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5" w:themeTint="33"/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8A1AE9">
        <w:rPr>
          <w:rFonts w:ascii="Tw Cen MT" w:hAnsi="Tw Cen MT"/>
          <w:b/>
          <w:bCs/>
          <w:color w:val="44546A" w:themeColor="text2"/>
        </w:rPr>
        <w:t xml:space="preserve"> </w:t>
      </w:r>
      <w:r w:rsidR="004D53A9">
        <w:rPr>
          <w:rFonts w:ascii="Tw Cen MT" w:hAnsi="Tw Cen MT"/>
          <w:b/>
          <w:bCs/>
          <w:color w:val="44546A" w:themeColor="text2"/>
        </w:rPr>
        <w:t>28</w:t>
      </w:r>
      <w:r w:rsidR="008A1AE9">
        <w:rPr>
          <w:rFonts w:ascii="Tw Cen MT" w:hAnsi="Tw Cen MT"/>
          <w:b/>
          <w:bCs/>
          <w:color w:val="44546A" w:themeColor="text2"/>
        </w:rPr>
        <w:t xml:space="preserve"> </w:t>
      </w:r>
      <w:r w:rsidR="004D53A9">
        <w:rPr>
          <w:rFonts w:ascii="Tw Cen MT" w:hAnsi="Tw Cen MT"/>
          <w:b/>
          <w:bCs/>
          <w:color w:val="44546A" w:themeColor="text2"/>
        </w:rPr>
        <w:t xml:space="preserve">DE JUNIO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4D53A9">
        <w:rPr>
          <w:rFonts w:ascii="Tw Cen MT" w:hAnsi="Tw Cen MT"/>
          <w:b/>
          <w:bCs/>
          <w:color w:val="44546A" w:themeColor="text2"/>
        </w:rPr>
        <w:t>2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4D53A9">
        <w:rPr>
          <w:rFonts w:ascii="Tw Cen MT" w:hAnsi="Tw Cen MT"/>
          <w:b/>
          <w:bCs/>
          <w:color w:val="44546A" w:themeColor="text2"/>
        </w:rPr>
        <w:t>JULIO</w:t>
      </w:r>
      <w:r w:rsidR="00951156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98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5"/>
        <w:gridCol w:w="1429"/>
        <w:gridCol w:w="2595"/>
        <w:gridCol w:w="1587"/>
        <w:gridCol w:w="5685"/>
        <w:gridCol w:w="2204"/>
      </w:tblGrid>
      <w:tr w:rsidR="001B0FB6" w:rsidTr="005C2279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B0FB6" w:rsidTr="005C2279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951156" w:rsidRPr="003371DC" w:rsidRDefault="00906A6A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906A6A">
              <w:rPr>
                <w:rFonts w:ascii="Tw Cen MT" w:hAnsi="Tw Cen MT"/>
                <w:sz w:val="20"/>
                <w:szCs w:val="20"/>
              </w:rPr>
              <w:t>características de</w:t>
            </w:r>
            <w:r>
              <w:rPr>
                <w:rFonts w:ascii="Tw Cen MT" w:hAnsi="Tw Cen MT"/>
                <w:sz w:val="20"/>
                <w:szCs w:val="20"/>
              </w:rPr>
              <w:t xml:space="preserve"> forma y contenido de </w:t>
            </w:r>
            <w:r w:rsidRPr="00906A6A">
              <w:rPr>
                <w:rFonts w:ascii="Tw Cen MT" w:hAnsi="Tw Cen MT"/>
                <w:sz w:val="20"/>
                <w:szCs w:val="20"/>
              </w:rPr>
              <w:t>los poemas.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Reconoce el valor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literario y estético de </w:t>
            </w:r>
            <w:r w:rsidRPr="00906A6A">
              <w:rPr>
                <w:rFonts w:ascii="Tw Cen MT" w:hAnsi="Tw Cen MT"/>
                <w:sz w:val="20"/>
                <w:szCs w:val="20"/>
              </w:rPr>
              <w:t>los poemas.</w:t>
            </w:r>
          </w:p>
          <w:p w:rsid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</w:p>
          <w:p w:rsidR="00906A6A" w:rsidRPr="00AD0D56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06A6A" w:rsidRP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Tres poemas de</w:t>
            </w:r>
          </w:p>
          <w:p w:rsidR="00951156" w:rsidRPr="00AD0D56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gatos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3F0569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Observa el poema “El grillo y la luna” </w:t>
            </w:r>
            <w:r w:rsidR="00F4444C">
              <w:rPr>
                <w:rFonts w:ascii="Tw Cen MT" w:hAnsi="Tw Cen MT"/>
                <w:sz w:val="20"/>
                <w:szCs w:val="20"/>
                <w:lang w:val="es-ES"/>
              </w:rPr>
              <w:t>que se encuentra ubicado en el 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nexo #1 de este documento, posteriormente responde las siguientes preguntas en tu cuaderno:</w:t>
            </w:r>
          </w:p>
          <w:p w:rsidR="003F0569" w:rsidRDefault="003F0569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tema se aborda en el poema?</w:t>
            </w:r>
          </w:p>
          <w:p w:rsidR="003F0569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crees que pensaba el poeta cuando lo escribió?</w:t>
            </w:r>
          </w:p>
          <w:p w:rsidR="002814AF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estado de ánimo tendría?</w:t>
            </w:r>
          </w:p>
          <w:p w:rsidR="002814AF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sentiste cuando lo leíste?</w:t>
            </w:r>
          </w:p>
          <w:p w:rsidR="002814AF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¿Recordaste algo al leerlo?</w:t>
            </w:r>
          </w:p>
          <w:p w:rsidR="002814AF" w:rsidRPr="000111B2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es el sentido literal y el sentido figurado?</w:t>
            </w:r>
          </w:p>
        </w:tc>
        <w:tc>
          <w:tcPr>
            <w:tcW w:w="2197" w:type="dxa"/>
            <w:vMerge w:val="restart"/>
            <w:tcBorders>
              <w:left w:val="single" w:sz="4" w:space="0" w:color="auto"/>
            </w:tcBorders>
          </w:tcPr>
          <w:p w:rsidR="00951156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Pr="00016C11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B0FB6" w:rsidTr="005C2279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F444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Fundamenta sus </w:t>
            </w:r>
            <w:r w:rsidRPr="00906A6A">
              <w:rPr>
                <w:rFonts w:ascii="Tw Cen MT" w:hAnsi="Tw Cen MT"/>
                <w:sz w:val="20"/>
                <w:szCs w:val="20"/>
              </w:rPr>
              <w:t>opiniones al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participar en un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debate.</w:t>
            </w:r>
          </w:p>
          <w:p w:rsid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Default="00951156" w:rsidP="00906A6A">
            <w:pPr>
              <w:jc w:val="right"/>
              <w:rPr>
                <w:rFonts w:ascii="Tw Cen MT" w:hAnsi="Tw Cen MT"/>
                <w:sz w:val="20"/>
                <w:szCs w:val="20"/>
              </w:rPr>
            </w:pPr>
          </w:p>
          <w:p w:rsidR="00906A6A" w:rsidRDefault="00906A6A" w:rsidP="00906A6A">
            <w:pPr>
              <w:jc w:val="right"/>
              <w:rPr>
                <w:rFonts w:ascii="Tw Cen MT" w:hAnsi="Tw Cen MT"/>
                <w:sz w:val="20"/>
                <w:szCs w:val="20"/>
              </w:rPr>
            </w:pPr>
          </w:p>
          <w:p w:rsidR="00906A6A" w:rsidRPr="00906A6A" w:rsidRDefault="00906A6A" w:rsidP="00906A6A">
            <w:pPr>
              <w:jc w:val="right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225715" w:rsidRDefault="00906A6A" w:rsidP="00225715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Debatir es aprender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E20529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20529">
              <w:rPr>
                <w:rFonts w:ascii="Tw Cen MT" w:hAnsi="Tw Cen MT"/>
                <w:sz w:val="20"/>
                <w:szCs w:val="20"/>
              </w:rPr>
              <w:t xml:space="preserve">El debate es una comunicación ordenada entre varias personas y consiste en la discusión sobre un tema o problema en el que se exponen argumentos y </w:t>
            </w:r>
            <w:r>
              <w:rPr>
                <w:rFonts w:ascii="Tw Cen MT" w:hAnsi="Tw Cen MT"/>
                <w:sz w:val="20"/>
                <w:szCs w:val="20"/>
              </w:rPr>
              <w:t xml:space="preserve">puedan expresar su opinión. </w:t>
            </w:r>
            <w:r w:rsidRPr="00E20529">
              <w:rPr>
                <w:rFonts w:ascii="Tw Cen MT" w:hAnsi="Tw Cen MT"/>
                <w:sz w:val="20"/>
                <w:szCs w:val="20"/>
              </w:rPr>
              <w:t>Los participantes, los cuales presentan sus argumentos y deben estar divididos en dos partes, unos a favor y otros en contra.</w:t>
            </w:r>
          </w:p>
          <w:p w:rsidR="006E78B7" w:rsidRDefault="006E78B7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 ayuda de un familiar deberán escribir sus opiniones personales sobre el uso de los automóviles en la vida diaria, uno deberá estar a favor y otro en contra expresando sus argumentos.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2469"/>
              <w:gridCol w:w="2470"/>
            </w:tblGrid>
            <w:tr w:rsidR="006E78B7" w:rsidTr="005C2279">
              <w:tc>
                <w:tcPr>
                  <w:tcW w:w="4939" w:type="dxa"/>
                  <w:gridSpan w:val="2"/>
                  <w:shd w:val="clear" w:color="auto" w:fill="FBE4D5" w:themeFill="accent2" w:themeFillTint="33"/>
                </w:tcPr>
                <w:p w:rsidR="006E78B7" w:rsidRDefault="006E78B7" w:rsidP="006E78B7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TEMA: Uso de los automóviles</w:t>
                  </w:r>
                </w:p>
              </w:tc>
            </w:tr>
            <w:tr w:rsidR="006E78B7" w:rsidTr="005C2279">
              <w:tc>
                <w:tcPr>
                  <w:tcW w:w="2469" w:type="dxa"/>
                  <w:shd w:val="clear" w:color="auto" w:fill="FBE4D5" w:themeFill="accent2" w:themeFillTint="33"/>
                </w:tcPr>
                <w:p w:rsidR="006E78B7" w:rsidRDefault="006E78B7" w:rsidP="000111B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ARGUMENTO A FAVOR</w:t>
                  </w:r>
                </w:p>
              </w:tc>
              <w:tc>
                <w:tcPr>
                  <w:tcW w:w="2470" w:type="dxa"/>
                  <w:shd w:val="clear" w:color="auto" w:fill="FBE4D5" w:themeFill="accent2" w:themeFillTint="33"/>
                </w:tcPr>
                <w:p w:rsidR="006E78B7" w:rsidRDefault="006E78B7" w:rsidP="000111B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ARGUMENTO EN CONTRA</w:t>
                  </w:r>
                </w:p>
              </w:tc>
            </w:tr>
            <w:tr w:rsidR="006E78B7" w:rsidTr="005C2279">
              <w:tc>
                <w:tcPr>
                  <w:tcW w:w="2469" w:type="dxa"/>
                  <w:shd w:val="clear" w:color="auto" w:fill="F2F2F2" w:themeFill="background1" w:themeFillShade="F2"/>
                </w:tcPr>
                <w:p w:rsidR="006E78B7" w:rsidRDefault="006E78B7" w:rsidP="000111B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470" w:type="dxa"/>
                  <w:shd w:val="clear" w:color="auto" w:fill="F2F2F2" w:themeFill="background1" w:themeFillShade="F2"/>
                </w:tcPr>
                <w:p w:rsidR="006E78B7" w:rsidRDefault="006E78B7" w:rsidP="000111B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6E78B7" w:rsidRPr="00016C11" w:rsidRDefault="006E78B7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7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B0FB6" w:rsidTr="005C2279">
        <w:trPr>
          <w:cantSplit/>
          <w:trHeight w:val="77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F4444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06A6A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Emplea la puntuación correcta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para organizar los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diálogos en una obra teatral, así como para darle la intención requerida al diálogo.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AD0D56" w:rsidRDefault="00906A6A" w:rsidP="0022571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Haciendo drama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FB6" w:rsidRPr="00016C11" w:rsidRDefault="001B0FB6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tu cuaderno convierte el siguiente fragmento de cuento en una obra teatral, utilizando signos de puntuación para enfatizar la dramatización: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Anexo #2</w:t>
            </w:r>
          </w:p>
        </w:tc>
        <w:tc>
          <w:tcPr>
            <w:tcW w:w="2197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B0FB6" w:rsidTr="005C2279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F4444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Integra varios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párrafos en un solo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texto, manteniendo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su coherencia ycohesión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06A6A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Visualizando con</w:t>
            </w:r>
          </w:p>
          <w:p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palabras. "Nuestras</w:t>
            </w:r>
          </w:p>
          <w:p w:rsidR="00951156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descripciones"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Pr="00016C11" w:rsidRDefault="003E5923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cuaderno una descripción física y emocional sobre tu persona, donde incluyas actividades o pasatiempos favoritos. El texto deberá estar separado en párrafos y respetar los signos de puntuación necesarios, así mismo debe tener coherencia al momento de la ilación de ideas y redacción.</w:t>
            </w:r>
          </w:p>
        </w:tc>
        <w:tc>
          <w:tcPr>
            <w:tcW w:w="2197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B0FB6" w:rsidTr="005C2279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F4444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Valora sus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habilidades y</w:t>
            </w:r>
          </w:p>
          <w:p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destreza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 motrices al participar en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situaciones de</w:t>
            </w:r>
          </w:p>
          <w:p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juego e iniciación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deportiva, lo que le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permite sentirse y</w:t>
            </w:r>
          </w:p>
          <w:p w:rsidR="009511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sabersecompetente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:rsidR="00906A6A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Actualizando mis</w:t>
            </w:r>
          </w:p>
          <w:p w:rsidR="00951156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aprendizajes</w:t>
            </w:r>
          </w:p>
        </w:tc>
        <w:tc>
          <w:tcPr>
            <w:tcW w:w="568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51156" w:rsidRDefault="001B0FB6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casa los siguientes ejercicios y evalúa tu desempeño en la siguiente tabla marcando con una X: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1795"/>
              <w:gridCol w:w="1134"/>
              <w:gridCol w:w="850"/>
              <w:gridCol w:w="1559"/>
            </w:tblGrid>
            <w:tr w:rsidR="001B0FB6" w:rsidTr="005C2279">
              <w:tc>
                <w:tcPr>
                  <w:tcW w:w="1795" w:type="dxa"/>
                  <w:shd w:val="clear" w:color="auto" w:fill="F7CAAC" w:themeFill="accent2" w:themeFillTint="66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ACTIVIDAD</w:t>
                  </w:r>
                </w:p>
              </w:tc>
              <w:tc>
                <w:tcPr>
                  <w:tcW w:w="1134" w:type="dxa"/>
                  <w:shd w:val="clear" w:color="auto" w:fill="F7CAAC" w:themeFill="accent2" w:themeFillTint="66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REGULAR</w:t>
                  </w:r>
                </w:p>
              </w:tc>
              <w:tc>
                <w:tcPr>
                  <w:tcW w:w="850" w:type="dxa"/>
                  <w:shd w:val="clear" w:color="auto" w:fill="F7CAAC" w:themeFill="accent2" w:themeFillTint="66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BUENA</w:t>
                  </w:r>
                </w:p>
              </w:tc>
              <w:tc>
                <w:tcPr>
                  <w:tcW w:w="1559" w:type="dxa"/>
                  <w:shd w:val="clear" w:color="auto" w:fill="F7CAAC" w:themeFill="accent2" w:themeFillTint="66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SOBRESALIENTE</w:t>
                  </w:r>
                </w:p>
              </w:tc>
            </w:tr>
            <w:tr w:rsidR="001B0FB6" w:rsidTr="005C2279">
              <w:tc>
                <w:tcPr>
                  <w:tcW w:w="1795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Saltar la cuerda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B0FB6" w:rsidTr="005C2279">
              <w:tc>
                <w:tcPr>
                  <w:tcW w:w="1795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Dominar un balón con la rodilla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B0FB6" w:rsidTr="005C2279">
              <w:tc>
                <w:tcPr>
                  <w:tcW w:w="1795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Salto en costal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1B0FB6" w:rsidRPr="005C2279" w:rsidRDefault="001B0FB6" w:rsidP="00CD3161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866775" cy="752475"/>
                  <wp:effectExtent l="0" t="0" r="9525" b="0"/>
                  <wp:docPr id="8" name="Imagen 8" descr="Niño saltando la cuerda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ño saltando la cuerda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4062" r="3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>
                  <wp:extent cx="819149" cy="752475"/>
                  <wp:effectExtent l="0" t="0" r="1" b="0"/>
                  <wp:docPr id="9" name="Imagen 9" descr="Toques con la rodilla - 10 dibujos de fútbol para colorear - Dibujar con  los niños - Guia del Ni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ques con la rodilla - 10 dibujos de fútbol para colorear - Dibujar con  los niños - Guia del Niñ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5385" t="8077" r="31384" b="14039"/>
                          <a:stretch/>
                        </pic:blipFill>
                        <pic:spPr bwMode="auto">
                          <a:xfrm>
                            <a:off x="0" y="0"/>
                            <a:ext cx="819274" cy="75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>
                  <wp:extent cx="1657349" cy="704850"/>
                  <wp:effectExtent l="19050" t="0" r="0" b="0"/>
                  <wp:docPr id="10" name="Imagen 10" descr="Niña saltando en un saco: vectores, gráfico vectorial, Niña saltando en un  saco imágenes vectoriales de stock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ña saltando en un saco: vectores, gráfico vectorial, Niña saltando en un  saco imágenes vectoriales de stock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15" cy="72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70"/>
        <w:gridCol w:w="1429"/>
        <w:gridCol w:w="2456"/>
        <w:gridCol w:w="1675"/>
        <w:gridCol w:w="5298"/>
        <w:gridCol w:w="2217"/>
      </w:tblGrid>
      <w:tr w:rsidR="005D7595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D7595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6A6A" w:rsidRPr="00AD0D56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5C2279">
              <w:rPr>
                <w:rFonts w:ascii="Tw Cen MT" w:hAnsi="Tw Cen MT"/>
                <w:sz w:val="20"/>
                <w:szCs w:val="20"/>
              </w:rPr>
              <w:t>Analiza las relaciones entre los términos de la división, en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>particular, la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 xml:space="preserve">relación r = D </w:t>
            </w:r>
            <w:r w:rsidRPr="005C2279">
              <w:rPr>
                <w:rFonts w:ascii="Arial" w:hAnsi="Arial" w:cs="Arial"/>
                <w:sz w:val="20"/>
                <w:szCs w:val="20"/>
              </w:rPr>
              <w:t>−</w:t>
            </w:r>
            <w:r w:rsidRPr="005C2279">
              <w:rPr>
                <w:rFonts w:ascii="Tw Cen MT" w:hAnsi="Tw Cen MT" w:cs="Tw Cen MT"/>
                <w:sz w:val="20"/>
                <w:szCs w:val="20"/>
              </w:rPr>
              <w:t xml:space="preserve"> (d </w:t>
            </w:r>
            <w:r w:rsidRPr="005C2279">
              <w:rPr>
                <w:rFonts w:ascii="Tw Cen MT" w:eastAsia="MS Gothic" w:hAnsi="Tw Cen MT" w:cs="MS Gothic" w:hint="eastAsia"/>
                <w:sz w:val="20"/>
                <w:szCs w:val="20"/>
              </w:rPr>
              <w:t>✕</w:t>
            </w:r>
            <w:r w:rsidRPr="005C2279">
              <w:rPr>
                <w:rFonts w:ascii="Tw Cen MT" w:hAnsi="Tw Cen MT"/>
                <w:sz w:val="20"/>
                <w:szCs w:val="20"/>
              </w:rPr>
              <w:t>c), a través de la obtención del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>residuo en una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>división hecha en la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>calculadora.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AD0D56" w:rsidRDefault="00906A6A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Ayudemos a Edgar</w:t>
            </w:r>
          </w:p>
        </w:tc>
        <w:tc>
          <w:tcPr>
            <w:tcW w:w="5298" w:type="dxa"/>
          </w:tcPr>
          <w:p w:rsidR="002A5B26" w:rsidRPr="002B4EE9" w:rsidRDefault="006D5DB3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#97  “Vamos por una beca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páginas 189 y 190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D7595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6A6A" w:rsidRPr="005C2279" w:rsidRDefault="00906A6A" w:rsidP="00906A6A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Identifica la relación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entre la masa y el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volumen de objetos de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diferentes materiales.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Distingue que al mezclar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materiales cambian sus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propiedades, como olor,</w:t>
            </w:r>
          </w:p>
          <w:p w:rsidR="00906A6A" w:rsidRPr="005C2279" w:rsidRDefault="00906A6A" w:rsidP="00906A6A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sabor, color y textura,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mientras que la masa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permanece constante.</w:t>
            </w:r>
          </w:p>
          <w:p w:rsidR="008046E9" w:rsidRPr="005C2279" w:rsidRDefault="00906A6A" w:rsidP="00906A6A">
            <w:pPr>
              <w:jc w:val="both"/>
              <w:rPr>
                <w:rFonts w:ascii="Tw Cen MT" w:eastAsia="Arial MT" w:hAnsi="Tw Cen MT" w:cs="Arial MT"/>
                <w:sz w:val="16"/>
                <w:szCs w:val="20"/>
              </w:rPr>
            </w:pP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Identifica mezclas de su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entorno y formas de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separarlas: tamizado,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decantación o filtración.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906A6A" w:rsidRP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Recordemos un</w:t>
            </w:r>
          </w:p>
          <w:p w:rsidR="00906A6A" w:rsidRP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poco sobre la</w:t>
            </w:r>
          </w:p>
          <w:p w:rsidR="008046E9" w:rsidRPr="00712D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materia</w:t>
            </w:r>
          </w:p>
        </w:tc>
        <w:tc>
          <w:tcPr>
            <w:tcW w:w="5298" w:type="dxa"/>
          </w:tcPr>
          <w:p w:rsidR="00BA1D90" w:rsidRDefault="00FE594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el siguiente cuadro establezcan un método para la separación de los materiales:</w:t>
            </w:r>
          </w:p>
          <w:p w:rsidR="005C2279" w:rsidRDefault="005C2279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/>
            </w:tblPr>
            <w:tblGrid>
              <w:gridCol w:w="1499"/>
              <w:gridCol w:w="1134"/>
              <w:gridCol w:w="1276"/>
              <w:gridCol w:w="1158"/>
            </w:tblGrid>
            <w:tr w:rsidR="00FE5945" w:rsidTr="005C2279">
              <w:tc>
                <w:tcPr>
                  <w:tcW w:w="1499" w:type="dxa"/>
                  <w:shd w:val="clear" w:color="auto" w:fill="FFF2CC" w:themeFill="accent4" w:themeFillTint="33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FF2CC" w:themeFill="accent4" w:themeFillTint="33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Agua y aceite</w:t>
                  </w:r>
                </w:p>
              </w:tc>
              <w:tc>
                <w:tcPr>
                  <w:tcW w:w="1276" w:type="dxa"/>
                  <w:shd w:val="clear" w:color="auto" w:fill="FFF2CC" w:themeFill="accent4" w:themeFillTint="33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Agua y arena </w:t>
                  </w:r>
                </w:p>
              </w:tc>
              <w:tc>
                <w:tcPr>
                  <w:tcW w:w="1158" w:type="dxa"/>
                  <w:shd w:val="clear" w:color="auto" w:fill="FFF2CC" w:themeFill="accent4" w:themeFillTint="33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Agua y sal</w:t>
                  </w:r>
                </w:p>
              </w:tc>
            </w:tr>
            <w:tr w:rsidR="00FE5945" w:rsidTr="005C2279">
              <w:tc>
                <w:tcPr>
                  <w:tcW w:w="1499" w:type="dxa"/>
                  <w:shd w:val="clear" w:color="auto" w:fill="FFE599" w:themeFill="accent4" w:themeFillTint="66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Como los vamos a separar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58" w:type="dxa"/>
                  <w:shd w:val="clear" w:color="auto" w:fill="F2F2F2" w:themeFill="background1" w:themeFillShade="F2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E5945" w:rsidTr="005C2279">
              <w:tc>
                <w:tcPr>
                  <w:tcW w:w="1499" w:type="dxa"/>
                  <w:shd w:val="clear" w:color="auto" w:fill="FFE599" w:themeFill="accent4" w:themeFillTint="66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Que necesitamos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58" w:type="dxa"/>
                  <w:shd w:val="clear" w:color="auto" w:fill="F2F2F2" w:themeFill="background1" w:themeFillShade="F2"/>
                </w:tcPr>
                <w:p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FE5945" w:rsidRPr="00016C11" w:rsidRDefault="00FE594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Ide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ntifica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características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artículo de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divulgación.</w:t>
            </w:r>
          </w:p>
          <w:p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906A6A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16938" w:rsidRPr="00AD0D56" w:rsidRDefault="00906A6A" w:rsidP="009511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Lo que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aprendimos sobre el artículo de divulgación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6C15C9" w:rsidRDefault="004E2C99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la información sobre los “Artículos de divulg</w:t>
            </w:r>
            <w:r w:rsidR="008A1AE9">
              <w:rPr>
                <w:rFonts w:ascii="Tw Cen MT" w:hAnsi="Tw Cen MT"/>
                <w:sz w:val="20"/>
                <w:szCs w:val="20"/>
              </w:rPr>
              <w:t>ación” que se encuentran en el Anexo #3</w:t>
            </w:r>
            <w:r>
              <w:rPr>
                <w:rFonts w:ascii="Tw Cen MT" w:hAnsi="Tw Cen MT"/>
                <w:sz w:val="20"/>
                <w:szCs w:val="20"/>
              </w:rPr>
              <w:t xml:space="preserve"> y en tu cuaderno elabora un cuadro sinóptico para organizar la información.</w:t>
            </w:r>
          </w:p>
          <w:p w:rsidR="004E2C99" w:rsidRPr="005C2279" w:rsidRDefault="004E2C99" w:rsidP="001D0ECE">
            <w:pPr>
              <w:rPr>
                <w:noProof/>
              </w:rPr>
            </w:pPr>
          </w:p>
          <w:p w:rsidR="004E2C99" w:rsidRPr="001D0ECE" w:rsidRDefault="004E2C99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90875" cy="3038475"/>
                  <wp:effectExtent l="19050" t="0" r="9525" b="0"/>
                  <wp:docPr id="3" name="Imagen 1" descr="QUE SON Y COMO SE HACEN LOS CUADROS SINOPTICO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 SON Y COMO SE HACEN LOS CUADROS SINOPTICO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123" t="6931" r="8687" b="4102"/>
                          <a:stretch/>
                        </pic:blipFill>
                        <pic:spPr bwMode="auto">
                          <a:xfrm>
                            <a:off x="0" y="0"/>
                            <a:ext cx="3209442" cy="30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Tr="002B4EE9">
        <w:trPr>
          <w:cantSplit/>
          <w:trHeight w:val="211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Ubica los principales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acontecimientos de</w:t>
            </w:r>
            <w:r w:rsid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las últimas décadas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y aplica los términos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década y siglo.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Recuento de la</w:t>
            </w:r>
          </w:p>
          <w:p w:rsidR="002B4EE9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de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México</w:t>
            </w:r>
            <w:r w:rsid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en el siglo XX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2B4EE9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las siguientes preguntas:</w:t>
            </w: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años equivale un lustro?</w:t>
            </w:r>
          </w:p>
          <w:p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años equivale una década?</w:t>
            </w:r>
          </w:p>
          <w:p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años equivale un siglo?</w:t>
            </w:r>
          </w:p>
          <w:p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acontecimientos más relevantes recuerdas que sucedieron en México? </w:t>
            </w:r>
          </w:p>
          <w:p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diferencias encuentras entre cómo se vivía antiguamente y actualmente?</w:t>
            </w: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5C2279" w:rsidRPr="007B3F23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D7595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Compara la calidad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E32859">
              <w:rPr>
                <w:rFonts w:ascii="Tw Cen MT" w:hAnsi="Tw Cen MT"/>
                <w:sz w:val="20"/>
                <w:szCs w:val="20"/>
              </w:rPr>
              <w:t xml:space="preserve">de vida de los </w:t>
            </w:r>
            <w:r w:rsidRPr="00906A6A">
              <w:rPr>
                <w:rFonts w:ascii="Tw Cen MT" w:hAnsi="Tw Cen MT"/>
                <w:sz w:val="20"/>
                <w:szCs w:val="20"/>
              </w:rPr>
              <w:t>continentes a partir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de los ingresos,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E32859">
              <w:rPr>
                <w:rFonts w:ascii="Tw Cen MT" w:hAnsi="Tw Cen MT"/>
                <w:sz w:val="20"/>
                <w:szCs w:val="20"/>
              </w:rPr>
              <w:t xml:space="preserve">empleo, salud y </w:t>
            </w:r>
            <w:r w:rsidRPr="00906A6A">
              <w:rPr>
                <w:rFonts w:ascii="Tw Cen MT" w:hAnsi="Tw Cen MT"/>
                <w:sz w:val="20"/>
                <w:szCs w:val="20"/>
              </w:rPr>
              <w:t>ambiente de la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población.</w:t>
            </w:r>
          </w:p>
          <w:p w:rsidR="00E32859" w:rsidRDefault="00E32859" w:rsidP="00906A6A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Pr="00F4142B" w:rsidRDefault="00E32859" w:rsidP="00906A6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906A6A" w:rsidP="00302124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Calidad de vida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2B4EE9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el mapa “Esperanza de vida en los continentes” que se </w:t>
            </w:r>
            <w:r w:rsidR="008A1AE9">
              <w:rPr>
                <w:rFonts w:ascii="Tw Cen MT" w:hAnsi="Tw Cen MT"/>
                <w:sz w:val="20"/>
                <w:szCs w:val="20"/>
              </w:rPr>
              <w:t>encuentra ubicado en el anexo #4</w:t>
            </w:r>
            <w:r>
              <w:rPr>
                <w:rFonts w:ascii="Tw Cen MT" w:hAnsi="Tw Cen MT"/>
                <w:sz w:val="20"/>
                <w:szCs w:val="20"/>
              </w:rPr>
              <w:t xml:space="preserve"> de este documento y responde las siguientes preguntas en tu cuaderno:</w:t>
            </w:r>
          </w:p>
          <w:p w:rsidR="00DC4BA8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continente tiene mayor esperanza de vida?</w:t>
            </w:r>
          </w:p>
          <w:p w:rsidR="00DC4BA8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continente tiene menor esperanza de vida?</w:t>
            </w:r>
          </w:p>
          <w:p w:rsidR="00DC4BA8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elementos debe de tener una sociedad para tener una buena calidad de vida?</w:t>
            </w:r>
          </w:p>
          <w:p w:rsidR="00DC4BA8" w:rsidRPr="00ED3546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aspectos </w:t>
            </w:r>
            <w:r w:rsidR="00BD16DA">
              <w:rPr>
                <w:rFonts w:ascii="Tw Cen MT" w:hAnsi="Tw Cen MT"/>
                <w:sz w:val="20"/>
                <w:szCs w:val="20"/>
              </w:rPr>
              <w:t>intervienen para definir la calidad de vida de las personas?</w:t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D7595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06A6A" w:rsidRPr="00F413C9" w:rsidRDefault="00906A6A" w:rsidP="00906A6A">
            <w:pPr>
              <w:rPr>
                <w:rFonts w:ascii="Tw Cen MT" w:hAnsi="Tw Cen MT"/>
                <w:sz w:val="18"/>
                <w:szCs w:val="20"/>
              </w:rPr>
            </w:pPr>
            <w:r w:rsidRPr="00F413C9">
              <w:rPr>
                <w:rFonts w:ascii="Tw Cen MT" w:hAnsi="Tw Cen MT"/>
                <w:sz w:val="18"/>
                <w:szCs w:val="20"/>
              </w:rPr>
              <w:t>Analiza las relaciones entre los términos de la división, en</w:t>
            </w:r>
            <w:r w:rsidR="005C2279" w:rsidRPr="00F413C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F413C9">
              <w:rPr>
                <w:rFonts w:ascii="Tw Cen MT" w:hAnsi="Tw Cen MT"/>
                <w:sz w:val="18"/>
                <w:szCs w:val="20"/>
              </w:rPr>
              <w:t>particular, la</w:t>
            </w:r>
            <w:r w:rsidR="005C2279" w:rsidRPr="00F413C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F413C9">
              <w:rPr>
                <w:rFonts w:ascii="Tw Cen MT" w:hAnsi="Tw Cen MT"/>
                <w:sz w:val="18"/>
                <w:szCs w:val="20"/>
              </w:rPr>
              <w:t xml:space="preserve">relación r = D </w:t>
            </w:r>
            <w:r w:rsidRPr="00F413C9">
              <w:rPr>
                <w:rFonts w:ascii="Arial" w:hAnsi="Arial" w:cs="Arial"/>
                <w:sz w:val="18"/>
                <w:szCs w:val="20"/>
              </w:rPr>
              <w:t>−</w:t>
            </w:r>
            <w:r w:rsidRPr="00F413C9">
              <w:rPr>
                <w:rFonts w:ascii="Tw Cen MT" w:hAnsi="Tw Cen MT" w:cs="Tw Cen MT"/>
                <w:sz w:val="18"/>
                <w:szCs w:val="20"/>
              </w:rPr>
              <w:t xml:space="preserve"> (d </w:t>
            </w:r>
            <w:r w:rsidRPr="00F413C9">
              <w:rPr>
                <w:rFonts w:ascii="Tw Cen MT" w:eastAsia="MS Gothic" w:hAnsi="Tw Cen MT" w:cs="MS Gothic" w:hint="eastAsia"/>
                <w:sz w:val="18"/>
                <w:szCs w:val="20"/>
              </w:rPr>
              <w:t>✕</w:t>
            </w:r>
            <w:r w:rsidRPr="00F413C9">
              <w:rPr>
                <w:rFonts w:ascii="Tw Cen MT" w:hAnsi="Tw Cen MT"/>
                <w:sz w:val="18"/>
                <w:szCs w:val="20"/>
              </w:rPr>
              <w:t>c), a travé</w:t>
            </w:r>
            <w:r w:rsidR="00F413C9" w:rsidRPr="00F413C9">
              <w:rPr>
                <w:rFonts w:ascii="Tw Cen MT" w:hAnsi="Tw Cen MT"/>
                <w:sz w:val="18"/>
                <w:szCs w:val="20"/>
              </w:rPr>
              <w:t xml:space="preserve">s de la </w:t>
            </w:r>
            <w:r w:rsidRPr="00F413C9">
              <w:rPr>
                <w:rFonts w:ascii="Tw Cen MT" w:hAnsi="Tw Cen MT"/>
                <w:sz w:val="18"/>
                <w:szCs w:val="20"/>
              </w:rPr>
              <w:t>obtención del residuo en una división hecha en la</w:t>
            </w:r>
          </w:p>
          <w:p w:rsidR="008046E9" w:rsidRPr="00F4142B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F413C9">
              <w:rPr>
                <w:rFonts w:ascii="Tw Cen MT" w:hAnsi="Tw Cen MT"/>
                <w:sz w:val="18"/>
                <w:szCs w:val="20"/>
              </w:rPr>
              <w:t>calculadora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E32859" w:rsidP="00302124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Jabones y algo más</w:t>
            </w:r>
          </w:p>
        </w:tc>
        <w:tc>
          <w:tcPr>
            <w:tcW w:w="5298" w:type="dxa"/>
          </w:tcPr>
          <w:p w:rsidR="002B4EE9" w:rsidRPr="00DA02ED" w:rsidRDefault="006D5DB3" w:rsidP="00556332">
            <w:pPr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#98  “¿A todos les va igual?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páginas 191 y 192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de forma </w:t>
            </w:r>
            <w:r w:rsidRPr="00E32859">
              <w:rPr>
                <w:rFonts w:ascii="Tw Cen MT" w:hAnsi="Tw Cen MT"/>
                <w:sz w:val="20"/>
                <w:szCs w:val="20"/>
              </w:rPr>
              <w:t>organizada, a través</w:t>
            </w:r>
            <w:r>
              <w:rPr>
                <w:rFonts w:ascii="Tw Cen MT" w:hAnsi="Tw Cen MT"/>
                <w:sz w:val="20"/>
                <w:szCs w:val="20"/>
              </w:rPr>
              <w:t xml:space="preserve"> de mecanismos democráticos, de </w:t>
            </w:r>
            <w:r w:rsidRPr="00E32859">
              <w:rPr>
                <w:rFonts w:ascii="Tw Cen MT" w:hAnsi="Tw Cen MT"/>
                <w:sz w:val="20"/>
                <w:szCs w:val="20"/>
              </w:rPr>
              <w:t>manera presencial o</w:t>
            </w:r>
          </w:p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virtual, en la </w:t>
            </w:r>
            <w:r w:rsidRPr="00E32859">
              <w:rPr>
                <w:rFonts w:ascii="Tw Cen MT" w:hAnsi="Tw Cen MT"/>
                <w:sz w:val="20"/>
                <w:szCs w:val="20"/>
              </w:rPr>
              <w:t>atención de</w:t>
            </w:r>
          </w:p>
          <w:p w:rsidR="008046E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necesidades</w:t>
            </w:r>
            <w:r>
              <w:rPr>
                <w:rFonts w:ascii="Tw Cen MT" w:hAnsi="Tw Cen MT"/>
                <w:sz w:val="20"/>
                <w:szCs w:val="20"/>
              </w:rPr>
              <w:t xml:space="preserve"> sociales o medio </w:t>
            </w:r>
            <w:r w:rsidRPr="00E32859">
              <w:rPr>
                <w:rFonts w:ascii="Tw Cen MT" w:hAnsi="Tw Cen MT"/>
                <w:sz w:val="20"/>
                <w:szCs w:val="20"/>
              </w:rPr>
              <w:t>ambientales del</w:t>
            </w:r>
            <w:r w:rsidR="00F413C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contexto escolar y</w:t>
            </w:r>
            <w:r w:rsidR="00F413C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comunitario.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Nuestro</w:t>
            </w:r>
          </w:p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compromiso con el</w:t>
            </w:r>
          </w:p>
          <w:p w:rsidR="00A16938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ambiente</w:t>
            </w:r>
          </w:p>
        </w:tc>
        <w:tc>
          <w:tcPr>
            <w:tcW w:w="5298" w:type="dxa"/>
          </w:tcPr>
          <w:p w:rsidR="00200515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Cuidemos el medio ambiente. </w:t>
            </w:r>
          </w:p>
          <w:p w:rsidR="00F413C9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3 compromisos que propongan tus familiares y tú para cuidar el medio ambiente. </w:t>
            </w:r>
          </w:p>
          <w:p w:rsidR="00F413C9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Al finalizar para darle formalidad deberán firmar la hoja todos los participantes. </w:t>
            </w:r>
          </w:p>
          <w:p w:rsidR="00F413C9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:rsidR="00F413C9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Nos comprometemos a no tirar basura en la calle o áreas verdes. </w:t>
            </w:r>
          </w:p>
          <w:p w:rsidR="00F413C9" w:rsidRPr="00016C11" w:rsidRDefault="00F413C9" w:rsidP="00F413C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19400" cy="971550"/>
                  <wp:effectExtent l="19050" t="0" r="0" b="0"/>
                  <wp:docPr id="13" name="12 Imagen" descr="cuidar-monk-cuento-infantil-para-trabajar-el-respeto-al-medioambiente-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dar-monk-cuento-infantil-para-trabajar-el-respeto-al-medioambiente-xs.jpg"/>
                          <pic:cNvPicPr/>
                        </pic:nvPicPr>
                        <pic:blipFill>
                          <a:blip r:embed="rId14"/>
                          <a:srcRect t="20126" b="5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413C9" w:rsidTr="007B2D7D">
        <w:tblPrEx>
          <w:tblBorders>
            <w:top w:val="none" w:sz="0" w:space="0" w:color="auto"/>
          </w:tblBorders>
        </w:tblPrEx>
        <w:trPr>
          <w:cantSplit/>
          <w:trHeight w:val="2613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F413C9" w:rsidRPr="00016C11" w:rsidRDefault="00F413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F413C9" w:rsidRPr="00F4142B" w:rsidRDefault="00F413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E32859">
              <w:rPr>
                <w:rFonts w:ascii="Tw Cen MT" w:hAnsi="Tw Cen MT"/>
                <w:sz w:val="20"/>
                <w:szCs w:val="20"/>
              </w:rPr>
              <w:t>características de</w:t>
            </w:r>
            <w:r>
              <w:rPr>
                <w:rFonts w:ascii="Tw Cen MT" w:hAnsi="Tw Cen MT"/>
                <w:sz w:val="20"/>
                <w:szCs w:val="20"/>
              </w:rPr>
              <w:t xml:space="preserve"> forma y contenido </w:t>
            </w:r>
            <w:r w:rsidRPr="00E32859">
              <w:rPr>
                <w:rFonts w:ascii="Tw Cen MT" w:hAnsi="Tw Cen MT"/>
                <w:sz w:val="20"/>
                <w:szCs w:val="20"/>
              </w:rPr>
              <w:t>de los textos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narrativos y de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obras de teatro.</w:t>
            </w:r>
          </w:p>
          <w:p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F413C9" w:rsidRPr="00F4142B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7" w:space="0" w:color="000000"/>
            </w:tcBorders>
            <w:shd w:val="clear" w:color="auto" w:fill="auto"/>
          </w:tcPr>
          <w:p w:rsidR="00F413C9" w:rsidRPr="00E32859" w:rsidRDefault="00F413C9" w:rsidP="00E32859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De vuelta a la</w:t>
            </w:r>
          </w:p>
          <w:p w:rsidR="00F413C9" w:rsidRPr="00F4142B" w:rsidRDefault="00F413C9" w:rsidP="00E32859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adaptación teatral</w:t>
            </w:r>
          </w:p>
        </w:tc>
        <w:tc>
          <w:tcPr>
            <w:tcW w:w="5298" w:type="dxa"/>
          </w:tcPr>
          <w:p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Las características de los textos narrativos son:</w:t>
            </w:r>
          </w:p>
          <w:p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Personajes:</w:t>
            </w:r>
            <w:r>
              <w:rPr>
                <w:rFonts w:ascii="Tw Cen MT" w:hAnsi="Tw Cen MT"/>
                <w:sz w:val="20"/>
                <w:szCs w:val="20"/>
              </w:rPr>
              <w:t xml:space="preserve"> representan los acontecimientos de la historia.</w:t>
            </w:r>
          </w:p>
          <w:p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Narradores:</w:t>
            </w:r>
            <w:r>
              <w:rPr>
                <w:rFonts w:ascii="Tw Cen MT" w:hAnsi="Tw Cen MT"/>
                <w:sz w:val="20"/>
                <w:szCs w:val="20"/>
              </w:rPr>
              <w:t xml:space="preserve"> relatan la historia, pueden ser internos o externos.</w:t>
            </w:r>
          </w:p>
          <w:p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Tiempo:</w:t>
            </w:r>
            <w:r>
              <w:rPr>
                <w:rFonts w:ascii="Tw Cen MT" w:hAnsi="Tw Cen MT"/>
                <w:sz w:val="20"/>
                <w:szCs w:val="20"/>
              </w:rPr>
              <w:t xml:space="preserve"> pasado, presente, futuro.</w:t>
            </w:r>
          </w:p>
          <w:p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Espacio</w:t>
            </w:r>
            <w:r>
              <w:rPr>
                <w:rFonts w:ascii="Tw Cen MT" w:hAnsi="Tw Cen MT"/>
                <w:sz w:val="20"/>
                <w:szCs w:val="20"/>
              </w:rPr>
              <w:t>: lugar donde ocurre la historia.</w:t>
            </w:r>
          </w:p>
          <w:p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Estructura</w:t>
            </w:r>
            <w:r>
              <w:rPr>
                <w:rFonts w:ascii="Tw Cen MT" w:hAnsi="Tw Cen MT"/>
                <w:sz w:val="20"/>
                <w:szCs w:val="20"/>
              </w:rPr>
              <w:t>: inicio, desarrollo y cierre.</w:t>
            </w:r>
          </w:p>
          <w:p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Selecciona varios personajes de tus cuentos favoritos, posteriormente en tu cuaderno, elabora un guion de teatro donde incluyas la participación de los personajes anteriormente seleccionados.</w:t>
            </w:r>
          </w:p>
          <w:p w:rsidR="00F413C9" w:rsidRPr="00016C11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413C9" w:rsidRPr="00016C11" w:rsidRDefault="00F413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D7595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y usa una </w:t>
            </w:r>
            <w:r w:rsidRPr="00E32859">
              <w:rPr>
                <w:rFonts w:ascii="Tw Cen MT" w:hAnsi="Tw Cen MT"/>
                <w:sz w:val="20"/>
                <w:szCs w:val="20"/>
              </w:rPr>
              <w:t>fórmula para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calcular el área del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triángulo y el</w:t>
            </w:r>
          </w:p>
          <w:p w:rsidR="00DD3BBD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trapecio.</w:t>
            </w: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El sembradío de</w:t>
            </w:r>
          </w:p>
          <w:p w:rsidR="00FD529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sandias</w:t>
            </w:r>
          </w:p>
        </w:tc>
        <w:tc>
          <w:tcPr>
            <w:tcW w:w="5298" w:type="dxa"/>
          </w:tcPr>
          <w:p w:rsidR="006A44E1" w:rsidRDefault="00ED45E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Juan tiene un sembradío de sandias, y quiere saber el área total de su terreno. ¿Cuál es el área del terreno de Juan?</w:t>
            </w:r>
          </w:p>
          <w:p w:rsidR="00ED45E8" w:rsidRDefault="00ED45E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2174875</wp:posOffset>
                  </wp:positionH>
                  <wp:positionV relativeFrom="paragraph">
                    <wp:posOffset>111125</wp:posOffset>
                  </wp:positionV>
                  <wp:extent cx="1000125" cy="581025"/>
                  <wp:effectExtent l="0" t="0" r="0" b="0"/>
                  <wp:wrapSquare wrapText="bothSides"/>
                  <wp:docPr id="5" name="Imagen 5" descr="Área de un triángulo – Matemáticas fác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Área de un triángulo – Matemáticas fáci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636" r="18181" b="67204"/>
                          <a:stretch/>
                        </pic:blipFill>
                        <pic:spPr bwMode="auto">
                          <a:xfrm>
                            <a:off x="0" y="0"/>
                            <a:ext cx="1000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60140" w:rsidRPr="00A60140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left:0;text-align:left;margin-left:81.25pt;margin-top:11pt;width:0;height:56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">
                  <v:stroke dashstyle="dashDot"/>
                </v:shape>
              </w:pict>
            </w:r>
          </w:p>
          <w:p w:rsidR="00ED45E8" w:rsidRDefault="00A6014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60140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84.25pt;margin-top:22.65pt;width:22.5pt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n+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" filled="f" stroked="f">
                  <v:textbox>
                    <w:txbxContent>
                      <w:p w:rsidR="00ED45E8" w:rsidRPr="00ED45E8" w:rsidRDefault="00ED45E8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Pr="00A60140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" o:spid="_x0000_s1028" type="#_x0000_t5" style="position:absolute;left:0;text-align:left;margin-left:43.75pt;margin-top:16.65pt;width:78pt;height:51pt;rotation:-8293947fd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" fillcolor="#4472c4 [3204]" strokecolor="#f2f2f2 [3041]" strokeweight="3pt">
                  <v:shadow on="t" color="#1f3763 [1604]" opacity=".5" offset="1pt"/>
                </v:shape>
              </w:pict>
            </w:r>
          </w:p>
          <w:p w:rsidR="00ED45E8" w:rsidRPr="00ED45E8" w:rsidRDefault="00ED45E8" w:rsidP="00ED45E8">
            <w:pPr>
              <w:rPr>
                <w:rFonts w:ascii="Tw Cen MT" w:hAnsi="Tw Cen MT"/>
                <w:sz w:val="20"/>
                <w:szCs w:val="20"/>
              </w:rPr>
            </w:pPr>
          </w:p>
          <w:p w:rsidR="00ED45E8" w:rsidRDefault="00ED45E8" w:rsidP="00ED45E8">
            <w:pPr>
              <w:rPr>
                <w:rFonts w:ascii="Tw Cen MT" w:hAnsi="Tw Cen MT"/>
                <w:sz w:val="20"/>
                <w:szCs w:val="20"/>
              </w:rPr>
            </w:pPr>
          </w:p>
          <w:p w:rsidR="00ED45E8" w:rsidRDefault="00ED45E8" w:rsidP="00ED45E8">
            <w:pPr>
              <w:rPr>
                <w:rFonts w:ascii="Tw Cen MT" w:hAnsi="Tw Cen MT"/>
                <w:sz w:val="20"/>
                <w:szCs w:val="20"/>
              </w:rPr>
            </w:pPr>
          </w:p>
          <w:p w:rsidR="00ED45E8" w:rsidRDefault="00ED45E8" w:rsidP="00ED45E8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ED45E8" w:rsidRDefault="00A60140" w:rsidP="00ED45E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A60140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Text Box 5" o:spid="_x0000_s1027" type="#_x0000_t202" style="position:absolute;left:0;text-align:left;margin-left:81.25pt;margin-top:1.95pt;width:38.25pt;height:24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" filled="f" stroked="f">
                  <v:textbox>
                    <w:txbxContent>
                      <w:p w:rsidR="00ED45E8" w:rsidRPr="00ED45E8" w:rsidRDefault="00ED45E8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</w:p>
          <w:p w:rsidR="00ED45E8" w:rsidRPr="00ED45E8" w:rsidRDefault="00ED45E8" w:rsidP="00F413C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D7595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Ubica los principales</w:t>
            </w:r>
          </w:p>
          <w:p w:rsidR="008046E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acontecimientos de </w:t>
            </w:r>
            <w:r w:rsidRPr="00E32859">
              <w:rPr>
                <w:rFonts w:ascii="Tw Cen MT" w:hAnsi="Tw Cen MT"/>
                <w:sz w:val="20"/>
                <w:szCs w:val="20"/>
              </w:rPr>
              <w:t>las últimas décadas</w:t>
            </w:r>
            <w:r>
              <w:rPr>
                <w:rFonts w:ascii="Tw Cen MT" w:hAnsi="Tw Cen MT"/>
                <w:sz w:val="20"/>
                <w:szCs w:val="20"/>
              </w:rPr>
              <w:t xml:space="preserve"> y aplica los términos </w:t>
            </w:r>
            <w:r w:rsidRPr="00E32859">
              <w:rPr>
                <w:rFonts w:ascii="Tw Cen MT" w:hAnsi="Tw Cen MT"/>
                <w:sz w:val="20"/>
                <w:szCs w:val="20"/>
              </w:rPr>
              <w:t>década y siglo.</w:t>
            </w: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Los 10</w:t>
            </w:r>
          </w:p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acontecimientos</w:t>
            </w:r>
          </w:p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que transformaron</w:t>
            </w:r>
          </w:p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México durante el</w:t>
            </w:r>
          </w:p>
          <w:p w:rsidR="00FD529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último siglo</w:t>
            </w:r>
          </w:p>
        </w:tc>
        <w:tc>
          <w:tcPr>
            <w:tcW w:w="5298" w:type="dxa"/>
          </w:tcPr>
          <w:p w:rsidR="00C739A1" w:rsidRDefault="00A55802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una línea del tiempo en tu cuaderno con los siguientes sucesos relevantes que sucedieron en México durante el último siglo:</w:t>
            </w:r>
          </w:p>
          <w:p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Elecciones presidenciales, 1988.</w:t>
            </w:r>
          </w:p>
          <w:p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Firma del Tratado de Libre Comercio (TLC), 1993.</w:t>
            </w:r>
          </w:p>
          <w:p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Alternancia del poder, 2000.</w:t>
            </w:r>
          </w:p>
          <w:p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Decena trágica, 1913.</w:t>
            </w:r>
          </w:p>
          <w:p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Levantamiento del ejercito </w:t>
            </w:r>
            <w:r w:rsidR="00D64255">
              <w:rPr>
                <w:rFonts w:ascii="Tw Cen MT" w:hAnsi="Tw Cen MT"/>
                <w:sz w:val="20"/>
                <w:szCs w:val="20"/>
              </w:rPr>
              <w:t>EZLN, 1994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Sismo en la ciudad de México, a985.</w:t>
            </w:r>
          </w:p>
          <w:p w:rsidR="00D64255" w:rsidRDefault="00A55802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Reforma agraria, </w:t>
            </w:r>
            <w:r w:rsidR="00D64255">
              <w:rPr>
                <w:rFonts w:ascii="Tw Cen MT" w:hAnsi="Tw Cen MT"/>
                <w:sz w:val="20"/>
                <w:szCs w:val="20"/>
              </w:rPr>
              <w:t>1912, continuación en el gobierno de Lázaro Cárdenas.</w:t>
            </w:r>
          </w:p>
          <w:p w:rsidR="00D64255" w:rsidRDefault="00D64255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Movimiento estudiantil, 1968.</w:t>
            </w:r>
          </w:p>
          <w:p w:rsidR="00D64255" w:rsidRDefault="00D64255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Rebelión Maderista, 1910.</w:t>
            </w:r>
          </w:p>
          <w:p w:rsidR="00D64255" w:rsidRDefault="00D64255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Expropiación petrolera, 1938.</w:t>
            </w:r>
          </w:p>
          <w:p w:rsidR="00D64255" w:rsidRPr="00D64255" w:rsidRDefault="00D64255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Constitución Política de México, 1917.</w:t>
            </w: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E32859">
              <w:rPr>
                <w:rFonts w:ascii="Tw Cen MT" w:hAnsi="Tw Cen MT"/>
                <w:sz w:val="20"/>
                <w:szCs w:val="20"/>
              </w:rPr>
              <w:t>características de</w:t>
            </w:r>
            <w:r>
              <w:rPr>
                <w:rFonts w:ascii="Tw Cen MT" w:hAnsi="Tw Cen MT"/>
                <w:sz w:val="20"/>
                <w:szCs w:val="20"/>
              </w:rPr>
              <w:t xml:space="preserve"> los textos </w:t>
            </w:r>
            <w:r w:rsidRPr="00E32859">
              <w:rPr>
                <w:rFonts w:ascii="Tw Cen MT" w:hAnsi="Tw Cen MT"/>
                <w:sz w:val="20"/>
                <w:szCs w:val="20"/>
              </w:rPr>
              <w:t>descriptivos.</w:t>
            </w: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E3285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Los retratos del</w:t>
            </w:r>
          </w:p>
          <w:p w:rsidR="00FD529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retrato</w:t>
            </w:r>
          </w:p>
        </w:tc>
        <w:tc>
          <w:tcPr>
            <w:tcW w:w="5298" w:type="dxa"/>
          </w:tcPr>
          <w:p w:rsidR="00C739A1" w:rsidRDefault="005D759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Los textos descriptivos se caracterizan por representar con palabras el aspecto o apariencia de una persona, animal, objeto, paisaje, lugar, cosa, situación etc.</w:t>
            </w:r>
          </w:p>
          <w:p w:rsidR="005D7595" w:rsidRDefault="005D759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tu cuaderno describe la siguiente imagen, mencionando todos los aspectos que contenga.</w:t>
            </w:r>
          </w:p>
          <w:p w:rsidR="005D7595" w:rsidRPr="00DF135F" w:rsidRDefault="005D7595" w:rsidP="005D759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514600" cy="1238250"/>
                  <wp:effectExtent l="19050" t="0" r="0" b="0"/>
                  <wp:docPr id="4" name="Imagen 4" descr="Tips para motivar a los niños a hacer la tarea sin distraerse - V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ps para motivar a los niños a hacer la tarea sin distraerse - V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899" cy="124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413C9" w:rsidTr="00F413C9">
        <w:trPr>
          <w:cantSplit/>
          <w:trHeight w:val="325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413C9" w:rsidRPr="00016C11" w:rsidRDefault="00F413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F413C9" w:rsidRPr="00F4142B" w:rsidRDefault="00F413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413C9" w:rsidRPr="00E3285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sus </w:t>
            </w:r>
            <w:r w:rsidRPr="00E32859">
              <w:rPr>
                <w:rFonts w:ascii="Tw Cen MT" w:hAnsi="Tw Cen MT"/>
                <w:sz w:val="20"/>
                <w:szCs w:val="20"/>
              </w:rPr>
              <w:t>habilidades y</w:t>
            </w:r>
          </w:p>
          <w:p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destrezas motrices </w:t>
            </w:r>
            <w:r w:rsidRPr="00E32859">
              <w:rPr>
                <w:rFonts w:ascii="Tw Cen MT" w:hAnsi="Tw Cen MT"/>
                <w:sz w:val="20"/>
                <w:szCs w:val="20"/>
              </w:rPr>
              <w:t>al participar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situaciones de juego</w:t>
            </w:r>
            <w:r>
              <w:rPr>
                <w:rFonts w:ascii="Tw Cen MT" w:hAnsi="Tw Cen MT"/>
                <w:sz w:val="20"/>
                <w:szCs w:val="20"/>
              </w:rPr>
              <w:t xml:space="preserve"> e iniciación </w:t>
            </w:r>
            <w:r w:rsidRPr="00E32859">
              <w:rPr>
                <w:rFonts w:ascii="Tw Cen MT" w:hAnsi="Tw Cen MT"/>
                <w:sz w:val="20"/>
                <w:szCs w:val="20"/>
              </w:rPr>
              <w:t>deportiva, lo que le</w:t>
            </w:r>
            <w:r>
              <w:rPr>
                <w:rFonts w:ascii="Tw Cen MT" w:hAnsi="Tw Cen MT"/>
                <w:sz w:val="20"/>
                <w:szCs w:val="20"/>
              </w:rPr>
              <w:t xml:space="preserve"> permite sentirse y </w:t>
            </w:r>
            <w:r w:rsidRPr="00E32859">
              <w:rPr>
                <w:rFonts w:ascii="Tw Cen MT" w:hAnsi="Tw Cen MT"/>
                <w:sz w:val="20"/>
                <w:szCs w:val="20"/>
              </w:rPr>
              <w:t>saberse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competente.</w:t>
            </w:r>
          </w:p>
          <w:p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:rsidR="00F413C9" w:rsidRPr="00F4142B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7" w:space="0" w:color="000000"/>
            </w:tcBorders>
            <w:shd w:val="clear" w:color="auto" w:fill="auto"/>
          </w:tcPr>
          <w:p w:rsidR="00F413C9" w:rsidRPr="00E3285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Reconociendo mi</w:t>
            </w:r>
          </w:p>
          <w:p w:rsidR="00F413C9" w:rsidRPr="00F4142B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potencial</w:t>
            </w:r>
          </w:p>
        </w:tc>
        <w:tc>
          <w:tcPr>
            <w:tcW w:w="5298" w:type="dxa"/>
          </w:tcPr>
          <w:p w:rsidR="00F413C9" w:rsidRDefault="00F413C9" w:rsidP="00F413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sobre algún juego o deporte que te gustaría realizar. </w:t>
            </w:r>
          </w:p>
          <w:p w:rsidR="00F413C9" w:rsidRDefault="00F413C9" w:rsidP="00F413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cuáles son sus características, las reglas y cuantos jugadores pueden participar. </w:t>
            </w:r>
          </w:p>
          <w:p w:rsidR="00F413C9" w:rsidRDefault="00F413C9" w:rsidP="00F413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 dibujo para complementar la información </w:t>
            </w:r>
          </w:p>
          <w:p w:rsidR="00F413C9" w:rsidRPr="00DF135F" w:rsidRDefault="00F413C9" w:rsidP="00F413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92874" cy="1500996"/>
                  <wp:effectExtent l="19050" t="0" r="0" b="0"/>
                  <wp:docPr id="19" name="9 Imagen" descr="images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0).jpg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EF"/>
                              </a:clrFrom>
                              <a:clrTo>
                                <a:srgbClr val="FFFFE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92" cy="150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F413C9" w:rsidRPr="00016C11" w:rsidRDefault="00F413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D7595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Estudia las bases </w:t>
            </w:r>
            <w:r w:rsidRPr="00E32859">
              <w:rPr>
                <w:rFonts w:ascii="Tw Cen MT" w:hAnsi="Tw Cen MT"/>
                <w:sz w:val="20"/>
                <w:szCs w:val="20"/>
              </w:rPr>
              <w:t>para organizar y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editar textos de bajo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costo.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narraciones de </w:t>
            </w:r>
            <w:r w:rsidRPr="00E32859">
              <w:rPr>
                <w:rFonts w:ascii="Tw Cen MT" w:hAnsi="Tw Cen MT"/>
                <w:sz w:val="20"/>
                <w:szCs w:val="20"/>
              </w:rPr>
              <w:t>mi comunidad</w:t>
            </w:r>
          </w:p>
        </w:tc>
        <w:tc>
          <w:tcPr>
            <w:tcW w:w="5298" w:type="dxa"/>
          </w:tcPr>
          <w:p w:rsidR="00783385" w:rsidRPr="00016C11" w:rsidRDefault="00FF25B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tríptico sobre el “Bullying” que se encuentra ubicado en las </w:t>
            </w:r>
            <w:r w:rsidRPr="008B6852">
              <w:rPr>
                <w:rFonts w:ascii="Tw Cen MT" w:hAnsi="Tw Cen MT"/>
                <w:sz w:val="20"/>
                <w:szCs w:val="20"/>
                <w:u w:val="single"/>
              </w:rPr>
              <w:t>páginas 164 y 165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Posteriormente elabora </w:t>
            </w:r>
            <w:r w:rsidR="00822AEA">
              <w:rPr>
                <w:rFonts w:ascii="Tw Cen MT" w:hAnsi="Tw Cen MT"/>
                <w:sz w:val="20"/>
                <w:szCs w:val="20"/>
              </w:rPr>
              <w:t xml:space="preserve">en una hoja blanca o en tu cuaderno, </w:t>
            </w:r>
            <w:r>
              <w:rPr>
                <w:rFonts w:ascii="Tw Cen MT" w:hAnsi="Tw Cen MT"/>
                <w:sz w:val="20"/>
                <w:szCs w:val="20"/>
              </w:rPr>
              <w:t xml:space="preserve">tu propio tríptico sobre algún tema de interés ya sea: prevención sobre el COVID-19, como erradicar la violencia en las aulas. </w:t>
            </w:r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D7595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problemas </w:t>
            </w:r>
            <w:r w:rsidRPr="004D53A9">
              <w:rPr>
                <w:rFonts w:ascii="Tw Cen MT" w:hAnsi="Tw Cen MT"/>
                <w:sz w:val="20"/>
                <w:szCs w:val="20"/>
              </w:rPr>
              <w:t>que impliquen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sumas o restas de</w:t>
            </w:r>
          </w:p>
          <w:p w:rsidR="008046E9" w:rsidRPr="00F4142B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fracciones comunes </w:t>
            </w:r>
            <w:r w:rsidRPr="004D53A9">
              <w:rPr>
                <w:rFonts w:ascii="Tw Cen MT" w:hAnsi="Tw Cen MT"/>
                <w:sz w:val="20"/>
                <w:szCs w:val="20"/>
              </w:rPr>
              <w:t>con denominadores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diferentes.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F4142B" w:rsidRDefault="004D53A9" w:rsidP="006A2230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El brincolín de tela</w:t>
            </w:r>
          </w:p>
        </w:tc>
        <w:tc>
          <w:tcPr>
            <w:tcW w:w="5298" w:type="dxa"/>
          </w:tcPr>
          <w:p w:rsidR="009E47AD" w:rsidRDefault="009E47A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en tu cuaderno el siguiente problema: Ana y Luisa compraron un pastel, Ana se comió 1/3 y Luisa ¼ del pastel. ¿Cuánto pastel sobro?</w:t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RPr="00A4665E" w:rsidTr="00E4535F">
        <w:trPr>
          <w:cantSplit/>
          <w:trHeight w:val="1628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6A2230" w:rsidRPr="00F4142B" w:rsidRDefault="006A2230" w:rsidP="003371DC">
            <w:pPr>
              <w:rPr>
                <w:rFonts w:ascii="Tw Cen MT" w:hAnsi="Tw Cen MT"/>
                <w:sz w:val="20"/>
                <w:szCs w:val="20"/>
              </w:rPr>
            </w:pPr>
            <w:r w:rsidRPr="009E47AD">
              <w:rPr>
                <w:rFonts w:ascii="Tw Cen MT" w:hAnsi="Tw Cen MT"/>
                <w:sz w:val="20"/>
                <w:szCs w:val="20"/>
                <w:lang w:val="es-ES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Controla sus </w:t>
            </w:r>
            <w:r w:rsidRPr="004D53A9">
              <w:rPr>
                <w:rFonts w:ascii="Tw Cen MT" w:hAnsi="Tw Cen MT"/>
                <w:sz w:val="20"/>
                <w:szCs w:val="20"/>
              </w:rPr>
              <w:t>sentimientos de</w:t>
            </w:r>
          </w:p>
          <w:p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acuerdo con lo que </w:t>
            </w:r>
            <w:r w:rsidRPr="004D53A9">
              <w:rPr>
                <w:rFonts w:ascii="Tw Cen MT" w:hAnsi="Tw Cen MT"/>
                <w:sz w:val="20"/>
                <w:szCs w:val="20"/>
              </w:rPr>
              <w:t>es importante con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respecto a sus metas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y considera los</w:t>
            </w:r>
          </w:p>
          <w:p w:rsidR="006A2230" w:rsidRPr="00F4142B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sentimientos de los </w:t>
            </w:r>
            <w:r w:rsidRPr="004D53A9">
              <w:rPr>
                <w:rFonts w:ascii="Tw Cen MT" w:hAnsi="Tw Cen MT"/>
                <w:sz w:val="20"/>
                <w:szCs w:val="20"/>
              </w:rPr>
              <w:t>demás para lograr la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colaboración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Afrontando mis</w:t>
            </w:r>
          </w:p>
          <w:p w:rsidR="006A2230" w:rsidRPr="00C32508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sentimientos</w:t>
            </w:r>
          </w:p>
        </w:tc>
        <w:tc>
          <w:tcPr>
            <w:tcW w:w="5298" w:type="dxa"/>
          </w:tcPr>
          <w:p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siguientes preguntas en tu cuaderno. </w:t>
            </w:r>
          </w:p>
          <w:p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una de tus metas que quieres cumplir próximamente?</w:t>
            </w:r>
          </w:p>
          <w:p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necesitas hacer para lograrlo?</w:t>
            </w:r>
          </w:p>
          <w:p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¿Consideras importante la ayuda de tus padres para cumplir tus metas?</w:t>
            </w:r>
          </w:p>
          <w:p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sentimientos te provocaría cumplir tu meta? </w:t>
            </w:r>
          </w:p>
          <w:p w:rsidR="006A2230" w:rsidRDefault="008B6852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otras metas te gustarían cumplir?</w:t>
            </w:r>
          </w:p>
          <w:p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Toma decisiones </w:t>
            </w:r>
            <w:r w:rsidRPr="004D53A9">
              <w:rPr>
                <w:rFonts w:ascii="Tw Cen MT" w:hAnsi="Tw Cen MT"/>
                <w:sz w:val="20"/>
                <w:szCs w:val="20"/>
              </w:rPr>
              <w:t>sobre su</w:t>
            </w:r>
          </w:p>
          <w:p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Alimentación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reconociendo</w:t>
            </w:r>
          </w:p>
          <w:p w:rsidR="00DD3BBD" w:rsidRPr="00FD5299" w:rsidRDefault="008B6852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impactos en el </w:t>
            </w:r>
            <w:r w:rsidR="004D53A9" w:rsidRPr="004D53A9">
              <w:rPr>
                <w:rFonts w:ascii="Tw Cen MT" w:hAnsi="Tw Cen MT"/>
                <w:sz w:val="20"/>
                <w:szCs w:val="20"/>
              </w:rPr>
              <w:t>aprovechamiento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D53A9" w:rsidRPr="004D53A9">
              <w:rPr>
                <w:rFonts w:ascii="Tw Cen MT" w:hAnsi="Tw Cen MT"/>
                <w:sz w:val="20"/>
                <w:szCs w:val="20"/>
              </w:rPr>
              <w:t>recursos naturales.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Decido cuidar el</w:t>
            </w:r>
          </w:p>
          <w:p w:rsidR="00DD3BBD" w:rsidRPr="00FD529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medio ambiente</w:t>
            </w:r>
          </w:p>
        </w:tc>
        <w:tc>
          <w:tcPr>
            <w:tcW w:w="5298" w:type="dxa"/>
          </w:tcPr>
          <w:p w:rsidR="004E4F11" w:rsidRDefault="003A263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tan importante es para ti cuidar el medio ambiente?</w:t>
            </w:r>
          </w:p>
          <w:p w:rsidR="003A2632" w:rsidRPr="00FD5299" w:rsidRDefault="003A263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en tu cuaderno </w:t>
            </w:r>
            <w:r w:rsidR="008A1AE9">
              <w:rPr>
                <w:rFonts w:ascii="Tw Cen MT" w:hAnsi="Tw Cen MT"/>
                <w:sz w:val="20"/>
                <w:szCs w:val="20"/>
              </w:rPr>
              <w:t xml:space="preserve">una historia en donde los personajes tratan de cuidar el medio ambiente. Realiza dibujos para complementar la actividad. </w:t>
            </w: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E46DB5" w:rsidRDefault="003812A1" w:rsidP="00D778F4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E46DB5" w:rsidRDefault="00E46DB5" w:rsidP="003F0569">
      <w:pPr>
        <w:jc w:val="center"/>
        <w:rPr>
          <w:rFonts w:ascii="Tw Cen MT" w:hAnsi="Tw Cen MT"/>
        </w:rPr>
      </w:pPr>
    </w:p>
    <w:p w:rsidR="003F0569" w:rsidRDefault="003F0569" w:rsidP="003F0569">
      <w:pPr>
        <w:jc w:val="center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:rsidR="003F0569" w:rsidRPr="003F0569" w:rsidRDefault="003F0569" w:rsidP="003F0569">
      <w:pPr>
        <w:jc w:val="center"/>
        <w:rPr>
          <w:rFonts w:ascii="Tw Cen MT" w:hAnsi="Tw Cen MT"/>
          <w:b/>
        </w:rPr>
      </w:pPr>
      <w:r w:rsidRPr="003F0569">
        <w:rPr>
          <w:rFonts w:ascii="Tw Cen MT" w:hAnsi="Tw Cen MT"/>
          <w:b/>
        </w:rPr>
        <w:t>El grillo y la luna</w:t>
      </w:r>
    </w:p>
    <w:p w:rsidR="003F0569" w:rsidRDefault="003F0569" w:rsidP="003F0569">
      <w:pPr>
        <w:jc w:val="center"/>
        <w:rPr>
          <w:rFonts w:ascii="Tw Cen MT" w:hAnsi="Tw Cen MT"/>
        </w:rPr>
      </w:pPr>
    </w:p>
    <w:p w:rsidR="003F0569" w:rsidRDefault="003F0569" w:rsidP="003F0569">
      <w:pPr>
        <w:jc w:val="center"/>
        <w:rPr>
          <w:rFonts w:ascii="Tw Cen MT" w:hAnsi="Tw Cen MT"/>
        </w:rPr>
      </w:pP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Un grillo cantaba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cri cri muy contento,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mirando a la luna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en el firmamento.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Cri cri le cantaba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«eres la más bella»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y la luna reía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junto a las estrellas.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Cri cri le cantaba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«eres tan hermosa»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y la luna brillaba</w:t>
      </w:r>
    </w:p>
    <w:p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creyéndose diosa.</w:t>
      </w:r>
    </w:p>
    <w:p w:rsidR="00E46DB5" w:rsidRDefault="00E46DB5" w:rsidP="002814AF">
      <w:pPr>
        <w:rPr>
          <w:rFonts w:ascii="Tw Cen MT" w:hAnsi="Tw Cen MT"/>
        </w:rPr>
      </w:pPr>
    </w:p>
    <w:p w:rsidR="00E46DB5" w:rsidRDefault="00E46DB5" w:rsidP="002814AF">
      <w:pPr>
        <w:rPr>
          <w:rFonts w:ascii="Tw Cen MT" w:hAnsi="Tw Cen MT"/>
        </w:rPr>
      </w:pPr>
    </w:p>
    <w:p w:rsidR="00E46DB5" w:rsidRDefault="00E46DB5" w:rsidP="002814AF">
      <w:pPr>
        <w:rPr>
          <w:rFonts w:ascii="Tw Cen MT" w:hAnsi="Tw Cen MT"/>
        </w:rPr>
      </w:pPr>
    </w:p>
    <w:p w:rsidR="00E46DB5" w:rsidRDefault="00E46DB5" w:rsidP="002814AF">
      <w:pPr>
        <w:rPr>
          <w:rFonts w:ascii="Tw Cen MT" w:hAnsi="Tw Cen MT"/>
        </w:rPr>
      </w:pPr>
    </w:p>
    <w:p w:rsidR="00E46DB5" w:rsidRDefault="00E46DB5" w:rsidP="002814AF">
      <w:pPr>
        <w:rPr>
          <w:rFonts w:ascii="Tw Cen MT" w:hAnsi="Tw Cen MT"/>
        </w:rPr>
      </w:pPr>
    </w:p>
    <w:p w:rsidR="00E46DB5" w:rsidRDefault="00E46DB5" w:rsidP="002814AF">
      <w:pPr>
        <w:rPr>
          <w:rFonts w:ascii="Tw Cen MT" w:hAnsi="Tw Cen MT"/>
        </w:rPr>
      </w:pPr>
    </w:p>
    <w:p w:rsidR="002814AF" w:rsidRDefault="005C2279" w:rsidP="002814AF">
      <w:pPr>
        <w:rPr>
          <w:rFonts w:ascii="Tw Cen MT" w:hAnsi="Tw Cen MT"/>
        </w:rPr>
      </w:pPr>
      <w:r>
        <w:rPr>
          <w:rFonts w:ascii="Tw Cen MT" w:hAnsi="Tw Cen MT"/>
        </w:rPr>
        <w:lastRenderedPageBreak/>
        <w:t>ANEXO #2</w:t>
      </w:r>
    </w:p>
    <w:p w:rsidR="005C2279" w:rsidRDefault="005C2279" w:rsidP="002814AF">
      <w:pPr>
        <w:rPr>
          <w:rFonts w:ascii="Tw Cen MT" w:hAnsi="Tw Cen MT"/>
        </w:rPr>
      </w:pPr>
      <w:r w:rsidRPr="005C2279">
        <w:rPr>
          <w:rFonts w:ascii="Tw Cen MT" w:hAnsi="Tw Cen MT"/>
        </w:rPr>
        <w:drawing>
          <wp:inline distT="0" distB="0" distL="0" distR="0">
            <wp:extent cx="6181725" cy="4415518"/>
            <wp:effectExtent l="19050" t="0" r="9525" b="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7680" t="36503" r="18528" b="5081"/>
                    <a:stretch/>
                  </pic:blipFill>
                  <pic:spPr bwMode="auto">
                    <a:xfrm>
                      <a:off x="0" y="0"/>
                      <a:ext cx="6194864" cy="442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68F4" w:rsidRDefault="002E68F4" w:rsidP="002814AF">
      <w:pPr>
        <w:rPr>
          <w:noProof/>
          <w:lang w:val="en-US"/>
        </w:rPr>
      </w:pPr>
    </w:p>
    <w:p w:rsidR="005C2279" w:rsidRDefault="005C2279" w:rsidP="002814AF">
      <w:pPr>
        <w:rPr>
          <w:noProof/>
          <w:lang w:val="en-US"/>
        </w:rPr>
      </w:pPr>
    </w:p>
    <w:p w:rsidR="005C2279" w:rsidRDefault="005C2279" w:rsidP="002814AF">
      <w:pPr>
        <w:rPr>
          <w:noProof/>
          <w:lang w:val="en-US"/>
        </w:rPr>
      </w:pPr>
    </w:p>
    <w:p w:rsidR="005C2279" w:rsidRDefault="005C2279" w:rsidP="002814AF">
      <w:pPr>
        <w:rPr>
          <w:noProof/>
          <w:lang w:val="en-US"/>
        </w:rPr>
      </w:pPr>
    </w:p>
    <w:p w:rsidR="005C2279" w:rsidRDefault="005C2279" w:rsidP="002814AF">
      <w:pPr>
        <w:rPr>
          <w:noProof/>
          <w:lang w:val="en-US"/>
        </w:rPr>
      </w:pPr>
    </w:p>
    <w:p w:rsidR="005C2279" w:rsidRDefault="005C2279" w:rsidP="002814AF">
      <w:pPr>
        <w:rPr>
          <w:noProof/>
          <w:lang w:val="en-US"/>
        </w:rPr>
      </w:pPr>
      <w:r>
        <w:rPr>
          <w:noProof/>
          <w:lang w:val="en-US"/>
        </w:rPr>
        <w:lastRenderedPageBreak/>
        <w:t>ANEXO #3</w:t>
      </w:r>
    </w:p>
    <w:p w:rsidR="003F0569" w:rsidRDefault="002814AF" w:rsidP="002E68F4">
      <w:pPr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5353050" cy="5581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387" t="12187" r="20535" b="5058"/>
                    <a:stretch/>
                  </pic:blipFill>
                  <pic:spPr bwMode="auto">
                    <a:xfrm>
                      <a:off x="0" y="0"/>
                      <a:ext cx="53530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2279" w:rsidRDefault="005C2279" w:rsidP="002E68F4">
      <w:pPr>
        <w:jc w:val="center"/>
        <w:rPr>
          <w:rFonts w:ascii="Tw Cen MT" w:hAnsi="Tw Cen MT"/>
        </w:rPr>
      </w:pPr>
    </w:p>
    <w:p w:rsidR="005C2279" w:rsidRDefault="005C2279" w:rsidP="002E68F4">
      <w:pPr>
        <w:jc w:val="center"/>
        <w:rPr>
          <w:rFonts w:ascii="Tw Cen MT" w:hAnsi="Tw Cen MT"/>
        </w:rPr>
      </w:pPr>
    </w:p>
    <w:p w:rsidR="00DC4BA8" w:rsidRDefault="00DC4BA8" w:rsidP="002E68F4">
      <w:pPr>
        <w:jc w:val="center"/>
        <w:rPr>
          <w:rFonts w:ascii="Tw Cen MT" w:hAnsi="Tw Cen MT"/>
        </w:rPr>
      </w:pPr>
      <w:r>
        <w:rPr>
          <w:rFonts w:ascii="Tw Cen MT" w:hAnsi="Tw Cen MT"/>
        </w:rPr>
        <w:t>ANEXO #</w:t>
      </w:r>
      <w:bookmarkStart w:id="0" w:name="_GoBack"/>
      <w:bookmarkEnd w:id="0"/>
      <w:r w:rsidR="008A1AE9">
        <w:rPr>
          <w:rFonts w:ascii="Tw Cen MT" w:hAnsi="Tw Cen MT"/>
        </w:rPr>
        <w:t>4</w:t>
      </w:r>
    </w:p>
    <w:p w:rsidR="00DC4BA8" w:rsidRPr="008273C7" w:rsidRDefault="00DC4BA8" w:rsidP="002E68F4">
      <w:pPr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8617665" cy="5545455"/>
            <wp:effectExtent l="0" t="0" r="0" b="0"/>
            <wp:docPr id="11" name="Imagen 11" descr="La esperanza de vida en el mundo - Mapas de El Orden Mundial - E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esperanza de vida en el mundo - Mapas de El Orden Mundial - E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540" cy="55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BA8" w:rsidRPr="008273C7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0F1" w:rsidRDefault="004D00F1" w:rsidP="0013152A">
      <w:pPr>
        <w:spacing w:after="0" w:line="240" w:lineRule="auto"/>
      </w:pPr>
      <w:r>
        <w:separator/>
      </w:r>
    </w:p>
  </w:endnote>
  <w:endnote w:type="continuationSeparator" w:id="1">
    <w:p w:rsidR="004D00F1" w:rsidRDefault="004D00F1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0F1" w:rsidRDefault="004D00F1" w:rsidP="0013152A">
      <w:pPr>
        <w:spacing w:after="0" w:line="240" w:lineRule="auto"/>
      </w:pPr>
      <w:r>
        <w:separator/>
      </w:r>
    </w:p>
  </w:footnote>
  <w:footnote w:type="continuationSeparator" w:id="1">
    <w:p w:rsidR="004D00F1" w:rsidRDefault="004D00F1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4F22E6"/>
    <w:multiLevelType w:val="hybridMultilevel"/>
    <w:tmpl w:val="3744A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111B2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2420"/>
    <w:rsid w:val="000E48F9"/>
    <w:rsid w:val="000E50DC"/>
    <w:rsid w:val="000F71F8"/>
    <w:rsid w:val="00125760"/>
    <w:rsid w:val="0013152A"/>
    <w:rsid w:val="001333C5"/>
    <w:rsid w:val="0014010C"/>
    <w:rsid w:val="0014130D"/>
    <w:rsid w:val="0015647D"/>
    <w:rsid w:val="00163E28"/>
    <w:rsid w:val="00196CCB"/>
    <w:rsid w:val="0019749B"/>
    <w:rsid w:val="001A392E"/>
    <w:rsid w:val="001B0FB6"/>
    <w:rsid w:val="001B5D2A"/>
    <w:rsid w:val="001B64DB"/>
    <w:rsid w:val="001C70BE"/>
    <w:rsid w:val="001D0ECE"/>
    <w:rsid w:val="001D72DB"/>
    <w:rsid w:val="001E1398"/>
    <w:rsid w:val="00200515"/>
    <w:rsid w:val="0021780B"/>
    <w:rsid w:val="00225715"/>
    <w:rsid w:val="002402B6"/>
    <w:rsid w:val="0024094F"/>
    <w:rsid w:val="002478C7"/>
    <w:rsid w:val="00251B51"/>
    <w:rsid w:val="002716E4"/>
    <w:rsid w:val="00271791"/>
    <w:rsid w:val="002814AF"/>
    <w:rsid w:val="00286392"/>
    <w:rsid w:val="002957ED"/>
    <w:rsid w:val="002A06AB"/>
    <w:rsid w:val="002A5B26"/>
    <w:rsid w:val="002B4EE9"/>
    <w:rsid w:val="002C5F74"/>
    <w:rsid w:val="002E2662"/>
    <w:rsid w:val="002E433B"/>
    <w:rsid w:val="002E68F4"/>
    <w:rsid w:val="002F24FF"/>
    <w:rsid w:val="002F35EE"/>
    <w:rsid w:val="002F6032"/>
    <w:rsid w:val="002F730C"/>
    <w:rsid w:val="00302124"/>
    <w:rsid w:val="00333820"/>
    <w:rsid w:val="0033504C"/>
    <w:rsid w:val="003371DC"/>
    <w:rsid w:val="003437FD"/>
    <w:rsid w:val="00375BEC"/>
    <w:rsid w:val="00377EDD"/>
    <w:rsid w:val="003812A1"/>
    <w:rsid w:val="00384473"/>
    <w:rsid w:val="003A09F1"/>
    <w:rsid w:val="003A14FA"/>
    <w:rsid w:val="003A2215"/>
    <w:rsid w:val="003A2632"/>
    <w:rsid w:val="003B41B6"/>
    <w:rsid w:val="003B7457"/>
    <w:rsid w:val="003E11C9"/>
    <w:rsid w:val="003E5923"/>
    <w:rsid w:val="003F0569"/>
    <w:rsid w:val="003F6915"/>
    <w:rsid w:val="003F7028"/>
    <w:rsid w:val="003F7E83"/>
    <w:rsid w:val="00413E1D"/>
    <w:rsid w:val="00432FC3"/>
    <w:rsid w:val="004556F8"/>
    <w:rsid w:val="00461068"/>
    <w:rsid w:val="00477B8A"/>
    <w:rsid w:val="0048551E"/>
    <w:rsid w:val="00493571"/>
    <w:rsid w:val="004A03F5"/>
    <w:rsid w:val="004A3984"/>
    <w:rsid w:val="004C21A9"/>
    <w:rsid w:val="004D00F1"/>
    <w:rsid w:val="004D2385"/>
    <w:rsid w:val="004D53A9"/>
    <w:rsid w:val="004E2C99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3593F"/>
    <w:rsid w:val="00545833"/>
    <w:rsid w:val="00547F13"/>
    <w:rsid w:val="00556332"/>
    <w:rsid w:val="00563F85"/>
    <w:rsid w:val="00563FA9"/>
    <w:rsid w:val="0056544C"/>
    <w:rsid w:val="00592981"/>
    <w:rsid w:val="005B700E"/>
    <w:rsid w:val="005C2279"/>
    <w:rsid w:val="005D7595"/>
    <w:rsid w:val="005F5F89"/>
    <w:rsid w:val="006038F2"/>
    <w:rsid w:val="00611897"/>
    <w:rsid w:val="00613C29"/>
    <w:rsid w:val="006169D1"/>
    <w:rsid w:val="00624240"/>
    <w:rsid w:val="00635CB1"/>
    <w:rsid w:val="00654731"/>
    <w:rsid w:val="00665C79"/>
    <w:rsid w:val="00672B05"/>
    <w:rsid w:val="00692650"/>
    <w:rsid w:val="0069291D"/>
    <w:rsid w:val="006A0AC2"/>
    <w:rsid w:val="006A19B0"/>
    <w:rsid w:val="006A2230"/>
    <w:rsid w:val="006A44E1"/>
    <w:rsid w:val="006B0DDC"/>
    <w:rsid w:val="006B60E0"/>
    <w:rsid w:val="006B6447"/>
    <w:rsid w:val="006C15C9"/>
    <w:rsid w:val="006D232F"/>
    <w:rsid w:val="006D5DB3"/>
    <w:rsid w:val="006E0035"/>
    <w:rsid w:val="006E02E0"/>
    <w:rsid w:val="006E3A73"/>
    <w:rsid w:val="006E3C5A"/>
    <w:rsid w:val="006E78B7"/>
    <w:rsid w:val="006F50AB"/>
    <w:rsid w:val="00701BA4"/>
    <w:rsid w:val="00707583"/>
    <w:rsid w:val="00712AB8"/>
    <w:rsid w:val="00712D6A"/>
    <w:rsid w:val="00720136"/>
    <w:rsid w:val="0073683E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B3775"/>
    <w:rsid w:val="007B3F23"/>
    <w:rsid w:val="007B7062"/>
    <w:rsid w:val="007C72E0"/>
    <w:rsid w:val="007D05EE"/>
    <w:rsid w:val="007D1ED7"/>
    <w:rsid w:val="007E2D2E"/>
    <w:rsid w:val="007F491A"/>
    <w:rsid w:val="007F726E"/>
    <w:rsid w:val="008046E9"/>
    <w:rsid w:val="00806A46"/>
    <w:rsid w:val="008073D8"/>
    <w:rsid w:val="00822AEA"/>
    <w:rsid w:val="008273C7"/>
    <w:rsid w:val="00833AB0"/>
    <w:rsid w:val="008360B7"/>
    <w:rsid w:val="0084613B"/>
    <w:rsid w:val="00846C51"/>
    <w:rsid w:val="008678E7"/>
    <w:rsid w:val="00883CD0"/>
    <w:rsid w:val="00891B11"/>
    <w:rsid w:val="00894611"/>
    <w:rsid w:val="00897E8B"/>
    <w:rsid w:val="008A19CA"/>
    <w:rsid w:val="008A1AE9"/>
    <w:rsid w:val="008A697E"/>
    <w:rsid w:val="008B6852"/>
    <w:rsid w:val="008D114C"/>
    <w:rsid w:val="008E43E2"/>
    <w:rsid w:val="008E6B20"/>
    <w:rsid w:val="00900F32"/>
    <w:rsid w:val="009024E5"/>
    <w:rsid w:val="00906A6A"/>
    <w:rsid w:val="0090730A"/>
    <w:rsid w:val="009123A3"/>
    <w:rsid w:val="009320AE"/>
    <w:rsid w:val="00932161"/>
    <w:rsid w:val="0093734E"/>
    <w:rsid w:val="009472DE"/>
    <w:rsid w:val="009503C6"/>
    <w:rsid w:val="00951156"/>
    <w:rsid w:val="00954501"/>
    <w:rsid w:val="0096214A"/>
    <w:rsid w:val="00981C83"/>
    <w:rsid w:val="009B5320"/>
    <w:rsid w:val="009C6FED"/>
    <w:rsid w:val="009C7D06"/>
    <w:rsid w:val="009D0164"/>
    <w:rsid w:val="009D267E"/>
    <w:rsid w:val="009E08C4"/>
    <w:rsid w:val="009E11D8"/>
    <w:rsid w:val="009E47AD"/>
    <w:rsid w:val="009E509B"/>
    <w:rsid w:val="009E55C3"/>
    <w:rsid w:val="00A13DB1"/>
    <w:rsid w:val="00A16938"/>
    <w:rsid w:val="00A2223C"/>
    <w:rsid w:val="00A3437F"/>
    <w:rsid w:val="00A40100"/>
    <w:rsid w:val="00A4665E"/>
    <w:rsid w:val="00A47F18"/>
    <w:rsid w:val="00A55802"/>
    <w:rsid w:val="00A60140"/>
    <w:rsid w:val="00A838FC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44654"/>
    <w:rsid w:val="00B53E90"/>
    <w:rsid w:val="00B60387"/>
    <w:rsid w:val="00B675C5"/>
    <w:rsid w:val="00B67E03"/>
    <w:rsid w:val="00B72025"/>
    <w:rsid w:val="00B745D0"/>
    <w:rsid w:val="00B77EB6"/>
    <w:rsid w:val="00B914E5"/>
    <w:rsid w:val="00BA1D90"/>
    <w:rsid w:val="00BB1D87"/>
    <w:rsid w:val="00BC210D"/>
    <w:rsid w:val="00BD16DA"/>
    <w:rsid w:val="00BD3CD9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60CE9"/>
    <w:rsid w:val="00C663C8"/>
    <w:rsid w:val="00C739A1"/>
    <w:rsid w:val="00C73E3A"/>
    <w:rsid w:val="00C7681A"/>
    <w:rsid w:val="00C76FD6"/>
    <w:rsid w:val="00CA07B2"/>
    <w:rsid w:val="00CA6F02"/>
    <w:rsid w:val="00CB28C7"/>
    <w:rsid w:val="00CD1C81"/>
    <w:rsid w:val="00CD3161"/>
    <w:rsid w:val="00CD35F2"/>
    <w:rsid w:val="00CE6F0A"/>
    <w:rsid w:val="00CF27BA"/>
    <w:rsid w:val="00CF6D38"/>
    <w:rsid w:val="00D155D4"/>
    <w:rsid w:val="00D15F79"/>
    <w:rsid w:val="00D64255"/>
    <w:rsid w:val="00D778F4"/>
    <w:rsid w:val="00D8026D"/>
    <w:rsid w:val="00D90743"/>
    <w:rsid w:val="00D936AE"/>
    <w:rsid w:val="00D95BC3"/>
    <w:rsid w:val="00DA02ED"/>
    <w:rsid w:val="00DA5499"/>
    <w:rsid w:val="00DB2730"/>
    <w:rsid w:val="00DC4BA8"/>
    <w:rsid w:val="00DD10A8"/>
    <w:rsid w:val="00DD3BBD"/>
    <w:rsid w:val="00DD5B3C"/>
    <w:rsid w:val="00DD6561"/>
    <w:rsid w:val="00DE1592"/>
    <w:rsid w:val="00DE5E2E"/>
    <w:rsid w:val="00DE663D"/>
    <w:rsid w:val="00DF135F"/>
    <w:rsid w:val="00DF5A35"/>
    <w:rsid w:val="00E00BD1"/>
    <w:rsid w:val="00E13AB6"/>
    <w:rsid w:val="00E20529"/>
    <w:rsid w:val="00E26953"/>
    <w:rsid w:val="00E32859"/>
    <w:rsid w:val="00E338CC"/>
    <w:rsid w:val="00E35CCF"/>
    <w:rsid w:val="00E43015"/>
    <w:rsid w:val="00E46DB5"/>
    <w:rsid w:val="00E67B28"/>
    <w:rsid w:val="00E902E2"/>
    <w:rsid w:val="00E9318C"/>
    <w:rsid w:val="00EA2D98"/>
    <w:rsid w:val="00EA5240"/>
    <w:rsid w:val="00EA6FAA"/>
    <w:rsid w:val="00EA710C"/>
    <w:rsid w:val="00EB07DE"/>
    <w:rsid w:val="00EC7B6A"/>
    <w:rsid w:val="00ED3546"/>
    <w:rsid w:val="00ED45E8"/>
    <w:rsid w:val="00F04901"/>
    <w:rsid w:val="00F058C2"/>
    <w:rsid w:val="00F27A13"/>
    <w:rsid w:val="00F364D9"/>
    <w:rsid w:val="00F413C9"/>
    <w:rsid w:val="00F4142B"/>
    <w:rsid w:val="00F42188"/>
    <w:rsid w:val="00F4444C"/>
    <w:rsid w:val="00F4791B"/>
    <w:rsid w:val="00F51D52"/>
    <w:rsid w:val="00F5225B"/>
    <w:rsid w:val="00FA32E8"/>
    <w:rsid w:val="00FB5BAB"/>
    <w:rsid w:val="00FB60B0"/>
    <w:rsid w:val="00FC1070"/>
    <w:rsid w:val="00FC3A30"/>
    <w:rsid w:val="00FD135F"/>
    <w:rsid w:val="00FD5299"/>
    <w:rsid w:val="00FE5945"/>
    <w:rsid w:val="00FF25B0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58E0E-0C58-4B56-BBCB-D10292D86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1747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2</cp:revision>
  <cp:lastPrinted>2020-08-23T08:02:00Z</cp:lastPrinted>
  <dcterms:created xsi:type="dcterms:W3CDTF">2021-06-24T08:26:00Z</dcterms:created>
  <dcterms:modified xsi:type="dcterms:W3CDTF">2021-06-24T08:26:00Z</dcterms:modified>
</cp:coreProperties>
</file>