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BCEFE"/>
  <w:body>
    <w:p w:rsidR="00000000" w:rsidDel="00000000" w:rsidP="00000000" w:rsidRDefault="00000000" w:rsidRPr="00000000" w14:paraId="00000001">
      <w:pPr>
        <w:tabs>
          <w:tab w:val="center" w:pos="6786"/>
          <w:tab w:val="left" w:pos="9375"/>
        </w:tabs>
        <w:spacing w:after="0" w:lineRule="auto"/>
        <w:rPr>
          <w:rFonts w:ascii="Twentieth Century" w:cs="Twentieth Century" w:eastAsia="Twentieth Century" w:hAnsi="Twentieth Century"/>
          <w:b w:val="1"/>
          <w:color w:val="44546a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Twentieth Century" w:cs="Twentieth Century" w:eastAsia="Twentieth Century" w:hAnsi="Twentieth Century"/>
          <w:b w:val="1"/>
          <w:color w:val="44546a"/>
          <w:rtl w:val="0"/>
        </w:rPr>
        <w:t xml:space="preserve">SEMANA DEL 16 AL 20 DE MAYO DEL 2022 </w:t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5985510</wp:posOffset>
            </wp:positionH>
            <wp:positionV relativeFrom="paragraph">
              <wp:posOffset>-182497</wp:posOffset>
            </wp:positionV>
            <wp:extent cx="1619250" cy="1150238"/>
            <wp:effectExtent b="0" l="0" r="0" t="0"/>
            <wp:wrapNone/>
            <wp:docPr descr="ARCOIRIS TODO VA A SALIR BIEN PARA COLOREAR - Imagina, Crea, Educa" id="9" name="image9.png"/>
            <a:graphic>
              <a:graphicData uri="http://schemas.openxmlformats.org/drawingml/2006/picture">
                <pic:pic>
                  <pic:nvPicPr>
                    <pic:cNvPr descr="ARCOIRIS TODO VA A SALIR BIEN PARA COLOREAR - Imagina, Crea, Educa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50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979313</wp:posOffset>
            </wp:positionH>
            <wp:positionV relativeFrom="paragraph">
              <wp:posOffset>-280142</wp:posOffset>
            </wp:positionV>
            <wp:extent cx="1650432" cy="1244305"/>
            <wp:effectExtent b="0" l="0" r="0" t="0"/>
            <wp:wrapNone/>
            <wp:docPr descr="WhatsApp Image 2021-01-05 at 5.49.09 PM.jpeg" id="8" name="image8.png"/>
            <a:graphic>
              <a:graphicData uri="http://schemas.openxmlformats.org/drawingml/2006/picture">
                <pic:pic>
                  <pic:nvPicPr>
                    <pic:cNvPr descr="WhatsApp Image 2021-01-05 at 5.49.09 PM.jpeg"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Fonts w:ascii="Twentieth Century" w:cs="Twentieth Century" w:eastAsia="Twentieth Century" w:hAnsi="Twentieth Century"/>
          <w:b w:val="1"/>
          <w:sz w:val="40"/>
          <w:szCs w:val="40"/>
          <w:rtl w:val="0"/>
        </w:rPr>
        <w:t xml:space="preserve">PLAN DE TRABAJO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wentieth Century" w:cs="Twentieth Century" w:eastAsia="Twentieth Century" w:hAnsi="Twentieth Century"/>
          <w:b w:val="1"/>
          <w:sz w:val="40"/>
          <w:szCs w:val="40"/>
        </w:rPr>
      </w:pPr>
      <w:r w:rsidDel="00000000" w:rsidR="00000000" w:rsidRPr="00000000">
        <w:rPr>
          <w:rtl w:val="0"/>
        </w:rPr>
        <w:t xml:space="preserve">ESCUELA PRIMARIA: 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970"/>
          <w:tab w:val="center" w:pos="6786"/>
          <w:tab w:val="left" w:pos="8745"/>
          <w:tab w:val="left" w:pos="11160"/>
        </w:tabs>
        <w:spacing w:after="0" w:lineRule="auto"/>
        <w:rPr>
          <w:rFonts w:ascii="Twentieth Century" w:cs="Twentieth Century" w:eastAsia="Twentieth Century" w:hAnsi="Twentieth Century"/>
          <w:color w:val="7f7f7f"/>
        </w:rPr>
      </w:pPr>
      <w:r w:rsidDel="00000000" w:rsidR="00000000" w:rsidRPr="00000000">
        <w:rPr>
          <w:rFonts w:ascii="Twentieth Century" w:cs="Twentieth Century" w:eastAsia="Twentieth Century" w:hAnsi="Twentieth Century"/>
          <w:color w:val="7f7f7f"/>
          <w:rtl w:val="0"/>
        </w:rPr>
        <w:tab/>
        <w:tab/>
        <w:t xml:space="preserve">PRIMERGRADO</w:t>
        <w:tab/>
        <w:tab/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MAESTRO (A) : _________________</w:t>
      </w:r>
    </w:p>
    <w:tbl>
      <w:tblPr>
        <w:tblStyle w:val="Table1"/>
        <w:tblW w:w="12107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83"/>
        <w:gridCol w:w="1625"/>
        <w:gridCol w:w="2573"/>
        <w:gridCol w:w="5013"/>
        <w:gridCol w:w="2413"/>
        <w:tblGridChange w:id="0">
          <w:tblGrid>
            <w:gridCol w:w="483"/>
            <w:gridCol w:w="1625"/>
            <w:gridCol w:w="2573"/>
            <w:gridCol w:w="5013"/>
            <w:gridCol w:w="2413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shd w:fill="f4b083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1"/>
          <w:trHeight w:val="1080" w:hRule="atLeast"/>
          <w:tblHeader w:val="0"/>
        </w:trPr>
        <w:tc>
          <w:tcPr>
            <w:vMerge w:val="restart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0B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Educación Socioemocional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0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Cita las diversas emociones relacionadas con el asco,</w:t>
            </w:r>
          </w:p>
          <w:p w:rsidR="00000000" w:rsidDel="00000000" w:rsidP="00000000" w:rsidRDefault="00000000" w:rsidRPr="00000000" w14:paraId="0000000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la intensidad de cada una y cómo las puede aprovechar para el</w:t>
            </w:r>
          </w:p>
          <w:p w:rsidR="00000000" w:rsidDel="00000000" w:rsidP="00000000" w:rsidRDefault="00000000" w:rsidRPr="00000000" w14:paraId="0000000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bienestar propio y de los demás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Preguntar a los alumnos que alimentos o situaciones le causan asco o disgusto, posteriormente realizar la actividad del Anexo #1 en el cuaderno.</w:t>
            </w:r>
          </w:p>
          <w:p w:rsidR="00000000" w:rsidDel="00000000" w:rsidP="00000000" w:rsidRDefault="00000000" w:rsidRPr="00000000" w14:paraId="0000001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Compartir las respuestas con las de los compañeros. </w:t>
            </w:r>
          </w:p>
          <w:p w:rsidR="00000000" w:rsidDel="00000000" w:rsidP="00000000" w:rsidRDefault="00000000" w:rsidRPr="00000000" w14:paraId="0000001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1"/>
          <w:trHeight w:val="1295" w:hRule="atLeast"/>
          <w:tblHeader w:val="0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right w:color="000000" w:space="0" w:sz="4" w:val="dashed"/>
            </w:tcBorders>
          </w:tcPr>
          <w:p w:rsidR="00000000" w:rsidDel="00000000" w:rsidP="00000000" w:rsidRDefault="00000000" w:rsidRPr="00000000" w14:paraId="0000001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Conocimiento del medio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1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animales, plantas, y materiales a partir de características que identifica con sus sentidos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Solicitar a los alumnos que observen los distintos objetos que se encuentran en el salón y escribir en el cuaderno de que material están hechos. Ejemplo:</w:t>
            </w:r>
          </w:p>
          <w:p w:rsidR="00000000" w:rsidDel="00000000" w:rsidP="00000000" w:rsidRDefault="00000000" w:rsidRPr="00000000" w14:paraId="0000001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La mesa: _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de madera o de fierro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___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mesa banco:_____________________</w:t>
            </w:r>
          </w:p>
          <w:p w:rsidR="00000000" w:rsidDel="00000000" w:rsidP="00000000" w:rsidRDefault="00000000" w:rsidRPr="00000000" w14:paraId="0000001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puerta:_____________________</w:t>
            </w:r>
          </w:p>
          <w:p w:rsidR="00000000" w:rsidDel="00000000" w:rsidP="00000000" w:rsidRDefault="00000000" w:rsidRPr="00000000" w14:paraId="0000001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ventana: _______________________</w:t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Ropa: ________________________</w:t>
            </w:r>
          </w:p>
          <w:p w:rsidR="00000000" w:rsidDel="00000000" w:rsidP="00000000" w:rsidRDefault="00000000" w:rsidRPr="00000000" w14:paraId="0000001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0" w:hRule="atLeast"/>
          <w:tblHeader w:val="0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single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Escucha la lectura de cuentos infantiles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Realizar dictado diario. </w:t>
            </w:r>
          </w:p>
          <w:p w:rsidR="00000000" w:rsidDel="00000000" w:rsidP="00000000" w:rsidRDefault="00000000" w:rsidRPr="00000000" w14:paraId="0000002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manera grupal seleccionar un cuento de los que aparecen en su libro de texto y darle lectura. </w:t>
            </w:r>
          </w:p>
          <w:p w:rsidR="00000000" w:rsidDel="00000000" w:rsidP="00000000" w:rsidRDefault="00000000" w:rsidRPr="00000000" w14:paraId="0000002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Posteriormente deberán modificar el final del cuento de una manera divertida.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68" w:hRule="atLeast"/>
          <w:tblHeader w:val="0"/>
        </w:trPr>
        <w:tc>
          <w:tcPr>
            <w:vMerge w:val="continue"/>
            <w:tcBorders>
              <w:left w:color="000000" w:space="0" w:sz="4" w:val="dashed"/>
              <w:right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Vida saludable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2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Reconoce que la práctica de hábitos de higiene y limpieza reduce el riesgo de contraer enfermedades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Escribir en el cuaderno diferentes hábitos de higiene que deben tener presentes dentro de su escuela y en el salón de clase para evitar contraer enfermedades 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Compartir las ideas con sus compañeros.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1903663" cy="1107232"/>
                  <wp:effectExtent b="0" l="0" r="0" t="0"/>
                  <wp:docPr descr="descarga.jpg" id="1" name="image1.png"/>
                  <a:graphic>
                    <a:graphicData uri="http://schemas.openxmlformats.org/drawingml/2006/picture">
                      <pic:pic>
                        <pic:nvPicPr>
                          <pic:cNvPr descr="descarga.jpg"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663" cy="1107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108.0" w:type="dxa"/>
        <w:jc w:val="center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400"/>
      </w:tblPr>
      <w:tblGrid>
        <w:gridCol w:w="469"/>
        <w:gridCol w:w="1482"/>
        <w:gridCol w:w="2707"/>
        <w:gridCol w:w="4912"/>
        <w:gridCol w:w="2538"/>
        <w:tblGridChange w:id="0">
          <w:tblGrid>
            <w:gridCol w:w="469"/>
            <w:gridCol w:w="1482"/>
            <w:gridCol w:w="2707"/>
            <w:gridCol w:w="4912"/>
            <w:gridCol w:w="2538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1"/>
          <w:trHeight w:val="689" w:hRule="atLeast"/>
          <w:tblHeader w:val="0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35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Estima, compara y ordena directamente pesos.</w:t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Escribir los números en el espacio en blanco para que este pareja la balanza  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641976" cy="2773373"/>
                  <wp:effectExtent b="0" l="0" r="0" t="0"/>
                  <wp:docPr descr="38d9b117d19217af1ec2b02f9e9f0601.png" id="3" name="image3.png"/>
                  <a:graphic>
                    <a:graphicData uri="http://schemas.openxmlformats.org/drawingml/2006/picture">
                      <pic:pic>
                        <pic:nvPicPr>
                          <pic:cNvPr descr="38d9b117d19217af1ec2b02f9e9f0601.png" id="0" name="image3.png"/>
                          <pic:cNvPicPr preferRelativeResize="0"/>
                        </pic:nvPicPr>
                        <pic:blipFill>
                          <a:blip r:embed="rId9"/>
                          <a:srcRect b="0" l="7511" r="848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976" cy="27733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Responder la actividad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155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del libro de texto.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1"/>
          <w:trHeight w:val="499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3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Formación cívica y ética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4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el funcionamiento de la escuela y muestra interés por la forma en la que se organiza para atender las necesidades comunes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manera grupal dar lectura a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100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del libro de Formación Cívica y Ética. </w:t>
            </w:r>
          </w:p>
          <w:p w:rsidR="00000000" w:rsidDel="00000000" w:rsidP="00000000" w:rsidRDefault="00000000" w:rsidRPr="00000000" w14:paraId="0000004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Después, escribir tres necesidades comunes que tienen en su hogar, por ejemplo:</w:t>
            </w:r>
          </w:p>
          <w:p w:rsidR="00000000" w:rsidDel="00000000" w:rsidP="00000000" w:rsidRDefault="00000000" w:rsidRPr="00000000" w14:paraId="0000004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Necesidad de una casa limpia y con higiene.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Tener alimentos limpios y desinfectados </w:t>
            </w:r>
          </w:p>
          <w:p w:rsidR="00000000" w:rsidDel="00000000" w:rsidP="00000000" w:rsidRDefault="00000000" w:rsidRPr="00000000" w14:paraId="00000047">
            <w:pPr>
              <w:ind w:left="360" w:firstLine="0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6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Revisa y corrige el texto con ayuda de alguien más, y al</w:t>
            </w:r>
          </w:p>
          <w:p w:rsidR="00000000" w:rsidDel="00000000" w:rsidP="00000000" w:rsidRDefault="00000000" w:rsidRPr="00000000" w14:paraId="0000005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hacerlo, reflexiona sobre cuántas letras y cuáles son pertinentes para escribir</w:t>
            </w:r>
          </w:p>
          <w:p w:rsidR="00000000" w:rsidDel="00000000" w:rsidP="00000000" w:rsidRDefault="00000000" w:rsidRPr="00000000" w14:paraId="0000005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palabras o frases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Solicitar a los alumnos que copien las siguientes oraciones, deberán encontrar los errores y corregirlas. </w:t>
            </w:r>
          </w:p>
          <w:p w:rsidR="00000000" w:rsidDel="00000000" w:rsidP="00000000" w:rsidRDefault="00000000" w:rsidRPr="00000000" w14:paraId="0000005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 primo De juan comprró Dulces en la Tiena 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hanging="36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la tarrde mi mamá  fue con el dotor 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Pedro, ana y diana compraron una peota.</w:t>
            </w:r>
          </w:p>
          <w:p w:rsidR="00000000" w:rsidDel="00000000" w:rsidP="00000000" w:rsidRDefault="00000000" w:rsidRPr="00000000" w14:paraId="00000059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4" w:val="dashed"/>
            </w:tcBorders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f4b083" w:val="clear"/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1"/>
          <w:trHeight w:val="965" w:hRule="atLeast"/>
          <w:tblHeader w:val="0"/>
        </w:trPr>
        <w:tc>
          <w:tcPr>
            <w:vMerge w:val="restart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62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MIÉRCOLES 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animales, plantas, y materiales a partir de características que identifica con sus sentidos</w:t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6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Leer a los alumnos el cuento de los tres cerditos, después deberán responder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141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del libro de texto. 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576948" cy="1015874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4929" l="24840" r="7780" t="9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48" cy="10158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Responder la pregunta:</w:t>
            </w:r>
          </w:p>
          <w:p w:rsidR="00000000" w:rsidDel="00000000" w:rsidP="00000000" w:rsidRDefault="00000000" w:rsidRPr="00000000" w14:paraId="0000006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¿Cuál fue la casa que resistió más? ¿Por qué?</w:t>
            </w:r>
          </w:p>
        </w:tc>
        <w:tc>
          <w:tcPr>
            <w:vMerge w:val="restart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6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1"/>
          <w:trHeight w:val="965" w:hRule="atLeast"/>
          <w:tblHeader w:val="0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Estima, compara y ordena directamente pesos.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¿Que pesa más?</w:t>
            </w:r>
          </w:p>
          <w:p w:rsidR="00000000" w:rsidDel="00000000" w:rsidP="00000000" w:rsidRDefault="00000000" w:rsidRPr="00000000" w14:paraId="0000006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Encerrar con color rojo el objeto que tenga mayor peso.</w:t>
            </w:r>
          </w:p>
          <w:p w:rsidR="00000000" w:rsidDel="00000000" w:rsidP="00000000" w:rsidRDefault="00000000" w:rsidRPr="00000000" w14:paraId="00000070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776169" cy="1717685"/>
                  <wp:effectExtent b="0" l="0" r="0" t="0"/>
                  <wp:docPr descr="Qué pesa más.pdf.png" id="5" name="image5.png"/>
                  <a:graphic>
                    <a:graphicData uri="http://schemas.openxmlformats.org/drawingml/2006/picture">
                      <pic:pic>
                        <pic:nvPicPr>
                          <pic:cNvPr descr="Qué pesa más.pdf.png"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69" cy="1717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Buscar dentro del salón de clases cinco objetos distintos que tengan el peso aproximadamente igual, posteriormente responder la actividad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156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del libro de matemáticas.  </w:t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8" w:hRule="atLeast"/>
          <w:tblHeader w:val="0"/>
        </w:trPr>
        <w:tc>
          <w:tcPr>
            <w:vMerge w:val="continue"/>
            <w:tcBorders>
              <w:top w:color="000000" w:space="0" w:sz="0" w:val="nil"/>
            </w:tcBorders>
            <w:shd w:fill="ed7d31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Escribe textos sencillos para describir personas, animales, plantas u objetos de su entorno.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77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manera grupal recordar algún cuento de su libro de texto que les haya gustado mucho, anotar a los personajes que aparecen ahí y sus características en la siguiente tabla:</w:t>
            </w:r>
          </w:p>
          <w:p w:rsidR="00000000" w:rsidDel="00000000" w:rsidP="00000000" w:rsidRDefault="00000000" w:rsidRPr="00000000" w14:paraId="0000007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686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568"/>
              <w:gridCol w:w="3118"/>
              <w:tblGridChange w:id="0">
                <w:tblGrid>
                  <w:gridCol w:w="1568"/>
                  <w:gridCol w:w="3118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fff2cc" w:val="clear"/>
                </w:tcPr>
                <w:p w:rsidR="00000000" w:rsidDel="00000000" w:rsidP="00000000" w:rsidRDefault="00000000" w:rsidRPr="00000000" w14:paraId="00000079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2cc" w:val="clear"/>
                </w:tcPr>
                <w:p w:rsidR="00000000" w:rsidDel="00000000" w:rsidP="00000000" w:rsidRDefault="00000000" w:rsidRPr="00000000" w14:paraId="0000007A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Como es: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2cc" w:val="clear"/>
                </w:tcPr>
                <w:p w:rsidR="00000000" w:rsidDel="00000000" w:rsidP="00000000" w:rsidRDefault="00000000" w:rsidRPr="00000000" w14:paraId="0000007B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Personaje 1</w:t>
                  </w:r>
                </w:p>
              </w:tc>
              <w:tc>
                <w:tcPr>
                  <w:shd w:fill="f2f2f2" w:val="clear"/>
                </w:tcPr>
                <w:p w:rsidR="00000000" w:rsidDel="00000000" w:rsidP="00000000" w:rsidRDefault="00000000" w:rsidRPr="00000000" w14:paraId="0000007C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D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2cc" w:val="clear"/>
                </w:tcPr>
                <w:p w:rsidR="00000000" w:rsidDel="00000000" w:rsidP="00000000" w:rsidRDefault="00000000" w:rsidRPr="00000000" w14:paraId="0000007E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Personaje 2</w:t>
                  </w:r>
                </w:p>
              </w:tc>
              <w:tc>
                <w:tcPr>
                  <w:shd w:fill="f2f2f2" w:val="clear"/>
                </w:tcPr>
                <w:p w:rsidR="00000000" w:rsidDel="00000000" w:rsidP="00000000" w:rsidRDefault="00000000" w:rsidRPr="00000000" w14:paraId="0000007F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0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2cc" w:val="clear"/>
                </w:tcPr>
                <w:p w:rsidR="00000000" w:rsidDel="00000000" w:rsidP="00000000" w:rsidRDefault="00000000" w:rsidRPr="00000000" w14:paraId="00000081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  <w:rtl w:val="0"/>
                    </w:rPr>
                    <w:t xml:space="preserve">Personaje 3</w:t>
                  </w:r>
                </w:p>
              </w:tc>
              <w:tc>
                <w:tcPr>
                  <w:shd w:fill="f2f2f2" w:val="clear"/>
                </w:tcPr>
                <w:p w:rsidR="00000000" w:rsidDel="00000000" w:rsidP="00000000" w:rsidRDefault="00000000" w:rsidRPr="00000000" w14:paraId="00000082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3">
                  <w:pPr>
                    <w:jc w:val="both"/>
                    <w:rPr>
                      <w:rFonts w:ascii="Twentieth Century" w:cs="Twentieth Century" w:eastAsia="Twentieth Century" w:hAnsi="Twentieth Century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ffc000" w:val="clear"/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fe599" w:val="clear"/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shd w:fill="ffe599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ffc000" w:val="clear"/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1"/>
          <w:trHeight w:val="836" w:hRule="atLeast"/>
          <w:tblHeader w:val="0"/>
        </w:trPr>
        <w:tc>
          <w:tcPr>
            <w:vMerge w:val="restart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8B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C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Busca información por sí mismo, utilizando fuentes orales para escribir sobre un tema cultural.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manera grupal dar lectura al poema que aparece en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162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del libro de texto.</w:t>
            </w:r>
          </w:p>
          <w:p w:rsidR="00000000" w:rsidDel="00000000" w:rsidP="00000000" w:rsidRDefault="00000000" w:rsidRPr="00000000" w14:paraId="0000008F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Posteriormente responder la actividad “crucigrama” de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163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.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9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1"/>
          <w:trHeight w:val="965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2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materiales a partir de sus características que identifica con sus sentidos.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 forma individual responder la actividad que se encuentra en el Anexo #2 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Posteriormente buscar diferentes objetos que también estén hechos de los materiales que aparecen en la actividad anterior y escribirlos en el cuaderno.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82" w:hRule="atLeast"/>
          <w:tblHeader w:val="0"/>
        </w:trPr>
        <w:tc>
          <w:tcPr>
            <w:vMerge w:val="continue"/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ffc000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7" w:val="single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Matemáticas 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Estima, compara y ordena eventos usando unidades convencionales de tiempo: día, semana y mes.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Ordenar los objetos del 1 a 5 del menos al más pesado. </w:t>
            </w:r>
          </w:p>
          <w:p w:rsidR="00000000" w:rsidDel="00000000" w:rsidP="00000000" w:rsidRDefault="00000000" w:rsidRPr="00000000" w14:paraId="0000009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</w:rPr>
              <w:drawing>
                <wp:inline distB="0" distT="0" distL="0" distR="0">
                  <wp:extent cx="2922558" cy="1104182"/>
                  <wp:effectExtent b="0" l="0" r="0" t="0"/>
                  <wp:docPr descr="10205141434599060001.jpg" id="4" name="image4.png"/>
                  <a:graphic>
                    <a:graphicData uri="http://schemas.openxmlformats.org/drawingml/2006/picture">
                      <pic:pic>
                        <pic:nvPicPr>
                          <pic:cNvPr descr="10205141434599060001.jpg" id="0" name="image4.png"/>
                          <pic:cNvPicPr preferRelativeResize="0"/>
                        </pic:nvPicPr>
                        <pic:blipFill>
                          <a:blip r:embed="rId12"/>
                          <a:srcRect b="52851" l="6994" r="3361" t="31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558" cy="11041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Responder la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 157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del libro de matemáticas.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tcBorders>
              <w:top w:color="000000" w:space="0" w:sz="4" w:val="dashed"/>
              <w:left w:color="000000" w:space="0" w:sz="0" w:val="nil"/>
              <w:bottom w:color="000000" w:space="0" w:sz="4" w:val="dashed"/>
              <w:right w:color="000000" w:space="0" w:sz="4" w:val="dashed"/>
            </w:tcBorders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</w:tcBorders>
            <w:shd w:fill="ed7d31" w:val="clear"/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ASIGNATURA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f7cbac" w:val="clear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APRENDIZAJE ESPERADO</w:t>
            </w:r>
          </w:p>
        </w:tc>
        <w:tc>
          <w:tcPr>
            <w:shd w:fill="f7cbac" w:val="clear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ACTIVIDADES</w:t>
            </w:r>
          </w:p>
        </w:tc>
        <w:tc>
          <w:tcPr>
            <w:shd w:fill="ed7d31" w:val="clear"/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SEGUIMIENTO Y RETROALIMENTACIÓN</w:t>
            </w:r>
          </w:p>
        </w:tc>
      </w:tr>
      <w:tr>
        <w:trPr>
          <w:cantSplit w:val="1"/>
          <w:trHeight w:val="732" w:hRule="atLeast"/>
          <w:tblHeader w:val="0"/>
        </w:trPr>
        <w:tc>
          <w:tcPr>
            <w:vMerge w:val="restart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A4">
            <w:pPr>
              <w:ind w:left="113" w:right="113" w:firstLine="0"/>
              <w:jc w:val="center"/>
              <w:rPr>
                <w:rFonts w:ascii="Twentieth Century" w:cs="Twentieth Century" w:eastAsia="Twentieth Century" w:hAnsi="Twentieth Century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Lengua materna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Lectura de adivinanzas y búsqueda de respuesta</w:t>
            </w:r>
          </w:p>
          <w:p w:rsidR="00000000" w:rsidDel="00000000" w:rsidP="00000000" w:rsidRDefault="00000000" w:rsidRPr="00000000" w14:paraId="000000A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al relacionar las ilustraciones con el sentido del texto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A8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Las adivinanzas que conozco. </w:t>
            </w:r>
          </w:p>
          <w:p w:rsidR="00000000" w:rsidDel="00000000" w:rsidP="00000000" w:rsidRDefault="00000000" w:rsidRPr="00000000" w14:paraId="000000A9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Escribir en el cuaderno cuatro adivinanzas que conozcan, si no las recuerdan puede preguntarle a sus compañeros o maestro/a. </w:t>
            </w:r>
          </w:p>
          <w:p w:rsidR="00000000" w:rsidDel="00000000" w:rsidP="00000000" w:rsidRDefault="00000000" w:rsidRPr="00000000" w14:paraId="000000AA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Después de anotarlas en el cuaderno preguntárselas a los miembros de su familia.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1"/>
          <w:trHeight w:val="769" w:hRule="atLeast"/>
          <w:tblHeader w:val="0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Conocimiento del medio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Clasifica materiales a partir de sus características que identifica con sus sentidos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B0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Observar y responder la actividad “cambio y movimiento” de las 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u w:val="single"/>
                <w:rtl w:val="0"/>
              </w:rPr>
              <w:t xml:space="preserve">páginas 142 y 143</w:t>
            </w: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 del libro de conocimiento del medio.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65" w:hRule="atLeast"/>
          <w:tblHeader w:val="0"/>
        </w:trPr>
        <w:tc>
          <w:tcPr>
            <w:vMerge w:val="continue"/>
            <w:tcBorders>
              <w:top w:color="000000" w:space="0" w:sz="4" w:val="dashed"/>
            </w:tcBorders>
            <w:shd w:fill="ed7d31" w:val="clea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left w:color="000000" w:space="0" w:sz="6" w:val="single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Educación socioemocional</w:t>
            </w:r>
          </w:p>
        </w:tc>
        <w:tc>
          <w:tcPr>
            <w:tcBorders>
              <w:top w:color="000000" w:space="0" w:sz="4" w:val="dashed"/>
              <w:left w:color="000000" w:space="0" w:sz="4" w:val="dashed"/>
              <w:bottom w:color="000000" w:space="0" w:sz="4" w:val="dashed"/>
              <w:right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B4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Cita las diversas emociones relacionadas con el asco,</w:t>
            </w:r>
          </w:p>
          <w:p w:rsidR="00000000" w:rsidDel="00000000" w:rsidP="00000000" w:rsidRDefault="00000000" w:rsidRPr="00000000" w14:paraId="000000B5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identifica la intensidad de cada una y cómo las puede aprovechar para el</w:t>
            </w:r>
          </w:p>
          <w:p w:rsidR="00000000" w:rsidDel="00000000" w:rsidP="00000000" w:rsidRDefault="00000000" w:rsidRPr="00000000" w14:paraId="000000B6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bienestar propio y de los demás</w:t>
            </w:r>
          </w:p>
        </w:tc>
        <w:tc>
          <w:tcPr>
            <w:tcBorders>
              <w:top w:color="000000" w:space="0" w:sz="4" w:val="dashed"/>
            </w:tcBorders>
          </w:tcPr>
          <w:p w:rsidR="00000000" w:rsidDel="00000000" w:rsidP="00000000" w:rsidRDefault="00000000" w:rsidRPr="00000000" w14:paraId="000000B7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Pedir a los alumnos que copien las siguientes preguntas en su cuaderno y responder. </w:t>
            </w:r>
          </w:p>
          <w:p w:rsidR="00000000" w:rsidDel="00000000" w:rsidP="00000000" w:rsidRDefault="00000000" w:rsidRPr="00000000" w14:paraId="000000B8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¿Recuerdas algún alimento que no te parece apetitoso? </w:t>
            </w:r>
          </w:p>
          <w:p w:rsidR="00000000" w:rsidDel="00000000" w:rsidP="00000000" w:rsidRDefault="00000000" w:rsidRPr="00000000" w14:paraId="000000BA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¿Cuál es?</w:t>
            </w:r>
          </w:p>
          <w:p w:rsidR="00000000" w:rsidDel="00000000" w:rsidP="00000000" w:rsidRDefault="00000000" w:rsidRPr="00000000" w14:paraId="000000BB">
            <w:pPr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¿Que sientes cuando algún alimento no te gusta y tus familiares insisten en que lo comas?</w:t>
            </w:r>
          </w:p>
          <w:p w:rsidR="00000000" w:rsidDel="00000000" w:rsidP="00000000" w:rsidRDefault="00000000" w:rsidRPr="00000000" w14:paraId="000000BC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¿Por qué crees que sentimos asco en algunos alimentos?</w:t>
            </w:r>
          </w:p>
          <w:p w:rsidR="00000000" w:rsidDel="00000000" w:rsidP="00000000" w:rsidRDefault="00000000" w:rsidRPr="00000000" w14:paraId="000000BD">
            <w:pPr>
              <w:jc w:val="both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Fonts w:ascii="Twentieth Century" w:cs="Twentieth Century" w:eastAsia="Twentieth Century" w:hAnsi="Twentieth Century"/>
                <w:sz w:val="20"/>
                <w:szCs w:val="20"/>
                <w:rtl w:val="0"/>
              </w:rPr>
              <w:t xml:space="preserve">Compartir las respuestas con las de sus compañeros. 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wentieth Century" w:cs="Twentieth Century" w:eastAsia="Twentieth Century" w:hAnsi="Twentieth Century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jc w:val="both"/>
        <w:rPr>
          <w:rFonts w:ascii="Twentieth Century" w:cs="Twentieth Century" w:eastAsia="Twentieth Century" w:hAnsi="Twentieth Century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ANEXO #1 </w:t>
      </w:r>
    </w:p>
    <w:p w:rsidR="00000000" w:rsidDel="00000000" w:rsidP="00000000" w:rsidRDefault="00000000" w:rsidRPr="00000000" w14:paraId="000000C1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</w:rPr>
        <w:drawing>
          <wp:inline distB="0" distT="0" distL="0" distR="0">
            <wp:extent cx="5810250" cy="4200525"/>
            <wp:effectExtent b="0" l="0" r="0" t="0"/>
            <wp:docPr descr="103090009191287126001.jpg" id="7" name="image7.png"/>
            <a:graphic>
              <a:graphicData uri="http://schemas.openxmlformats.org/drawingml/2006/picture">
                <pic:pic>
                  <pic:nvPicPr>
                    <pic:cNvPr descr="103090009191287126001.jpg" id="0" name="image7.png"/>
                    <pic:cNvPicPr preferRelativeResize="0"/>
                  </pic:nvPicPr>
                  <pic:blipFill>
                    <a:blip r:embed="rId13"/>
                    <a:srcRect b="20451" l="8154" r="11456" t="1323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20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  <w:rtl w:val="0"/>
        </w:rPr>
        <w:t xml:space="preserve">ANEXO #2</w:t>
      </w:r>
    </w:p>
    <w:p w:rsidR="00000000" w:rsidDel="00000000" w:rsidP="00000000" w:rsidRDefault="00000000" w:rsidRPr="00000000" w14:paraId="000000CB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Fonts w:ascii="Twentieth Century" w:cs="Twentieth Century" w:eastAsia="Twentieth Century" w:hAnsi="Twentieth Century"/>
        </w:rPr>
        <w:drawing>
          <wp:inline distB="0" distT="0" distL="0" distR="0">
            <wp:extent cx="6889788" cy="5223787"/>
            <wp:effectExtent b="0" l="0" r="0" t="0"/>
            <wp:docPr descr="601120720316410001.jpg" id="6" name="image6.png"/>
            <a:graphic>
              <a:graphicData uri="http://schemas.openxmlformats.org/drawingml/2006/picture">
                <pic:pic>
                  <pic:nvPicPr>
                    <pic:cNvPr descr="601120720316410001.jpg" id="0" name="image6.png"/>
                    <pic:cNvPicPr preferRelativeResize="0"/>
                  </pic:nvPicPr>
                  <pic:blipFill>
                    <a:blip r:embed="rId14"/>
                    <a:srcRect b="9869" l="9194" r="8885" t="7629"/>
                    <a:stretch>
                      <a:fillRect/>
                    </a:stretch>
                  </pic:blipFill>
                  <pic:spPr>
                    <a:xfrm>
                      <a:off x="0" y="0"/>
                      <a:ext cx="6889788" cy="5223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rFonts w:ascii="Twentieth Century" w:cs="Twentieth Century" w:eastAsia="Twentieth Century" w:hAnsi="Twentieth Century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134" w:top="113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wentieth 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png"/><Relationship Id="rId13" Type="http://schemas.openxmlformats.org/officeDocument/2006/relationships/image" Target="media/image7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8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