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7"/>
        <w:ind w:left="145" w:right="0" w:firstLine="0"/>
        <w:jc w:val="center"/>
        <w:rPr>
          <w:b/>
          <w:sz w:val="22"/>
        </w:rPr>
      </w:pPr>
      <w:r>
        <w:rPr>
          <w:b/>
          <w:color w:val="44536A"/>
          <w:sz w:val="22"/>
        </w:rPr>
        <w:t>SEMANA</w:t>
      </w:r>
      <w:r>
        <w:rPr>
          <w:b/>
          <w:color w:val="44536A"/>
          <w:spacing w:val="-3"/>
          <w:sz w:val="22"/>
        </w:rPr>
        <w:t> </w:t>
      </w:r>
      <w:r>
        <w:rPr>
          <w:b/>
          <w:color w:val="44536A"/>
          <w:sz w:val="22"/>
        </w:rPr>
        <w:t>DEL</w:t>
      </w:r>
      <w:r>
        <w:rPr>
          <w:b/>
          <w:color w:val="44536A"/>
          <w:spacing w:val="1"/>
          <w:sz w:val="22"/>
        </w:rPr>
        <w:t> </w:t>
      </w:r>
      <w:r>
        <w:rPr>
          <w:b/>
          <w:color w:val="44536A"/>
          <w:sz w:val="22"/>
        </w:rPr>
        <w:t>24</w:t>
      </w:r>
      <w:r>
        <w:rPr>
          <w:b/>
          <w:color w:val="44536A"/>
          <w:spacing w:val="-2"/>
          <w:sz w:val="22"/>
        </w:rPr>
        <w:t> </w:t>
      </w:r>
      <w:r>
        <w:rPr>
          <w:b/>
          <w:color w:val="44536A"/>
          <w:sz w:val="22"/>
        </w:rPr>
        <w:t>AL 28</w:t>
      </w:r>
      <w:r>
        <w:rPr>
          <w:b/>
          <w:color w:val="44536A"/>
          <w:spacing w:val="-3"/>
          <w:sz w:val="22"/>
        </w:rPr>
        <w:t> </w:t>
      </w:r>
      <w:r>
        <w:rPr>
          <w:b/>
          <w:color w:val="44536A"/>
          <w:sz w:val="22"/>
        </w:rPr>
        <w:t>DE ENERO</w:t>
      </w:r>
      <w:r>
        <w:rPr>
          <w:b/>
          <w:color w:val="44536A"/>
          <w:spacing w:val="1"/>
          <w:sz w:val="22"/>
        </w:rPr>
        <w:t> </w:t>
      </w:r>
      <w:r>
        <w:rPr>
          <w:b/>
          <w:color w:val="44536A"/>
          <w:sz w:val="22"/>
        </w:rPr>
        <w:t>DEL</w:t>
      </w:r>
      <w:r>
        <w:rPr>
          <w:b/>
          <w:color w:val="44536A"/>
          <w:spacing w:val="1"/>
          <w:sz w:val="22"/>
        </w:rPr>
        <w:t> </w:t>
      </w:r>
      <w:r>
        <w:rPr>
          <w:b/>
          <w:color w:val="44536A"/>
          <w:spacing w:val="-4"/>
          <w:sz w:val="22"/>
        </w:rPr>
        <w:t>2022</w:t>
      </w:r>
    </w:p>
    <w:p>
      <w:pPr>
        <w:pStyle w:val="Title"/>
      </w:pPr>
      <w:r>
        <w:rPr/>
        <w:t>PLAN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2"/>
        </w:rPr>
        <w:t>TRABAJO</w:t>
      </w:r>
    </w:p>
    <w:p>
      <w:pPr>
        <w:pStyle w:val="Heading1"/>
        <w:tabs>
          <w:tab w:pos="3297" w:val="left" w:leader="none"/>
        </w:tabs>
        <w:spacing w:before="21"/>
        <w:ind w:left="185"/>
        <w:jc w:val="center"/>
        <w:rPr>
          <w:rFonts w:ascii="Calibri"/>
        </w:rPr>
      </w:pPr>
      <w:r>
        <w:rPr>
          <w:rFonts w:ascii="Calibri"/>
        </w:rPr>
        <w:t>ESCUELA PRIMARIA: </w:t>
      </w:r>
      <w:r>
        <w:rPr>
          <w:rFonts w:ascii="Calibri"/>
          <w:u w:val="single"/>
        </w:rPr>
        <w:tab/>
      </w:r>
    </w:p>
    <w:p>
      <w:pPr>
        <w:spacing w:before="22"/>
        <w:ind w:left="144" w:right="0" w:firstLine="0"/>
        <w:jc w:val="center"/>
        <w:rPr>
          <w:sz w:val="22"/>
        </w:rPr>
      </w:pPr>
      <w:r>
        <w:rPr>
          <w:color w:val="7E7E7E"/>
          <w:sz w:val="22"/>
        </w:rPr>
        <w:t>SEXTO</w:t>
      </w:r>
      <w:r>
        <w:rPr>
          <w:color w:val="7E7E7E"/>
          <w:spacing w:val="-7"/>
          <w:sz w:val="22"/>
        </w:rPr>
        <w:t> </w:t>
      </w:r>
      <w:r>
        <w:rPr>
          <w:color w:val="7E7E7E"/>
          <w:spacing w:val="-2"/>
          <w:sz w:val="22"/>
        </w:rPr>
        <w:t>GRADO</w:t>
      </w:r>
    </w:p>
    <w:p>
      <w:pPr>
        <w:pStyle w:val="Heading1"/>
        <w:tabs>
          <w:tab w:pos="3435" w:val="left" w:leader="none"/>
        </w:tabs>
        <w:spacing w:before="21"/>
        <w:ind w:left="199"/>
        <w:jc w:val="center"/>
      </w:pPr>
      <w:r>
        <w:rPr/>
        <w:t>MAESTRO (A): </w:t>
      </w:r>
      <w:r>
        <w:rPr>
          <w:u w:val="single"/>
        </w:rPr>
        <w:tab/>
      </w:r>
    </w:p>
    <w:p>
      <w:pPr>
        <w:tabs>
          <w:tab w:pos="1730" w:val="left" w:leader="none"/>
          <w:tab w:pos="6312" w:val="left" w:leader="none"/>
          <w:tab w:pos="10183" w:val="left" w:leader="none"/>
        </w:tabs>
        <w:spacing w:before="30"/>
        <w:ind w:left="285" w:right="0" w:firstLine="0"/>
        <w:jc w:val="center"/>
        <w:rPr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7.200012pt;margin-top:13.250012pt;width:99.55pt;height:12pt;mso-position-horizontal-relative:page;mso-position-vertical-relative:paragraph;z-index:-16409600" type="#_x0000_t202" id="docshape1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2"/>
                      <w:sz w:val="22"/>
                    </w:rPr>
                    <w:t>RETROALIMENTACIÓN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22"/>
        </w:rPr>
        <w:t>ASIGNATURA</w:t>
      </w:r>
      <w:r>
        <w:rPr>
          <w:sz w:val="22"/>
        </w:rPr>
        <w:tab/>
        <w:t>APRENDIZAJE</w:t>
      </w:r>
      <w:r>
        <w:rPr>
          <w:spacing w:val="-2"/>
          <w:sz w:val="22"/>
        </w:rPr>
        <w:t> ESPERADO</w:t>
      </w:r>
      <w:r>
        <w:rPr>
          <w:sz w:val="22"/>
        </w:rPr>
        <w:tab/>
      </w:r>
      <w:r>
        <w:rPr>
          <w:spacing w:val="-2"/>
          <w:sz w:val="22"/>
        </w:rPr>
        <w:t>ACTIVIDADES</w:t>
      </w:r>
      <w:r>
        <w:rPr>
          <w:sz w:val="22"/>
        </w:rPr>
        <w:tab/>
      </w:r>
      <w:r>
        <w:rPr>
          <w:position w:val="12"/>
          <w:sz w:val="22"/>
        </w:rPr>
        <w:t>SEGUIMIENTO</w:t>
      </w:r>
      <w:r>
        <w:rPr>
          <w:spacing w:val="-6"/>
          <w:position w:val="12"/>
          <w:sz w:val="22"/>
        </w:rPr>
        <w:t> </w:t>
      </w:r>
      <w:r>
        <w:rPr>
          <w:spacing w:val="-10"/>
          <w:position w:val="12"/>
          <w:sz w:val="22"/>
        </w:rPr>
        <w:t>Y</w:t>
      </w:r>
    </w:p>
    <w:p>
      <w:pPr>
        <w:spacing w:after="0"/>
        <w:jc w:val="center"/>
        <w:rPr>
          <w:sz w:val="22"/>
        </w:rPr>
        <w:sectPr>
          <w:type w:val="continuous"/>
          <w:pgSz w:w="15840" w:h="12240" w:orient="landscape"/>
          <w:pgMar w:top="106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pStyle w:val="BodyText"/>
        <w:spacing w:line="242" w:lineRule="auto" w:before="128"/>
        <w:ind w:left="1790" w:right="70"/>
      </w:pPr>
      <w:r>
        <w:rPr>
          <w:spacing w:val="-4"/>
        </w:rPr>
        <w:t>Vida </w:t>
      </w:r>
      <w:r>
        <w:rPr>
          <w:spacing w:val="-2"/>
        </w:rPr>
        <w:t>Saludable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37" w:lineRule="auto" w:before="139"/>
        <w:ind w:left="1790"/>
      </w:pPr>
      <w:r>
        <w:rPr>
          <w:spacing w:val="-2"/>
        </w:rPr>
        <w:t>Educación Socioemocional</w:t>
      </w:r>
    </w:p>
    <w:p>
      <w:pPr>
        <w:pStyle w:val="BodyText"/>
        <w:spacing w:before="128"/>
        <w:ind w:left="172" w:right="315"/>
      </w:pPr>
      <w:r>
        <w:rPr/>
        <w:br w:type="column"/>
      </w:r>
      <w:r>
        <w:rPr/>
        <w:t>Toma</w:t>
      </w:r>
      <w:r>
        <w:rPr>
          <w:spacing w:val="-2"/>
        </w:rPr>
        <w:t> </w:t>
      </w:r>
      <w:r>
        <w:rPr/>
        <w:t>decisiones</w:t>
      </w:r>
      <w:r>
        <w:rPr>
          <w:spacing w:val="-4"/>
        </w:rPr>
        <w:t> </w:t>
      </w:r>
      <w:r>
        <w:rPr/>
        <w:t>sobre su alimentación reconociendo</w:t>
      </w:r>
      <w:r>
        <w:rPr>
          <w:spacing w:val="-14"/>
        </w:rPr>
        <w:t> </w:t>
      </w:r>
      <w:r>
        <w:rPr/>
        <w:t>impactos 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aprovechamiento de recursos naturales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"/>
        <w:ind w:left="172"/>
      </w:pPr>
      <w:r>
        <w:rPr/>
        <w:t>Toma decisiones concretas que</w:t>
      </w:r>
      <w:r>
        <w:rPr>
          <w:spacing w:val="-9"/>
        </w:rPr>
        <w:t> </w:t>
      </w:r>
      <w:r>
        <w:rPr/>
        <w:t>beneficien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demás, aunque no le beneficien </w:t>
      </w:r>
      <w:r>
        <w:rPr>
          <w:spacing w:val="-2"/>
        </w:rPr>
        <w:t>directamente.</w:t>
      </w:r>
    </w:p>
    <w:p>
      <w:pPr>
        <w:pStyle w:val="BodyText"/>
        <w:spacing w:before="128"/>
        <w:ind w:left="206"/>
        <w:jc w:val="both"/>
      </w:pPr>
      <w:r>
        <w:rPr/>
        <w:br w:type="column"/>
      </w:r>
      <w:r>
        <w:rPr/>
        <w:t>Dialogar</w:t>
      </w:r>
      <w:r>
        <w:rPr>
          <w:spacing w:val="-3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alumnos</w:t>
      </w:r>
      <w:r>
        <w:rPr>
          <w:spacing w:val="-2"/>
        </w:rPr>
        <w:t> </w:t>
      </w:r>
      <w:r>
        <w:rPr/>
        <w:t>sobre</w:t>
      </w:r>
      <w:r>
        <w:rPr>
          <w:spacing w:val="-1"/>
        </w:rPr>
        <w:t> </w:t>
      </w:r>
      <w:r>
        <w:rPr/>
        <w:t>siguiente </w:t>
      </w:r>
      <w:r>
        <w:rPr>
          <w:spacing w:val="-2"/>
        </w:rPr>
        <w:t>información:</w:t>
      </w:r>
    </w:p>
    <w:p>
      <w:pPr>
        <w:pStyle w:val="BodyText"/>
        <w:spacing w:line="237" w:lineRule="auto" w:before="4"/>
        <w:ind w:left="206" w:right="3525"/>
        <w:jc w:val="both"/>
      </w:pPr>
      <w:r>
        <w:rPr/>
        <w:t>Lo que ponemos en nuestro plato ha seguido un proceso, desde su estado natural hasta nuestra boca: transformación, envase, transporte, preparación… Y todo ello deja su huella en la </w:t>
      </w:r>
      <w:r>
        <w:rPr>
          <w:spacing w:val="-2"/>
        </w:rPr>
        <w:t>naturaleza.</w:t>
      </w:r>
    </w:p>
    <w:p>
      <w:pPr>
        <w:pStyle w:val="BodyText"/>
        <w:spacing w:line="237" w:lineRule="auto" w:before="8"/>
        <w:ind w:left="206" w:right="3530"/>
        <w:jc w:val="both"/>
      </w:pPr>
      <w:r>
        <w:rPr/>
        <w:t>Escribir en el cuaderno una propuesta para evitar desperdicios de alimentos en el hogar.</w:t>
      </w:r>
    </w:p>
    <w:p>
      <w:pPr>
        <w:pStyle w:val="BodyText"/>
        <w:spacing w:line="237" w:lineRule="auto" w:before="14"/>
        <w:ind w:left="206" w:right="3528"/>
        <w:jc w:val="both"/>
      </w:pPr>
      <w:r>
        <w:rPr/>
        <w:t>Dialogar con los alumnos sobre acciones que podrían beneficiar nuestra localidad. Por ejemplo:</w:t>
      </w:r>
    </w:p>
    <w:p>
      <w:pPr>
        <w:pStyle w:val="BodyText"/>
        <w:spacing w:before="2"/>
        <w:ind w:left="566"/>
        <w:jc w:val="both"/>
      </w:pPr>
      <w:r>
        <w:rPr/>
        <w:t>1.</w:t>
      </w:r>
      <w:r>
        <w:rPr>
          <w:spacing w:val="46"/>
        </w:rPr>
        <w:t>  </w:t>
      </w:r>
      <w:r>
        <w:rPr/>
        <w:t>No tirar</w:t>
      </w:r>
      <w:r>
        <w:rPr>
          <w:spacing w:val="-2"/>
        </w:rPr>
        <w:t> </w:t>
      </w:r>
      <w:r>
        <w:rPr/>
        <w:t>basura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>
          <w:spacing w:val="-2"/>
        </w:rPr>
        <w:t>calles.</w:t>
      </w:r>
    </w:p>
    <w:p>
      <w:pPr>
        <w:pStyle w:val="BodyText"/>
        <w:spacing w:line="237" w:lineRule="auto" w:before="4"/>
        <w:ind w:left="206" w:right="3524"/>
        <w:jc w:val="both"/>
      </w:pPr>
      <w:r>
        <w:rPr/>
        <w:t>Realizar una tabla en el cuaderno en donde anoten las diferentes ideas que mencionaron y realizar el dibujo correspondiente.</w:t>
      </w:r>
    </w:p>
    <w:p>
      <w:pPr>
        <w:pStyle w:val="BodyText"/>
        <w:tabs>
          <w:tab w:pos="3242" w:val="left" w:leader="none"/>
        </w:tabs>
        <w:spacing w:before="13"/>
        <w:ind w:left="801"/>
        <w:jc w:val="both"/>
      </w:pPr>
      <w:r>
        <w:rPr>
          <w:spacing w:val="-2"/>
        </w:rPr>
        <w:t>Acciones</w:t>
      </w:r>
      <w:r>
        <w:rPr/>
        <w:tab/>
      </w:r>
      <w:r>
        <w:rPr>
          <w:spacing w:val="-2"/>
        </w:rPr>
        <w:t>Dibujos</w:t>
      </w:r>
    </w:p>
    <w:p>
      <w:pPr>
        <w:pStyle w:val="BodyText"/>
        <w:spacing w:before="7"/>
        <w:ind w:left="321"/>
        <w:jc w:val="both"/>
      </w:pPr>
      <w:r>
        <w:rPr/>
        <w:t>No</w:t>
      </w:r>
      <w:r>
        <w:rPr>
          <w:spacing w:val="-2"/>
        </w:rPr>
        <w:t> </w:t>
      </w:r>
      <w:r>
        <w:rPr/>
        <w:t>tirar</w:t>
      </w:r>
      <w:r>
        <w:rPr>
          <w:spacing w:val="-2"/>
        </w:rPr>
        <w:t> basura</w:t>
      </w:r>
    </w:p>
    <w:p>
      <w:pPr>
        <w:spacing w:after="0"/>
        <w:jc w:val="both"/>
        <w:sectPr>
          <w:type w:val="continuous"/>
          <w:pgSz w:w="15840" w:h="12240" w:orient="landscape"/>
          <w:pgMar w:top="106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  <w:cols w:num="3" w:equalWidth="0">
            <w:col w:w="3009" w:space="40"/>
            <w:col w:w="2397" w:space="39"/>
            <w:col w:w="917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5840" w:h="12240" w:orient="landscape"/>
          <w:pgMar w:top="106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0pt;margin-top:0pt;width:792pt;height:612pt;mso-position-horizontal-relative:page;mso-position-vertical-relative:page;z-index:-16410624" id="docshapegroup2" coordorigin="0,0" coordsize="15840,12240">
            <v:shape style="position:absolute;left:0;top:0;width:15840;height:12240" type="#_x0000_t75" id="docshape3" stroked="false">
              <v:imagedata r:id="rId5" o:title=""/>
            </v:shape>
            <v:shape style="position:absolute;left:1715;top:600;width:12409;height:9704" type="#_x0000_t75" id="docshape4" stroked="false">
              <v:imagedata r:id="rId6" o:title=""/>
            </v:shape>
            <w10:wrap type="none"/>
          </v:group>
        </w:pict>
      </w:r>
    </w:p>
    <w:p>
      <w:pPr>
        <w:pStyle w:val="BodyText"/>
        <w:spacing w:line="242" w:lineRule="auto" w:before="1"/>
        <w:ind w:left="1790" w:right="-3"/>
      </w:pPr>
      <w:r>
        <w:rPr/>
        <w:pict>
          <v:shape style="position:absolute;margin-left:90.354469pt;margin-top:-21.133047pt;width:14pt;height:30.5pt;mso-position-horizontal-relative:page;mso-position-vertical-relative:paragraph;z-index:15729152" type="#_x0000_t202" id="docshape5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2"/>
                      <w:sz w:val="22"/>
                    </w:rPr>
                    <w:t>LUNES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Lengua materna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2" w:lineRule="auto" w:before="1"/>
        <w:ind w:left="725"/>
      </w:pPr>
      <w:r>
        <w:rPr/>
        <w:t>Lee,</w:t>
      </w:r>
      <w:r>
        <w:rPr>
          <w:spacing w:val="-12"/>
        </w:rPr>
        <w:t> </w:t>
      </w:r>
      <w:r>
        <w:rPr/>
        <w:t>relee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analiza un texto.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836" w:right="3522"/>
        <w:jc w:val="both"/>
      </w:pPr>
      <w:r>
        <w:rPr/>
        <w:t>Lee el cuento “El holandés errante” que se encuentra ubicado en el anexo</w:t>
      </w:r>
      <w:r>
        <w:rPr>
          <w:spacing w:val="-14"/>
        </w:rPr>
        <w:t> </w:t>
      </w:r>
      <w:r>
        <w:rPr/>
        <w:t>#2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este</w:t>
      </w:r>
      <w:r>
        <w:rPr>
          <w:spacing w:val="-13"/>
        </w:rPr>
        <w:t> </w:t>
      </w:r>
      <w:r>
        <w:rPr/>
        <w:t>documento,</w:t>
      </w:r>
      <w:r>
        <w:rPr>
          <w:spacing w:val="-13"/>
        </w:rPr>
        <w:t> </w:t>
      </w:r>
      <w:r>
        <w:rPr/>
        <w:t>posteriormente</w:t>
      </w:r>
      <w:r>
        <w:rPr>
          <w:spacing w:val="-14"/>
        </w:rPr>
        <w:t> </w:t>
      </w:r>
      <w:r>
        <w:rPr/>
        <w:t>responde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siguientes preguntas en el cuaderno:</w:t>
      </w:r>
    </w:p>
    <w:p>
      <w:pPr>
        <w:pStyle w:val="BodyText"/>
        <w:spacing w:line="216" w:lineRule="exact" w:before="1"/>
        <w:ind w:left="836"/>
        <w:jc w:val="both"/>
      </w:pPr>
      <w:r>
        <w:rPr/>
        <w:t>¿Cómo</w:t>
      </w:r>
      <w:r>
        <w:rPr>
          <w:spacing w:val="-2"/>
        </w:rPr>
        <w:t> comienza?</w:t>
      </w:r>
    </w:p>
    <w:p>
      <w:pPr>
        <w:pStyle w:val="BodyText"/>
        <w:spacing w:line="216" w:lineRule="exact"/>
        <w:ind w:left="836"/>
        <w:jc w:val="both"/>
      </w:pPr>
      <w:r>
        <w:rPr/>
        <w:t>¿Qué</w:t>
      </w:r>
      <w:r>
        <w:rPr>
          <w:spacing w:val="-2"/>
        </w:rPr>
        <w:t> </w:t>
      </w:r>
      <w:r>
        <w:rPr/>
        <w:t>pasa</w:t>
      </w:r>
      <w:r>
        <w:rPr>
          <w:spacing w:val="-1"/>
        </w:rPr>
        <w:t> </w:t>
      </w:r>
      <w:r>
        <w:rPr>
          <w:spacing w:val="-2"/>
        </w:rPr>
        <w:t>después?</w:t>
      </w:r>
    </w:p>
    <w:p>
      <w:pPr>
        <w:pStyle w:val="BodyText"/>
        <w:spacing w:before="3"/>
        <w:ind w:left="836"/>
        <w:jc w:val="both"/>
      </w:pPr>
      <w:r>
        <w:rPr/>
        <w:t>¿En</w:t>
      </w:r>
      <w:r>
        <w:rPr>
          <w:spacing w:val="2"/>
        </w:rPr>
        <w:t> </w:t>
      </w:r>
      <w:r>
        <w:rPr/>
        <w:t>qué</w:t>
      </w:r>
      <w:r>
        <w:rPr>
          <w:spacing w:val="1"/>
        </w:rPr>
        <w:t> </w:t>
      </w:r>
      <w:r>
        <w:rPr>
          <w:spacing w:val="-2"/>
        </w:rPr>
        <w:t>termina?</w:t>
      </w:r>
    </w:p>
    <w:p>
      <w:pPr>
        <w:pStyle w:val="BodyText"/>
        <w:spacing w:line="216" w:lineRule="exact" w:before="2"/>
        <w:ind w:left="836"/>
        <w:jc w:val="both"/>
      </w:pPr>
      <w:r>
        <w:rPr/>
        <w:t>¿Con que</w:t>
      </w:r>
      <w:r>
        <w:rPr>
          <w:spacing w:val="-1"/>
        </w:rPr>
        <w:t> </w:t>
      </w:r>
      <w:r>
        <w:rPr/>
        <w:t>logra</w:t>
      </w:r>
      <w:r>
        <w:rPr>
          <w:spacing w:val="-1"/>
        </w:rPr>
        <w:t> </w:t>
      </w:r>
      <w:r>
        <w:rPr/>
        <w:t>mantener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>
          <w:spacing w:val="-2"/>
        </w:rPr>
        <w:t>lector?</w:t>
      </w:r>
    </w:p>
    <w:p>
      <w:pPr>
        <w:pStyle w:val="BodyText"/>
        <w:spacing w:line="216" w:lineRule="exact"/>
        <w:ind w:left="836"/>
        <w:jc w:val="both"/>
      </w:pPr>
      <w:r>
        <w:rPr/>
        <w:t>¿Qué</w:t>
      </w:r>
      <w:r>
        <w:rPr>
          <w:spacing w:val="-2"/>
        </w:rPr>
        <w:t> </w:t>
      </w:r>
      <w:r>
        <w:rPr/>
        <w:t>personajes</w:t>
      </w:r>
      <w:r>
        <w:rPr>
          <w:spacing w:val="-3"/>
        </w:rPr>
        <w:t> </w:t>
      </w:r>
      <w:r>
        <w:rPr>
          <w:spacing w:val="-2"/>
        </w:rPr>
        <w:t>aparecen?</w:t>
      </w:r>
    </w:p>
    <w:p>
      <w:pPr>
        <w:pStyle w:val="BodyText"/>
        <w:spacing w:before="2"/>
        <w:ind w:left="836"/>
        <w:jc w:val="both"/>
      </w:pPr>
      <w:r>
        <w:rPr/>
        <w:t>¿Qué le </w:t>
      </w:r>
      <w:r>
        <w:rPr>
          <w:spacing w:val="-2"/>
        </w:rPr>
        <w:t>cambiarias?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5"/>
        <w:ind w:left="836"/>
        <w:jc w:val="both"/>
      </w:pPr>
      <w:r>
        <w:rPr/>
        <w:t>Analizar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respuestas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plenaria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2"/>
        </w:rPr>
        <w:t>retroalimentación.</w:t>
      </w:r>
    </w:p>
    <w:p>
      <w:pPr>
        <w:spacing w:after="0"/>
        <w:jc w:val="both"/>
        <w:sectPr>
          <w:type w:val="continuous"/>
          <w:pgSz w:w="15840" w:h="12240" w:orient="landscape"/>
          <w:pgMar w:top="106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  <w:cols w:num="3" w:equalWidth="0">
            <w:col w:w="2456" w:space="40"/>
            <w:col w:w="2320" w:space="39"/>
            <w:col w:w="9805"/>
          </w:cols>
        </w:sectPr>
      </w:pPr>
    </w:p>
    <w:tbl>
      <w:tblPr>
        <w:tblW w:w="0" w:type="auto"/>
        <w:jc w:val="left"/>
        <w:tblInd w:w="120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1436"/>
        <w:gridCol w:w="2471"/>
        <w:gridCol w:w="5662"/>
        <w:gridCol w:w="2350"/>
      </w:tblGrid>
      <w:tr>
        <w:trPr>
          <w:trHeight w:val="2736" w:hRule="atLeast"/>
        </w:trPr>
        <w:tc>
          <w:tcPr>
            <w:tcW w:w="480" w:type="dxa"/>
            <w:vMerge w:val="restart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6" w:type="dxa"/>
            <w:tcBorders>
              <w:left w:val="dashSmallGap" w:sz="6" w:space="0" w:color="000000"/>
              <w:bottom w:val="nil"/>
            </w:tcBorders>
            <w:shd w:val="clear" w:color="auto" w:fill="C5DFB3"/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Historia</w:t>
            </w:r>
          </w:p>
        </w:tc>
        <w:tc>
          <w:tcPr>
            <w:tcW w:w="247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ind w:left="104" w:right="141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características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las ciudades-Estado, el origen del concepto</w:t>
            </w:r>
          </w:p>
          <w:p>
            <w:pPr>
              <w:pStyle w:val="TableParagraph"/>
              <w:ind w:left="104" w:right="909"/>
              <w:jc w:val="both"/>
              <w:rPr>
                <w:sz w:val="20"/>
              </w:rPr>
            </w:pPr>
            <w:r>
              <w:rPr>
                <w:sz w:val="20"/>
              </w:rPr>
              <w:t>“democracia”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 importancia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 </w:t>
            </w:r>
            <w:r>
              <w:rPr>
                <w:spacing w:val="-2"/>
                <w:sz w:val="20"/>
              </w:rPr>
              <w:t>civilización</w:t>
            </w:r>
          </w:p>
          <w:p>
            <w:pPr>
              <w:pStyle w:val="TableParagraph"/>
              <w:spacing w:line="237" w:lineRule="auto"/>
              <w:ind w:left="104" w:right="153"/>
              <w:jc w:val="both"/>
              <w:rPr>
                <w:sz w:val="20"/>
              </w:rPr>
            </w:pPr>
            <w:r>
              <w:rPr>
                <w:sz w:val="20"/>
              </w:rPr>
              <w:t>helenística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difusión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 la cultura.</w:t>
            </w:r>
          </w:p>
        </w:tc>
        <w:tc>
          <w:tcPr>
            <w:tcW w:w="5662" w:type="dxa"/>
            <w:tcBorders>
              <w:bottom w:val="nil"/>
              <w:right w:val="dashSmallGap" w:sz="6" w:space="0" w:color="000000"/>
            </w:tcBorders>
            <w:shd w:val="clear" w:color="auto" w:fill="C5DFB3"/>
          </w:tcPr>
          <w:p>
            <w:pPr>
              <w:pStyle w:val="TableParagraph"/>
              <w:ind w:left="102" w:right="99"/>
              <w:jc w:val="both"/>
              <w:rPr>
                <w:sz w:val="20"/>
              </w:rPr>
            </w:pPr>
            <w:r>
              <w:rPr>
                <w:sz w:val="20"/>
              </w:rPr>
              <w:t>Leer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“Los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griegos”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“Los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romanos”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cuales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encuentran ubicados de la </w:t>
            </w:r>
            <w:r>
              <w:rPr>
                <w:sz w:val="20"/>
                <w:u w:val="single"/>
              </w:rPr>
              <w:t>página 42 a la 48</w:t>
            </w:r>
            <w:r>
              <w:rPr>
                <w:sz w:val="20"/>
              </w:rPr>
              <w:t> de su libro de texto. Posteriormente con la información analizada completar el siguiente </w:t>
            </w:r>
            <w:r>
              <w:rPr>
                <w:spacing w:val="-2"/>
                <w:sz w:val="20"/>
              </w:rPr>
              <w:t>cuaderno:</w:t>
            </w:r>
          </w:p>
        </w:tc>
        <w:tc>
          <w:tcPr>
            <w:tcW w:w="2350" w:type="dxa"/>
            <w:vMerge w:val="restart"/>
            <w:tcBorders>
              <w:left w:val="dashSmallGap" w:sz="6" w:space="0" w:color="000000"/>
              <w:bottom w:val="dashSmallGap" w:sz="6" w:space="0" w:color="000000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422" w:hRule="atLeast"/>
        </w:trPr>
        <w:tc>
          <w:tcPr>
            <w:tcW w:w="480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nil"/>
              <w:left w:val="dashSmallGap" w:sz="6" w:space="0" w:color="000000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2" w:type="dxa"/>
            <w:tcBorders>
              <w:top w:val="nil"/>
              <w:right w:val="dashSmallGap" w:sz="6" w:space="0" w:color="000000"/>
            </w:tcBorders>
            <w:shd w:val="clear" w:color="auto" w:fill="C5DFB3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respuestas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plenaria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retroalimentación.</w:t>
            </w:r>
          </w:p>
        </w:tc>
        <w:tc>
          <w:tcPr>
            <w:tcW w:w="2350" w:type="dxa"/>
            <w:vMerge/>
            <w:tcBorders>
              <w:top w:val="nil"/>
              <w:left w:val="dashSmallGap" w:sz="6" w:space="0" w:color="000000"/>
              <w:bottom w:val="dashSmallGap" w:sz="6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1" w:hRule="atLeast"/>
        </w:trPr>
        <w:tc>
          <w:tcPr>
            <w:tcW w:w="480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left w:val="dashSmallGap" w:sz="6" w:space="0" w:color="000000"/>
              <w:bottom w:val="nil"/>
            </w:tcBorders>
            <w:shd w:val="clear" w:color="auto" w:fill="C5DFB3"/>
          </w:tcPr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Geografía</w:t>
            </w:r>
          </w:p>
        </w:tc>
        <w:tc>
          <w:tcPr>
            <w:tcW w:w="247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ind w:left="104" w:right="141"/>
              <w:rPr>
                <w:sz w:val="20"/>
              </w:rPr>
            </w:pPr>
            <w:r>
              <w:rPr>
                <w:sz w:val="20"/>
              </w:rPr>
              <w:t>Reconoce los recursos naturales para la vida cotidiana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productiva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 los seres humanos.</w:t>
            </w:r>
          </w:p>
        </w:tc>
        <w:tc>
          <w:tcPr>
            <w:tcW w:w="5662" w:type="dxa"/>
            <w:tcBorders>
              <w:bottom w:val="nil"/>
              <w:right w:val="dashSmallGap" w:sz="6" w:space="0" w:color="000000"/>
            </w:tcBorders>
          </w:tcPr>
          <w:p>
            <w:pPr>
              <w:pStyle w:val="TableParagraph"/>
              <w:spacing w:line="214" w:lineRule="exact"/>
              <w:ind w:left="102"/>
              <w:jc w:val="both"/>
              <w:rPr>
                <w:sz w:val="20"/>
              </w:rPr>
            </w:pPr>
            <w:r>
              <w:rPr>
                <w:sz w:val="20"/>
              </w:rPr>
              <w:t>Anotar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> conceptos:</w:t>
            </w:r>
          </w:p>
          <w:p>
            <w:pPr>
              <w:pStyle w:val="TableParagraph"/>
              <w:ind w:left="102" w:right="100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Los recursos naturales</w:t>
            </w:r>
            <w:r>
              <w:rPr>
                <w:b/>
                <w:sz w:val="20"/>
              </w:rPr>
              <w:t> </w:t>
            </w:r>
            <w:r>
              <w:rPr>
                <w:sz w:val="20"/>
              </w:rPr>
              <w:t>son los elementos de la naturaleza que utilizamos para satisfacer nuestras necesidades. Entre los recursos naturales encontramos el agua, el suelo, los árboles, las frutas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las verduras. Las personas usamos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transformamos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estos recursos para satisfacer nuestras necesidades.</w:t>
            </w:r>
          </w:p>
          <w:p>
            <w:pPr>
              <w:pStyle w:val="TableParagraph"/>
              <w:ind w:left="102" w:right="97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Actividad económica</w:t>
            </w:r>
            <w:r>
              <w:rPr>
                <w:b/>
                <w:sz w:val="20"/>
              </w:rPr>
              <w:t> </w:t>
            </w:r>
            <w:r>
              <w:rPr>
                <w:sz w:val="20"/>
              </w:rPr>
              <w:t>es toda aquella forma mediante la que se produce, se intermedia y/o se vende un bien o servicio destinado a satisfacer una necesidad o deseo. Un ejemplo de actividad económica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sería,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alquilar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piso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tenemos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 propiedad,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 estamos ofreciendo/vendiendo un servicio al inquilino.</w:t>
            </w:r>
          </w:p>
          <w:p>
            <w:pPr>
              <w:pStyle w:val="TableParagraph"/>
              <w:spacing w:line="242" w:lineRule="auto" w:before="1"/>
              <w:ind w:left="102" w:right="106"/>
              <w:jc w:val="both"/>
              <w:rPr>
                <w:sz w:val="20"/>
              </w:rPr>
            </w:pPr>
            <w:r>
              <w:rPr>
                <w:sz w:val="20"/>
              </w:rPr>
              <w:t>Anotar en el siguiente cuadro los recursos naturales y actividades económicas con las que se cuenta en tu comunidad:</w:t>
            </w:r>
          </w:p>
        </w:tc>
        <w:tc>
          <w:tcPr>
            <w:tcW w:w="2350" w:type="dxa"/>
            <w:vMerge/>
            <w:tcBorders>
              <w:top w:val="nil"/>
              <w:left w:val="dashSmallGap" w:sz="6" w:space="0" w:color="000000"/>
              <w:bottom w:val="dashSmallGap" w:sz="6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0" w:hRule="atLeast"/>
        </w:trPr>
        <w:tc>
          <w:tcPr>
            <w:tcW w:w="480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nil"/>
              <w:left w:val="dashSmallGap" w:sz="6" w:space="0" w:color="000000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2" w:type="dxa"/>
            <w:tcBorders>
              <w:top w:val="nil"/>
              <w:bottom w:val="nil"/>
              <w:right w:val="dashSmallGap" w:sz="6" w:space="0" w:color="000000"/>
            </w:tcBorders>
          </w:tcPr>
          <w:p>
            <w:pPr>
              <w:pStyle w:val="TableParagraph"/>
              <w:tabs>
                <w:tab w:pos="2832" w:val="left" w:leader="none"/>
              </w:tabs>
              <w:spacing w:before="102"/>
              <w:ind w:left="567"/>
              <w:rPr>
                <w:b/>
                <w:sz w:val="20"/>
              </w:rPr>
            </w:pPr>
            <w:r>
              <w:rPr>
                <w:b/>
                <w:sz w:val="20"/>
              </w:rPr>
              <w:t>Recursos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naturales</w:t>
            </w:r>
            <w:r>
              <w:rPr>
                <w:b/>
                <w:sz w:val="20"/>
              </w:rPr>
              <w:tab/>
              <w:t>Actividades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económicas</w:t>
            </w:r>
          </w:p>
        </w:tc>
        <w:tc>
          <w:tcPr>
            <w:tcW w:w="2350" w:type="dxa"/>
            <w:vMerge/>
            <w:tcBorders>
              <w:top w:val="nil"/>
              <w:left w:val="dashSmallGap" w:sz="6" w:space="0" w:color="000000"/>
              <w:bottom w:val="dashSmallGap" w:sz="6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5" w:hRule="atLeast"/>
        </w:trPr>
        <w:tc>
          <w:tcPr>
            <w:tcW w:w="480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nil"/>
              <w:left w:val="dashSmallGap" w:sz="6" w:space="0" w:color="000000"/>
              <w:bottom w:val="dashSmallGap" w:sz="6" w:space="0" w:color="000000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71" w:type="dxa"/>
            <w:tcBorders>
              <w:top w:val="nil"/>
              <w:bottom w:val="dashSmallGap" w:sz="6" w:space="0" w:color="000000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2" w:type="dxa"/>
            <w:tcBorders>
              <w:top w:val="nil"/>
              <w:bottom w:val="dashSmallGap" w:sz="6" w:space="0" w:color="000000"/>
              <w:right w:val="dashSmallGap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3"/>
              <w:ind w:left="102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respuestas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plenaria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retroalimentación.</w:t>
            </w:r>
          </w:p>
        </w:tc>
        <w:tc>
          <w:tcPr>
            <w:tcW w:w="2350" w:type="dxa"/>
            <w:vMerge/>
            <w:tcBorders>
              <w:top w:val="nil"/>
              <w:left w:val="dashSmallGap" w:sz="6" w:space="0" w:color="000000"/>
              <w:bottom w:val="dashSmallGap" w:sz="6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409088" id="docshape6" filled="true" fillcolor="#c5dfb3" stroked="false">
            <v:fill type="solid"/>
            <w10:wrap type="none"/>
          </v:rect>
        </w:pict>
      </w:r>
      <w:r>
        <w:rPr/>
        <w:pict>
          <v:group style="position:absolute;margin-left:310.600006pt;margin-top:419.179993pt;width:248.85pt;height:68.8pt;mso-position-horizontal-relative:page;mso-position-vertical-relative:page;z-index:-16408576" id="docshapegroup7" coordorigin="6212,8384" coordsize="4977,1376">
            <v:shape style="position:absolute;left:6222;top:8393;width:4962;height:220" id="docshape8" coordorigin="6222,8394" coordsize="4962,220" path="m8698,8394l6222,8394,6222,8614,8698,8614,8698,8394xm11183,8394l8708,8394,8708,8614,11183,8614,11183,8394xe" filled="true" fillcolor="#f4af83" stroked="false">
              <v:path arrowok="t"/>
              <v:fill type="solid"/>
            </v:shape>
            <v:shape style="position:absolute;left:6212;top:8383;width:4977;height:230" id="docshape9" coordorigin="6212,8384" coordsize="4977,230" path="m11188,8384l11188,8384,6212,8384,6212,8394,6212,8614,6222,8614,6222,8394,8698,8394,8698,8614,8708,8614,8708,8394,11178,8394,11178,8614,11188,8614,11188,8394,11188,8384xe" filled="true" fillcolor="#000000" stroked="false">
              <v:path arrowok="t"/>
              <v:fill type="solid"/>
            </v:shape>
            <v:shape style="position:absolute;left:6222;top:8623;width:4962;height:215" id="docshape10" coordorigin="6222,8624" coordsize="4962,215" path="m8698,8624l6222,8624,6222,8839,8698,8839,8698,8624xm11183,8624l8708,8624,8708,8839,11183,8839,11183,8624xe" filled="true" fillcolor="#f1f1f1" stroked="false">
              <v:path arrowok="t"/>
              <v:fill type="solid"/>
            </v:shape>
            <v:shape style="position:absolute;left:6212;top:8613;width:4977;height:225" id="docshape11" coordorigin="6212,8614" coordsize="4977,225" path="m11188,8614l11188,8614,6212,8614,6212,8624,6212,8839,6222,8839,6222,8624,8698,8624,8698,8839,8708,8839,8708,8624,11178,8624,11178,8839,11188,8839,11188,8624,11188,8614xe" filled="true" fillcolor="#000000" stroked="false">
              <v:path arrowok="t"/>
              <v:fill type="solid"/>
            </v:shape>
            <v:shape style="position:absolute;left:6222;top:8848;width:4962;height:220" id="docshape12" coordorigin="6222,8849" coordsize="4962,220" path="m8698,8849l6222,8849,6222,9069,8698,9069,8698,8849xm11183,8849l8708,8849,8708,9069,11183,9069,11183,8849xe" filled="true" fillcolor="#f1f1f1" stroked="false">
              <v:path arrowok="t"/>
              <v:fill type="solid"/>
            </v:shape>
            <v:shape style="position:absolute;left:6212;top:8838;width:4977;height:230" id="docshape13" coordorigin="6212,8839" coordsize="4977,230" path="m11188,8839l11188,8839,6212,8839,6212,8849,6212,9069,6222,9069,6222,8849,8698,8849,8698,9069,8708,9069,8708,8849,11178,8849,11178,9069,11188,9069,11188,8849,11188,8839xe" filled="true" fillcolor="#000000" stroked="false">
              <v:path arrowok="t"/>
              <v:fill type="solid"/>
            </v:shape>
            <v:shape style="position:absolute;left:6222;top:9078;width:4962;height:216" id="docshape14" coordorigin="6222,9078" coordsize="4962,216" path="m8698,9078l6222,9078,6222,9294,8698,9294,8698,9078xm11183,9078l8708,9078,8708,9294,11183,9294,11183,9078xe" filled="true" fillcolor="#f1f1f1" stroked="false">
              <v:path arrowok="t"/>
              <v:fill type="solid"/>
            </v:shape>
            <v:shape style="position:absolute;left:6212;top:9068;width:4977;height:226" id="docshape15" coordorigin="6212,9069" coordsize="4977,226" path="m11188,9069l11188,9069,6212,9069,6212,9078,6212,9294,6222,9294,6222,9079,8698,9079,8698,9294,8708,9294,8708,9079,11178,9079,11178,9294,11188,9294,11188,9079,11188,9069xe" filled="true" fillcolor="#000000" stroked="false">
              <v:path arrowok="t"/>
              <v:fill type="solid"/>
            </v:shape>
            <v:shape style="position:absolute;left:6222;top:9304;width:4962;height:220" id="docshape16" coordorigin="6222,9304" coordsize="4962,220" path="m8698,9304l6222,9304,6222,9524,8698,9524,8698,9304xm11183,9304l8708,9304,8708,9524,11183,9524,11183,9304xe" filled="true" fillcolor="#f1f1f1" stroked="false">
              <v:path arrowok="t"/>
              <v:fill type="solid"/>
            </v:shape>
            <v:shape style="position:absolute;left:6212;top:9294;width:4977;height:230" id="docshape17" coordorigin="6212,9294" coordsize="4977,230" path="m11188,9294l11188,9294,6212,9294,6212,9304,6212,9524,6222,9524,6222,9304,8698,9304,8698,9524,8708,9524,8708,9304,11178,9304,11178,9524,11188,9524,11188,9304,11188,9294xe" filled="true" fillcolor="#000000" stroked="false">
              <v:path arrowok="t"/>
              <v:fill type="solid"/>
            </v:shape>
            <v:shape style="position:absolute;left:6222;top:9534;width:4962;height:215" id="docshape18" coordorigin="6222,9534" coordsize="4962,215" path="m8698,9534l6222,9534,6222,9749,8698,9749,8698,9534xm11183,9534l8708,9534,8708,9749,11183,9749,11183,9534xe" filled="true" fillcolor="#f1f1f1" stroked="false">
              <v:path arrowok="t"/>
              <v:fill type="solid"/>
            </v:shape>
            <v:shape style="position:absolute;left:6212;top:9524;width:4977;height:235" id="docshape19" coordorigin="6212,9524" coordsize="4977,235" path="m11188,9524l11178,9524,11178,9534,11178,9749,8708,9749,8708,9534,11178,9534,11178,9524,8708,9524,8698,9524,8698,9534,8698,9749,6222,9749,6222,9534,8698,9534,8698,9524,6222,9524,6212,9524,6212,9534,6212,9749,6212,9759,6222,9759,8698,9759,8708,9759,11178,9759,11188,9759,11188,9749,11188,9534,11188,952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0.600006pt;margin-top:100.800003pt;width:258.3500pt;height:132.65pt;mso-position-horizontal-relative:page;mso-position-vertical-relative:page;z-index:15731200" type="#_x0000_t202" id="docshape2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6"/>
                    <w:gridCol w:w="1000"/>
                    <w:gridCol w:w="1145"/>
                    <w:gridCol w:w="955"/>
                    <w:gridCol w:w="950"/>
                  </w:tblGrid>
                  <w:tr>
                    <w:trPr>
                      <w:trHeight w:val="437" w:hRule="atLeast"/>
                    </w:trPr>
                    <w:tc>
                      <w:tcPr>
                        <w:tcW w:w="1106" w:type="dxa"/>
                        <w:tcBorders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before="4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Civilización</w:t>
                        </w:r>
                      </w:p>
                    </w:tc>
                    <w:tc>
                      <w:tcPr>
                        <w:tcW w:w="1000" w:type="dxa"/>
                        <w:tcBorders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line="216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Lugar </w:t>
                        </w:r>
                        <w:r>
                          <w:rPr>
                            <w:sz w:val="20"/>
                          </w:rPr>
                          <w:t>donde</w:t>
                        </w:r>
                        <w:r>
                          <w:rPr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</w:t>
                        </w:r>
                      </w:p>
                    </w:tc>
                    <w:tc>
                      <w:tcPr>
                        <w:tcW w:w="1145" w:type="dxa"/>
                        <w:tcBorders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line="216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Primeras actividades</w:t>
                        </w:r>
                      </w:p>
                    </w:tc>
                    <w:tc>
                      <w:tcPr>
                        <w:tcW w:w="955" w:type="dxa"/>
                        <w:tcBorders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before="4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Escritura</w:t>
                        </w:r>
                      </w:p>
                    </w:tc>
                    <w:tc>
                      <w:tcPr>
                        <w:tcW w:w="950" w:type="dxa"/>
                        <w:tcBorders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line="216" w:lineRule="exact"/>
                          <w:ind w:left="110" w:right="17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Religión </w:t>
                        </w:r>
                        <w:r>
                          <w:rPr>
                            <w:sz w:val="20"/>
                          </w:rPr>
                          <w:t>y </w:t>
                        </w:r>
                        <w:r>
                          <w:rPr>
                            <w:spacing w:val="-2"/>
                            <w:sz w:val="20"/>
                          </w:rPr>
                          <w:t>dioses</w:t>
                        </w: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106" w:type="dxa"/>
                        <w:tcBorders>
                          <w:top w:val="nil"/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before="1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asentaron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tabs>
                            <w:tab w:pos="739" w:val="left" w:leader="none"/>
                          </w:tabs>
                          <w:spacing w:line="216" w:lineRule="exact" w:before="1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y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que</w:t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heredaron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nil"/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1106" w:type="dxa"/>
                        <w:tcBorders>
                          <w:top w:val="nil"/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tabs>
                            <w:tab w:pos="778" w:val="left" w:leader="none"/>
                          </w:tabs>
                          <w:spacing w:line="196" w:lineRule="exact" w:before="1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a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la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/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nil"/>
                          <w:bottom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106" w:type="dxa"/>
                        <w:tcBorders>
                          <w:top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00" w:type="dxa"/>
                        <w:tcBorders>
                          <w:top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line="195" w:lineRule="exact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humanidad.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50" w:type="dxa"/>
                        <w:tcBorders>
                          <w:top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106" w:type="dxa"/>
                        <w:shd w:val="clear" w:color="auto" w:fill="F7C9AC"/>
                      </w:tcPr>
                      <w:p>
                        <w:pPr>
                          <w:pStyle w:val="TableParagraph"/>
                          <w:spacing w:before="4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Griegos</w:t>
                        </w:r>
                      </w:p>
                    </w:tc>
                    <w:tc>
                      <w:tcPr>
                        <w:tcW w:w="1000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4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106" w:type="dxa"/>
                        <w:shd w:val="clear" w:color="auto" w:fill="F7C9AC"/>
                      </w:tcPr>
                      <w:p>
                        <w:pPr>
                          <w:pStyle w:val="TableParagraph"/>
                          <w:spacing w:before="4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Romanos</w:t>
                        </w:r>
                      </w:p>
                    </w:tc>
                    <w:tc>
                      <w:tcPr>
                        <w:tcW w:w="1000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4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5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0.850006pt;margin-top:101.050003pt;width:257.8500pt;height:132.25pt;mso-position-horizontal-relative:page;mso-position-vertical-relative:page;z-index:15731712" type="#_x0000_t202" id="docshape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6"/>
                    <w:gridCol w:w="1000"/>
                    <w:gridCol w:w="1145"/>
                    <w:gridCol w:w="955"/>
                    <w:gridCol w:w="950"/>
                  </w:tblGrid>
                  <w:tr>
                    <w:trPr>
                      <w:trHeight w:val="1315" w:hRule="atLeast"/>
                    </w:trPr>
                    <w:tc>
                      <w:tcPr>
                        <w:tcW w:w="110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0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4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10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0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4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65" w:hRule="atLeast"/>
                    </w:trPr>
                    <w:tc>
                      <w:tcPr>
                        <w:tcW w:w="110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0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4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5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pStyle w:val="Heading1"/>
        <w:spacing w:before="207"/>
        <w:ind w:left="1836"/>
      </w:pPr>
      <w:r>
        <w:rPr>
          <w:spacing w:val="-2"/>
        </w:rPr>
        <w:t>ASIGNATURA</w:t>
      </w:r>
    </w:p>
    <w:p>
      <w:pPr>
        <w:pStyle w:val="BodyText"/>
        <w:spacing w:before="128"/>
        <w:ind w:left="1836"/>
      </w:pPr>
      <w:r>
        <w:rPr>
          <w:spacing w:val="-2"/>
        </w:rPr>
        <w:t>Matemáticas</w:t>
      </w:r>
    </w:p>
    <w:p>
      <w:pPr>
        <w:pStyle w:val="Heading1"/>
        <w:spacing w:before="87"/>
        <w:ind w:left="428" w:right="13" w:hanging="120"/>
      </w:pPr>
      <w:r>
        <w:rPr/>
        <w:br w:type="column"/>
      </w:r>
      <w:r>
        <w:rPr>
          <w:spacing w:val="-2"/>
        </w:rPr>
        <w:t>APRENDIZAJE ESPERADO</w:t>
      </w:r>
    </w:p>
    <w:p>
      <w:pPr>
        <w:pStyle w:val="BodyText"/>
        <w:spacing w:before="8"/>
        <w:ind w:left="177" w:right="13"/>
      </w:pPr>
      <w:r>
        <w:rPr>
          <w:spacing w:val="-2"/>
        </w:rPr>
        <w:t>Resuelve problemas </w:t>
      </w:r>
      <w:r>
        <w:rPr/>
        <w:t>multiplicativos</w:t>
      </w:r>
      <w:r>
        <w:rPr>
          <w:spacing w:val="-14"/>
        </w:rPr>
        <w:t> </w:t>
      </w:r>
      <w:r>
        <w:rPr/>
        <w:t>con </w:t>
      </w:r>
      <w:r>
        <w:rPr>
          <w:spacing w:val="-2"/>
        </w:rPr>
        <w:t>valores fraccionarios</w:t>
      </w:r>
    </w:p>
    <w:p>
      <w:pPr>
        <w:pStyle w:val="BodyText"/>
        <w:spacing w:before="2"/>
        <w:ind w:left="177" w:right="-3"/>
      </w:pPr>
      <w:r>
        <w:rPr/>
        <w:t>o decimales </w:t>
      </w:r>
      <w:r>
        <w:rPr>
          <w:spacing w:val="-2"/>
        </w:rPr>
        <w:t>mediante </w:t>
      </w:r>
      <w:r>
        <w:rPr/>
        <w:t>procedimientos</w:t>
      </w:r>
      <w:r>
        <w:rPr>
          <w:spacing w:val="-14"/>
        </w:rPr>
        <w:t> </w:t>
      </w:r>
      <w:r>
        <w:rPr/>
        <w:t>no </w:t>
      </w:r>
      <w:r>
        <w:rPr>
          <w:spacing w:val="-2"/>
        </w:rPr>
        <w:t>formales</w:t>
      </w:r>
    </w:p>
    <w:p>
      <w:pPr>
        <w:pStyle w:val="Heading1"/>
        <w:spacing w:before="207"/>
        <w:ind w:left="2735" w:right="2439"/>
        <w:jc w:val="center"/>
      </w:pPr>
      <w:r>
        <w:rPr/>
        <w:br w:type="column"/>
      </w:r>
      <w:r>
        <w:rPr>
          <w:spacing w:val="-2"/>
        </w:rPr>
        <w:t>ACTIVIDADES</w:t>
      </w:r>
    </w:p>
    <w:p>
      <w:pPr>
        <w:pStyle w:val="BodyText"/>
        <w:spacing w:before="128"/>
        <w:ind w:left="202"/>
      </w:pPr>
      <w:r>
        <w:rPr/>
        <w:pict>
          <v:shape style="position:absolute;margin-left:273.600006pt;margin-top:50.229542pt;width:274.350pt;height:40.25pt;mso-position-horizontal-relative:page;mso-position-vertical-relative:paragraph;z-index:15733760" type="#_x0000_t202" id="docshape2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0"/>
                    <w:gridCol w:w="565"/>
                    <w:gridCol w:w="581"/>
                    <w:gridCol w:w="615"/>
                    <w:gridCol w:w="570"/>
                    <w:gridCol w:w="565"/>
                    <w:gridCol w:w="570"/>
                    <w:gridCol w:w="595"/>
                    <w:gridCol w:w="565"/>
                  </w:tblGrid>
                  <w:tr>
                    <w:trPr>
                      <w:trHeight w:val="225" w:hRule="atLeast"/>
                    </w:trPr>
                    <w:tc>
                      <w:tcPr>
                        <w:tcW w:w="86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1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86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1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7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86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1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1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0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9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Los</w:t>
      </w:r>
      <w:r>
        <w:rPr>
          <w:spacing w:val="-3"/>
        </w:rPr>
        <w:t> </w:t>
      </w:r>
      <w:r>
        <w:rPr/>
        <w:t>alumnos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sexto</w:t>
      </w:r>
      <w:r>
        <w:rPr>
          <w:spacing w:val="-1"/>
        </w:rPr>
        <w:t> </w:t>
      </w:r>
      <w:r>
        <w:rPr/>
        <w:t>grado</w:t>
      </w:r>
      <w:r>
        <w:rPr>
          <w:spacing w:val="-1"/>
        </w:rPr>
        <w:t> </w:t>
      </w:r>
      <w:r>
        <w:rPr/>
        <w:t>jugaron competencias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atletismo</w:t>
      </w:r>
      <w:r>
        <w:rPr>
          <w:spacing w:val="-7"/>
        </w:rPr>
        <w:t> </w:t>
      </w:r>
      <w:r>
        <w:rPr/>
        <w:t>en su escuela, para registrar sus resultados se optó por realizar una tabla, donde se registraron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total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vueltas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8"/>
        </w:rPr>
        <w:t> </w:t>
      </w:r>
      <w:r>
        <w:rPr/>
        <w:t>número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kilómetros</w:t>
      </w:r>
      <w:r>
        <w:rPr>
          <w:spacing w:val="-5"/>
        </w:rPr>
        <w:t> </w:t>
      </w:r>
      <w:r>
        <w:rPr/>
        <w:t>recorridos.</w:t>
      </w:r>
      <w:r>
        <w:rPr>
          <w:spacing w:val="-3"/>
        </w:rPr>
        <w:t> </w:t>
      </w:r>
      <w:r>
        <w:rPr/>
        <w:t>Completa la tabla para obtener los resultados de los tres primeros lugares:</w:t>
      </w:r>
    </w:p>
    <w:tbl>
      <w:tblPr>
        <w:tblW w:w="0" w:type="auto"/>
        <w:jc w:val="left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565"/>
        <w:gridCol w:w="581"/>
        <w:gridCol w:w="615"/>
        <w:gridCol w:w="570"/>
        <w:gridCol w:w="565"/>
        <w:gridCol w:w="570"/>
        <w:gridCol w:w="595"/>
        <w:gridCol w:w="565"/>
      </w:tblGrid>
      <w:tr>
        <w:trPr>
          <w:trHeight w:val="215" w:hRule="atLeast"/>
        </w:trPr>
        <w:tc>
          <w:tcPr>
            <w:tcW w:w="860" w:type="dxa"/>
            <w:shd w:val="clear" w:color="auto" w:fill="FFE499"/>
          </w:tcPr>
          <w:p>
            <w:pPr>
              <w:pStyle w:val="TableParagraph"/>
              <w:spacing w:line="195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Nombre</w:t>
            </w:r>
          </w:p>
        </w:tc>
        <w:tc>
          <w:tcPr>
            <w:tcW w:w="565" w:type="dxa"/>
            <w:shd w:val="clear" w:color="auto" w:fill="FFE499"/>
          </w:tcPr>
          <w:p>
            <w:pPr>
              <w:pStyle w:val="TableParagraph"/>
              <w:spacing w:line="195" w:lineRule="exact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rosa</w:t>
            </w:r>
          </w:p>
        </w:tc>
        <w:tc>
          <w:tcPr>
            <w:tcW w:w="581" w:type="dxa"/>
            <w:shd w:val="clear" w:color="auto" w:fill="FFE499"/>
          </w:tcPr>
          <w:p>
            <w:pPr>
              <w:pStyle w:val="TableParagraph"/>
              <w:spacing w:line="195" w:lineRule="exact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Juan</w:t>
            </w:r>
          </w:p>
        </w:tc>
        <w:tc>
          <w:tcPr>
            <w:tcW w:w="615" w:type="dxa"/>
            <w:shd w:val="clear" w:color="auto" w:fill="FFE499"/>
          </w:tcPr>
          <w:p>
            <w:pPr>
              <w:pStyle w:val="TableParagraph"/>
              <w:spacing w:line="195" w:lineRule="exact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alma</w:t>
            </w:r>
          </w:p>
        </w:tc>
        <w:tc>
          <w:tcPr>
            <w:tcW w:w="570" w:type="dxa"/>
            <w:shd w:val="clear" w:color="auto" w:fill="FFE499"/>
          </w:tcPr>
          <w:p>
            <w:pPr>
              <w:pStyle w:val="TableParagraph"/>
              <w:spacing w:line="195" w:lineRule="exact"/>
              <w:ind w:left="109"/>
              <w:rPr>
                <w:sz w:val="20"/>
              </w:rPr>
            </w:pPr>
            <w:r>
              <w:rPr>
                <w:spacing w:val="-4"/>
                <w:sz w:val="20"/>
              </w:rPr>
              <w:t>Luis</w:t>
            </w:r>
          </w:p>
        </w:tc>
        <w:tc>
          <w:tcPr>
            <w:tcW w:w="565" w:type="dxa"/>
            <w:shd w:val="clear" w:color="auto" w:fill="FFE499"/>
          </w:tcPr>
          <w:p>
            <w:pPr>
              <w:pStyle w:val="TableParagraph"/>
              <w:spacing w:line="195" w:lineRule="exact"/>
              <w:ind w:left="49" w:right="1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Eric</w:t>
            </w:r>
          </w:p>
        </w:tc>
        <w:tc>
          <w:tcPr>
            <w:tcW w:w="570" w:type="dxa"/>
            <w:shd w:val="clear" w:color="auto" w:fill="FFE499"/>
          </w:tcPr>
          <w:p>
            <w:pPr>
              <w:pStyle w:val="TableParagraph"/>
              <w:spacing w:line="195" w:lineRule="exact"/>
              <w:ind w:right="9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Irma</w:t>
            </w:r>
          </w:p>
        </w:tc>
        <w:tc>
          <w:tcPr>
            <w:tcW w:w="595" w:type="dxa"/>
            <w:shd w:val="clear" w:color="auto" w:fill="FFE499"/>
          </w:tcPr>
          <w:p>
            <w:pPr>
              <w:pStyle w:val="TableParagraph"/>
              <w:spacing w:line="195" w:lineRule="exact"/>
              <w:ind w:left="88" w:right="8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Luna</w:t>
            </w:r>
          </w:p>
        </w:tc>
        <w:tc>
          <w:tcPr>
            <w:tcW w:w="565" w:type="dxa"/>
            <w:shd w:val="clear" w:color="auto" w:fill="FFE499"/>
          </w:tcPr>
          <w:p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Eva</w:t>
            </w:r>
          </w:p>
        </w:tc>
      </w:tr>
      <w:tr>
        <w:trPr>
          <w:trHeight w:val="220" w:hRule="atLeast"/>
        </w:trPr>
        <w:tc>
          <w:tcPr>
            <w:tcW w:w="860" w:type="dxa"/>
            <w:shd w:val="clear" w:color="auto" w:fill="FFE499"/>
          </w:tcPr>
          <w:p>
            <w:pPr>
              <w:pStyle w:val="TableParagraph"/>
              <w:spacing w:line="196" w:lineRule="exact" w:before="4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Vueltas</w:t>
            </w:r>
          </w:p>
        </w:tc>
        <w:tc>
          <w:tcPr>
            <w:tcW w:w="565" w:type="dxa"/>
            <w:shd w:val="clear" w:color="auto" w:fill="F1F1F1"/>
          </w:tcPr>
          <w:p>
            <w:pPr>
              <w:pStyle w:val="TableParagraph"/>
              <w:spacing w:line="196" w:lineRule="exact" w:before="4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81" w:type="dxa"/>
            <w:shd w:val="clear" w:color="auto" w:fill="F1F1F1"/>
          </w:tcPr>
          <w:p>
            <w:pPr>
              <w:pStyle w:val="TableParagraph"/>
              <w:spacing w:line="196" w:lineRule="exact" w:before="4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15" w:type="dxa"/>
            <w:shd w:val="clear" w:color="auto" w:fill="F1F1F1"/>
          </w:tcPr>
          <w:p>
            <w:pPr>
              <w:pStyle w:val="TableParagraph"/>
              <w:spacing w:line="196" w:lineRule="exact" w:before="4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70" w:type="dxa"/>
            <w:shd w:val="clear" w:color="auto" w:fill="F1F1F1"/>
          </w:tcPr>
          <w:p>
            <w:pPr>
              <w:pStyle w:val="TableParagraph"/>
              <w:spacing w:line="196" w:lineRule="exact" w:before="4"/>
              <w:ind w:left="109"/>
              <w:rPr>
                <w:sz w:val="20"/>
              </w:rPr>
            </w:pPr>
            <w:r>
              <w:rPr>
                <w:spacing w:val="-5"/>
                <w:sz w:val="20"/>
              </w:rPr>
              <w:t>1/2</w:t>
            </w:r>
          </w:p>
        </w:tc>
        <w:tc>
          <w:tcPr>
            <w:tcW w:w="565" w:type="dxa"/>
            <w:shd w:val="clear" w:color="auto" w:fill="F1F1F1"/>
          </w:tcPr>
          <w:p>
            <w:pPr>
              <w:pStyle w:val="TableParagraph"/>
              <w:spacing w:line="196" w:lineRule="exact" w:before="4"/>
              <w:ind w:left="93" w:right="1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3/4</w:t>
            </w:r>
          </w:p>
        </w:tc>
        <w:tc>
          <w:tcPr>
            <w:tcW w:w="570" w:type="dxa"/>
            <w:shd w:val="clear" w:color="auto" w:fill="F1F1F1"/>
          </w:tcPr>
          <w:p>
            <w:pPr>
              <w:pStyle w:val="TableParagraph"/>
              <w:spacing w:line="196" w:lineRule="exact" w:before="4"/>
              <w:ind w:right="12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4/5</w:t>
            </w:r>
          </w:p>
        </w:tc>
        <w:tc>
          <w:tcPr>
            <w:tcW w:w="595" w:type="dxa"/>
            <w:shd w:val="clear" w:color="auto" w:fill="F1F1F1"/>
          </w:tcPr>
          <w:p>
            <w:pPr>
              <w:pStyle w:val="TableParagraph"/>
              <w:spacing w:line="196" w:lineRule="exact" w:before="4"/>
              <w:ind w:left="98" w:right="8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0.75</w:t>
            </w:r>
          </w:p>
        </w:tc>
        <w:tc>
          <w:tcPr>
            <w:tcW w:w="565" w:type="dxa"/>
            <w:shd w:val="clear" w:color="auto" w:fill="F1F1F1"/>
          </w:tcPr>
          <w:p>
            <w:pPr>
              <w:pStyle w:val="TableParagraph"/>
              <w:spacing w:line="196" w:lineRule="exact" w:before="4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2.6</w:t>
            </w:r>
          </w:p>
        </w:tc>
      </w:tr>
      <w:tr>
        <w:trPr>
          <w:trHeight w:val="340" w:hRule="atLeast"/>
        </w:trPr>
        <w:tc>
          <w:tcPr>
            <w:tcW w:w="860" w:type="dxa"/>
            <w:shd w:val="clear" w:color="auto" w:fill="FFE499"/>
          </w:tcPr>
          <w:p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Km</w:t>
            </w:r>
          </w:p>
        </w:tc>
        <w:tc>
          <w:tcPr>
            <w:tcW w:w="56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" w:type="dxa"/>
            <w:shd w:val="clear" w:color="auto" w:fill="F1F1F1"/>
          </w:tcPr>
          <w:p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1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4"/>
        <w:ind w:left="202"/>
      </w:pPr>
      <w:r>
        <w:rPr/>
        <w:t>Analizar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respuestas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plenaria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2"/>
        </w:rPr>
        <w:t>retroalimentación.</w:t>
      </w:r>
    </w:p>
    <w:p>
      <w:pPr>
        <w:pStyle w:val="Heading1"/>
        <w:spacing w:before="87"/>
        <w:ind w:left="270" w:firstLine="260"/>
      </w:pPr>
      <w:r>
        <w:rPr/>
        <w:br w:type="column"/>
      </w:r>
      <w:r>
        <w:rPr/>
        <w:t>SEGUIMIENTO Y </w:t>
      </w:r>
      <w:r>
        <w:rPr>
          <w:spacing w:val="-2"/>
        </w:rPr>
        <w:t>RETROALIMENTACIÓN</w:t>
      </w:r>
    </w:p>
    <w:p>
      <w:pPr>
        <w:spacing w:after="0"/>
        <w:sectPr>
          <w:pgSz w:w="15840" w:h="12240" w:orient="landscape"/>
          <w:pgMar w:top="106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  <w:cols w:num="4" w:equalWidth="0">
            <w:col w:w="3049" w:space="40"/>
            <w:col w:w="1617" w:space="39"/>
            <w:col w:w="6389" w:space="39"/>
            <w:col w:w="3487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5840" w:h="12240" w:orient="landscape"/>
          <w:pgMar w:top="106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pStyle w:val="BodyText"/>
        <w:spacing w:line="237" w:lineRule="auto" w:before="105"/>
        <w:ind w:left="1836"/>
      </w:pPr>
      <w:r>
        <w:rPr>
          <w:spacing w:val="-2"/>
        </w:rPr>
        <w:t>Ciencias naturales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37" w:lineRule="auto" w:before="124"/>
        <w:ind w:left="1836" w:right="63"/>
      </w:pPr>
      <w:r>
        <w:rPr/>
        <w:pict>
          <v:shape style="position:absolute;margin-left:93.354469pt;margin-top:-36.594978pt;width:14pt;height:37.75pt;mso-position-horizontal-relative:page;mso-position-vertical-relative:paragraph;z-index:15733248" type="#_x0000_t202" id="docshape23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2"/>
                      <w:sz w:val="22"/>
                    </w:rPr>
                    <w:t>MARTES</w:t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Lengua materna</w:t>
      </w:r>
    </w:p>
    <w:p>
      <w:pPr>
        <w:spacing w:line="240" w:lineRule="auto" w:before="100"/>
        <w:ind w:left="658" w:right="0" w:firstLine="0"/>
        <w:jc w:val="both"/>
        <w:rPr>
          <w:sz w:val="18"/>
        </w:rPr>
      </w:pPr>
      <w:r>
        <w:rPr/>
        <w:br w:type="column"/>
      </w:r>
      <w:r>
        <w:rPr>
          <w:sz w:val="18"/>
        </w:rPr>
        <w:t>Argumenta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5"/>
          <w:sz w:val="18"/>
        </w:rPr>
        <w:t> </w:t>
      </w:r>
      <w:r>
        <w:rPr>
          <w:sz w:val="18"/>
        </w:rPr>
        <w:t>favor de la Detección oportuna de cáncer de mama y las conductas sexuales responsables que inciden en su salud: prevención</w:t>
      </w:r>
      <w:r>
        <w:rPr>
          <w:spacing w:val="75"/>
          <w:sz w:val="18"/>
        </w:rPr>
        <w:t>    </w:t>
      </w:r>
      <w:r>
        <w:rPr>
          <w:spacing w:val="-5"/>
          <w:sz w:val="18"/>
        </w:rPr>
        <w:t>de</w:t>
      </w:r>
    </w:p>
    <w:p>
      <w:pPr>
        <w:tabs>
          <w:tab w:pos="1212" w:val="left" w:leader="none"/>
          <w:tab w:pos="1637" w:val="left" w:leader="none"/>
          <w:tab w:pos="2037" w:val="left" w:leader="none"/>
        </w:tabs>
        <w:spacing w:line="240" w:lineRule="auto" w:before="3"/>
        <w:ind w:left="658" w:right="0" w:firstLine="0"/>
        <w:jc w:val="left"/>
        <w:rPr>
          <w:sz w:val="18"/>
        </w:rPr>
      </w:pPr>
      <w:r>
        <w:rPr>
          <w:spacing w:val="-2"/>
          <w:sz w:val="18"/>
        </w:rPr>
        <w:t>embarazos</w:t>
      </w:r>
      <w:r>
        <w:rPr>
          <w:sz w:val="18"/>
        </w:rPr>
        <w:tab/>
        <w:tab/>
      </w:r>
      <w:r>
        <w:rPr>
          <w:spacing w:val="-10"/>
          <w:sz w:val="18"/>
        </w:rPr>
        <w:t>e</w:t>
      </w:r>
      <w:r>
        <w:rPr>
          <w:sz w:val="18"/>
        </w:rPr>
        <w:t> infecciones de </w:t>
      </w:r>
      <w:r>
        <w:rPr>
          <w:spacing w:val="-2"/>
          <w:sz w:val="18"/>
        </w:rPr>
        <w:t>Transmisión </w:t>
      </w:r>
      <w:r>
        <w:rPr>
          <w:sz w:val="18"/>
        </w:rPr>
        <w:t>sexual(ITS),</w:t>
      </w:r>
      <w:r>
        <w:rPr>
          <w:spacing w:val="14"/>
          <w:sz w:val="18"/>
        </w:rPr>
        <w:t> </w:t>
      </w:r>
      <w:r>
        <w:rPr>
          <w:sz w:val="18"/>
        </w:rPr>
        <w:t>como</w:t>
      </w:r>
      <w:r>
        <w:rPr>
          <w:spacing w:val="14"/>
          <w:sz w:val="18"/>
        </w:rPr>
        <w:t> </w:t>
      </w:r>
      <w:r>
        <w:rPr>
          <w:sz w:val="18"/>
        </w:rPr>
        <w:t>el </w:t>
      </w:r>
      <w:r>
        <w:rPr>
          <w:spacing w:val="-2"/>
          <w:sz w:val="18"/>
        </w:rPr>
        <w:t>virus</w:t>
      </w:r>
      <w:r>
        <w:rPr>
          <w:sz w:val="18"/>
        </w:rPr>
        <w:tab/>
      </w:r>
      <w:r>
        <w:rPr>
          <w:spacing w:val="-6"/>
          <w:sz w:val="18"/>
        </w:rPr>
        <w:t>de</w:t>
      </w:r>
      <w:r>
        <w:rPr>
          <w:sz w:val="18"/>
        </w:rPr>
        <w:tab/>
      </w:r>
      <w:r>
        <w:rPr>
          <w:spacing w:val="-2"/>
          <w:sz w:val="18"/>
        </w:rPr>
        <w:t>inmuno deficiencia</w:t>
      </w:r>
    </w:p>
    <w:p>
      <w:pPr>
        <w:spacing w:line="244" w:lineRule="auto" w:before="0"/>
        <w:ind w:left="658" w:right="50" w:firstLine="0"/>
        <w:jc w:val="left"/>
        <w:rPr>
          <w:sz w:val="20"/>
        </w:rPr>
      </w:pPr>
      <w:r>
        <w:rPr>
          <w:sz w:val="18"/>
        </w:rPr>
        <w:t>humana (VIH). </w:t>
      </w:r>
      <w:r>
        <w:rPr>
          <w:sz w:val="20"/>
        </w:rPr>
        <w:t>Redacta</w:t>
      </w:r>
      <w:r>
        <w:rPr>
          <w:spacing w:val="-14"/>
          <w:sz w:val="20"/>
        </w:rPr>
        <w:t> </w:t>
      </w:r>
      <w:r>
        <w:rPr>
          <w:sz w:val="20"/>
        </w:rPr>
        <w:t>párrafos usando</w:t>
      </w:r>
      <w:r>
        <w:rPr>
          <w:spacing w:val="-14"/>
          <w:sz w:val="20"/>
        </w:rPr>
        <w:t> </w:t>
      </w:r>
      <w:r>
        <w:rPr>
          <w:sz w:val="20"/>
        </w:rPr>
        <w:t>primera</w:t>
      </w:r>
      <w:r>
        <w:rPr>
          <w:spacing w:val="-14"/>
          <w:sz w:val="20"/>
        </w:rPr>
        <w:t> </w:t>
      </w:r>
      <w:r>
        <w:rPr>
          <w:sz w:val="20"/>
        </w:rPr>
        <w:t>y tercera persona</w:t>
      </w:r>
    </w:p>
    <w:p>
      <w:pPr>
        <w:pStyle w:val="BodyText"/>
        <w:spacing w:before="103"/>
        <w:ind w:left="171" w:right="3436"/>
        <w:jc w:val="both"/>
      </w:pPr>
      <w:r>
        <w:rPr/>
        <w:br w:type="column"/>
      </w:r>
      <w:r>
        <w:rPr/>
        <w:t>Elaborar en el cuaderno un cartel donde se exprese la importancia de la detección oportuna del cáncer de mama así mismo como la prevención de embarazos e infecciones de transmisión sexual en jóvenes.</w:t>
      </w:r>
    </w:p>
    <w:p>
      <w:pPr>
        <w:pStyle w:val="BodyText"/>
        <w:spacing w:line="242" w:lineRule="auto"/>
        <w:ind w:left="171" w:right="5094"/>
        <w:jc w:val="both"/>
      </w:pPr>
      <w:r>
        <w:rPr/>
        <w:t>Puedes</w:t>
      </w:r>
      <w:r>
        <w:rPr>
          <w:spacing w:val="-8"/>
        </w:rPr>
        <w:t> </w:t>
      </w:r>
      <w:r>
        <w:rPr/>
        <w:t>agregar</w:t>
      </w:r>
      <w:r>
        <w:rPr>
          <w:spacing w:val="-8"/>
        </w:rPr>
        <w:t> </w:t>
      </w:r>
      <w:r>
        <w:rPr/>
        <w:t>imágenes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complementar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trabajo. Posteriormente compartirlo con sus compañeros.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1"/>
        <w:ind w:left="171" w:right="3431"/>
        <w:jc w:val="both"/>
      </w:pPr>
      <w:r>
        <w:rPr/>
        <w:t>Analizar el primer párrafo del cuento de terror “La tintar roja” el cual se encuentra</w:t>
      </w:r>
      <w:r>
        <w:rPr>
          <w:spacing w:val="-3"/>
        </w:rPr>
        <w:t> </w:t>
      </w:r>
      <w:r>
        <w:rPr/>
        <w:t>ubicado</w:t>
      </w:r>
      <w:r>
        <w:rPr>
          <w:spacing w:val="-3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4"/>
          <w:u w:val="single"/>
        </w:rPr>
        <w:t> </w:t>
      </w:r>
      <w:r>
        <w:rPr>
          <w:u w:val="single"/>
        </w:rPr>
        <w:t>página</w:t>
      </w:r>
      <w:r>
        <w:rPr>
          <w:spacing w:val="-3"/>
          <w:u w:val="single"/>
        </w:rPr>
        <w:t> </w:t>
      </w:r>
      <w:r>
        <w:rPr>
          <w:u w:val="single"/>
        </w:rPr>
        <w:t>59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libro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texto,</w:t>
      </w:r>
      <w:r>
        <w:rPr>
          <w:spacing w:val="-1"/>
        </w:rPr>
        <w:t> </w:t>
      </w:r>
      <w:r>
        <w:rPr/>
        <w:t>escríbelo</w:t>
      </w:r>
      <w:r>
        <w:rPr>
          <w:spacing w:val="-8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siguiente recuadro en primera y tercera persona.</w:t>
      </w:r>
    </w:p>
    <w:p>
      <w:pPr>
        <w:pStyle w:val="BodyText"/>
        <w:tabs>
          <w:tab w:pos="2641" w:val="left" w:leader="none"/>
        </w:tabs>
        <w:spacing w:line="254" w:lineRule="auto"/>
        <w:ind w:left="286" w:right="3741" w:hanging="115"/>
        <w:jc w:val="both"/>
      </w:pPr>
      <w:r>
        <w:rPr/>
        <w:t>Puedes</w:t>
      </w:r>
      <w:r>
        <w:rPr>
          <w:spacing w:val="-5"/>
        </w:rPr>
        <w:t> </w:t>
      </w:r>
      <w:r>
        <w:rPr/>
        <w:t>apoyarte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Anexo</w:t>
      </w:r>
      <w:r>
        <w:rPr>
          <w:spacing w:val="-3"/>
        </w:rPr>
        <w:t> </w:t>
      </w:r>
      <w:r>
        <w:rPr/>
        <w:t>#1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final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este material. PRIMERA PERSONA</w:t>
        <w:tab/>
        <w:t>TERCERA PERSONA</w:t>
      </w:r>
    </w:p>
    <w:p>
      <w:pPr>
        <w:spacing w:after="0" w:line="254" w:lineRule="auto"/>
        <w:jc w:val="both"/>
        <w:sectPr>
          <w:type w:val="continuous"/>
          <w:pgSz w:w="15840" w:h="12240" w:orient="landscape"/>
          <w:pgMar w:top="106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  <w:cols w:num="3" w:equalWidth="0">
            <w:col w:w="2568" w:space="40"/>
            <w:col w:w="2129" w:space="39"/>
            <w:col w:w="9884"/>
          </w:cols>
        </w:sectPr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5840" w:h="12240" w:orient="landscape"/>
          <w:pgMar w:top="106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jc w:val="right"/>
      </w:pPr>
      <w:r>
        <w:rPr>
          <w:spacing w:val="-2"/>
        </w:rPr>
        <w:t>Historia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109"/>
        <w:ind w:left="785" w:right="-5" w:firstLine="0"/>
        <w:jc w:val="left"/>
        <w:rPr>
          <w:sz w:val="18"/>
        </w:rPr>
      </w:pPr>
      <w:r>
        <w:rPr>
          <w:sz w:val="18"/>
        </w:rPr>
        <w:t>Ubica la duración </w:t>
      </w:r>
      <w:r>
        <w:rPr>
          <w:sz w:val="18"/>
        </w:rPr>
        <w:t>y simultaneidad</w:t>
      </w:r>
      <w:r>
        <w:rPr>
          <w:spacing w:val="-13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las </w:t>
      </w:r>
      <w:r>
        <w:rPr>
          <w:spacing w:val="-2"/>
          <w:sz w:val="18"/>
        </w:rPr>
        <w:t>civilizaciones </w:t>
      </w:r>
      <w:r>
        <w:rPr>
          <w:sz w:val="18"/>
        </w:rPr>
        <w:t>mesoamericanas</w:t>
      </w:r>
      <w:r>
        <w:rPr>
          <w:spacing w:val="80"/>
          <w:sz w:val="18"/>
        </w:rPr>
        <w:t> </w:t>
      </w:r>
      <w:r>
        <w:rPr>
          <w:sz w:val="18"/>
        </w:rPr>
        <w:t>y andinas</w:t>
      </w:r>
      <w:r>
        <w:rPr>
          <w:spacing w:val="80"/>
          <w:sz w:val="18"/>
        </w:rPr>
        <w:t> </w:t>
      </w:r>
      <w:r>
        <w:rPr>
          <w:sz w:val="18"/>
        </w:rPr>
        <w:t>aplicando los</w:t>
      </w:r>
      <w:r>
        <w:rPr>
          <w:spacing w:val="80"/>
          <w:sz w:val="18"/>
        </w:rPr>
        <w:t> </w:t>
      </w:r>
      <w:r>
        <w:rPr>
          <w:sz w:val="18"/>
        </w:rPr>
        <w:t>términos</w:t>
      </w:r>
      <w:r>
        <w:rPr>
          <w:spacing w:val="80"/>
          <w:sz w:val="18"/>
        </w:rPr>
        <w:t> </w:t>
      </w:r>
      <w:r>
        <w:rPr>
          <w:sz w:val="18"/>
        </w:rPr>
        <w:t>siglo, milenio, a.C. y d.C., y localiza sus áreas de influencia.</w:t>
      </w:r>
    </w:p>
    <w:p>
      <w:pPr>
        <w:pStyle w:val="BodyText"/>
        <w:spacing w:before="100"/>
        <w:ind w:left="172"/>
        <w:jc w:val="both"/>
      </w:pPr>
      <w:r>
        <w:rPr/>
        <w:br w:type="column"/>
      </w:r>
      <w:r>
        <w:rPr/>
        <w:t>Analizar</w:t>
      </w:r>
      <w:r>
        <w:rPr>
          <w:spacing w:val="-4"/>
        </w:rPr>
        <w:t> </w:t>
      </w:r>
      <w:r>
        <w:rPr/>
        <w:t>en plenaria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2"/>
        </w:rPr>
        <w:t>retroalimentación.</w:t>
      </w:r>
    </w:p>
    <w:p>
      <w:pPr>
        <w:pStyle w:val="BodyText"/>
        <w:spacing w:before="7"/>
        <w:ind w:left="172" w:right="3682"/>
        <w:jc w:val="both"/>
      </w:pPr>
      <w:r>
        <w:rPr/>
        <w:t>Analizar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mapas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principales</w:t>
      </w:r>
      <w:r>
        <w:rPr>
          <w:spacing w:val="-5"/>
        </w:rPr>
        <w:t> </w:t>
      </w:r>
      <w:r>
        <w:rPr/>
        <w:t>sitios</w:t>
      </w:r>
      <w:r>
        <w:rPr>
          <w:spacing w:val="-5"/>
        </w:rPr>
        <w:t> </w:t>
      </w:r>
      <w:r>
        <w:rPr/>
        <w:t>arqueológicos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áreas</w:t>
      </w:r>
      <w:r>
        <w:rPr>
          <w:spacing w:val="-5"/>
        </w:rPr>
        <w:t> </w:t>
      </w:r>
      <w:r>
        <w:rPr/>
        <w:t>culturales de</w:t>
      </w:r>
      <w:r>
        <w:rPr>
          <w:spacing w:val="-3"/>
        </w:rPr>
        <w:t> </w:t>
      </w:r>
      <w:r>
        <w:rPr/>
        <w:t>Mesoamérica,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grandes</w:t>
      </w:r>
      <w:r>
        <w:rPr>
          <w:spacing w:val="-4"/>
        </w:rPr>
        <w:t> </w:t>
      </w:r>
      <w:r>
        <w:rPr/>
        <w:t>culturas</w:t>
      </w:r>
      <w:r>
        <w:rPr>
          <w:spacing w:val="-4"/>
        </w:rPr>
        <w:t> </w:t>
      </w:r>
      <w:r>
        <w:rPr/>
        <w:t>andinas,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línea</w:t>
      </w:r>
      <w:r>
        <w:rPr>
          <w:spacing w:val="-8"/>
        </w:rPr>
        <w:t> </w:t>
      </w:r>
      <w:r>
        <w:rPr/>
        <w:t>del</w:t>
      </w:r>
      <w:r>
        <w:rPr>
          <w:spacing w:val="-2"/>
        </w:rPr>
        <w:t> </w:t>
      </w:r>
      <w:r>
        <w:rPr/>
        <w:t>tiempo del bloque III en las </w:t>
      </w:r>
      <w:r>
        <w:rPr>
          <w:u w:val="single"/>
        </w:rPr>
        <w:t>páginas 58 y 59</w:t>
      </w:r>
      <w:r>
        <w:rPr/>
        <w:t> y resuelve la actividad “Cuando y</w:t>
      </w:r>
    </w:p>
    <w:p>
      <w:pPr>
        <w:pStyle w:val="BodyText"/>
        <w:spacing w:before="2"/>
        <w:ind w:left="172"/>
        <w:jc w:val="both"/>
      </w:pPr>
      <w:r>
        <w:rPr/>
        <w:t>donde</w:t>
      </w:r>
      <w:r>
        <w:rPr>
          <w:spacing w:val="-2"/>
        </w:rPr>
        <w:t> </w:t>
      </w:r>
      <w:r>
        <w:rPr/>
        <w:t>paso”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>
          <w:u w:val="single"/>
        </w:rPr>
        <w:t>página 58</w:t>
      </w:r>
      <w:r>
        <w:rPr>
          <w:spacing w:val="-1"/>
        </w:rPr>
        <w:t> </w:t>
      </w:r>
      <w:r>
        <w:rPr/>
        <w:t>del libro</w:t>
      </w:r>
      <w:r>
        <w:rPr>
          <w:spacing w:val="-1"/>
        </w:rPr>
        <w:t> </w:t>
      </w:r>
      <w:r>
        <w:rPr/>
        <w:t>de </w:t>
      </w:r>
      <w:r>
        <w:rPr>
          <w:spacing w:val="-2"/>
        </w:rPr>
        <w:t>texto.</w:t>
      </w:r>
    </w:p>
    <w:p>
      <w:pPr>
        <w:spacing w:after="0"/>
        <w:jc w:val="both"/>
        <w:sectPr>
          <w:type w:val="continuous"/>
          <w:pgSz w:w="15840" w:h="12240" w:orient="landscape"/>
          <w:pgMar w:top="106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  <w:cols w:num="3" w:equalWidth="0">
            <w:col w:w="2441" w:space="40"/>
            <w:col w:w="2255" w:space="39"/>
            <w:col w:w="9885"/>
          </w:cols>
        </w:sect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0pt;margin-top:0pt;width:792pt;height:612pt;mso-position-horizontal-relative:page;mso-position-vertical-relative:page;z-index:-16407040" id="docshape24" filled="true" fillcolor="#c5dfb3" stroked="false">
            <v:fill type="solid"/>
            <w10:wrap type="none"/>
          </v:rect>
        </w:pict>
      </w:r>
      <w:r>
        <w:rPr/>
        <w:pict>
          <v:group style="position:absolute;margin-left:88.775002pt;margin-top:56.779999pt;width:614.5pt;height:496.95pt;mso-position-horizontal-relative:page;mso-position-vertical-relative:page;z-index:-16406528" id="docshapegroup25" coordorigin="1776,1136" coordsize="12290,9939">
            <v:rect style="position:absolute;left:2255;top:1145;width:1416;height:480" id="docshape26" filled="true" fillcolor="#ffc000" stroked="false">
              <v:fill type="solid"/>
            </v:rect>
            <v:shape style="position:absolute;left:3681;top:1145;width:8169;height:480" id="docshape27" coordorigin="3681,1146" coordsize="8169,480" path="m5357,1146l3681,1146,3681,1626,5357,1626,5357,1146xm11849,1146l5367,1146,5367,1626,11849,1626,11849,1146xe" filled="true" fillcolor="#ffe499" stroked="false">
              <v:path arrowok="t"/>
              <v:fill type="solid"/>
            </v:shape>
            <v:rect style="position:absolute;left:11859;top:1145;width:2196;height:480" id="docshape28" filled="true" fillcolor="#ffc000" stroked="false">
              <v:fill type="solid"/>
            </v:rect>
            <v:shape style="position:absolute;left:2245;top:1140;width:10;height:2" id="docshape29" coordorigin="2245,1141" coordsize="10,0" path="m2245,1141l2255,1141m2245,1141l2255,1141e" filled="false" stroked="true" strokeweight=".5pt" strokecolor="#000000">
              <v:path arrowok="t"/>
              <v:stroke dashstyle="solid"/>
            </v:shape>
            <v:line style="position:absolute" from="2255,1141" to="14065,1141" stroked="true" strokeweight=".5pt" strokecolor="#000000">
              <v:stroke dashstyle="shortdot"/>
            </v:line>
            <v:line style="position:absolute" from="14060,1146" to="14060,1136" stroked="true" strokeweight=".49994pt" strokecolor="#000000">
              <v:stroke dashstyle="solid"/>
            </v:line>
            <v:shape style="position:absolute;left:2250;top:1145;width:2;height:450" id="docshape30" coordorigin="2250,1146" coordsize="0,450" path="m2250,1196l2250,1146m2250,1246l2250,1196m2250,1296l2250,1246m2250,1346l2250,1296m2250,1396l2250,1346m2250,1446l2250,1396m2250,1496l2250,1446m2250,1546l2250,1496m2250,1596l2250,1546e" filled="false" stroked="true" strokeweight=".5pt" strokecolor="#000000">
              <v:path arrowok="t"/>
              <v:stroke dashstyle="shortdash"/>
            </v:shape>
            <v:line style="position:absolute" from="2250,1626" to="2250,1596" stroked="true" strokeweight=".5pt" strokecolor="#000000">
              <v:stroke dashstyle="shortdot"/>
            </v:line>
            <v:shape style="position:absolute;left:3681;top:1145;width:2;height:450" id="docshape31" coordorigin="3681,1146" coordsize="0,450" path="m3681,1196l3681,1146m3681,1246l3681,1196m3681,1296l3681,1246m3681,1346l3681,1296m3681,1396l3681,1346m3681,1446l3681,1396m3681,1496l3681,1446m3681,1546l3681,1496m3681,1596l3681,1546e" filled="false" stroked="true" strokeweight=".5pt" strokecolor="#000000">
              <v:path arrowok="t"/>
              <v:stroke dashstyle="shortdash"/>
            </v:shape>
            <v:line style="position:absolute" from="3681,1626" to="3681,1596" stroked="true" strokeweight=".5pt" strokecolor="#000000">
              <v:stroke dashstyle="shortdot"/>
            </v:line>
            <v:shape style="position:absolute;left:5361;top:1145;width:2;height:450" id="docshape32" coordorigin="5362,1146" coordsize="0,450" path="m5362,1196l5362,1146m5362,1246l5362,1196m5362,1296l5362,1246m5362,1346l5362,1296m5362,1396l5362,1346m5362,1446l5362,1396m5362,1496l5362,1446m5362,1546l5362,1496m5362,1596l5362,1546e" filled="false" stroked="true" strokeweight=".5pt" strokecolor="#000000">
              <v:path arrowok="t"/>
              <v:stroke dashstyle="shortdash"/>
            </v:shape>
            <v:line style="position:absolute" from="5362,1626" to="5362,1596" stroked="true" strokeweight=".5pt" strokecolor="#000000">
              <v:stroke dashstyle="shortdot"/>
            </v:line>
            <v:shape style="position:absolute;left:11854;top:1145;width:2;height:450" id="docshape33" coordorigin="11854,1146" coordsize="0,450" path="m11854,1196l11854,1146m11854,1246l11854,1196m11854,1296l11854,1246m11854,1346l11854,1296m11854,1396l11854,1346m11854,1446l11854,1396m11854,1496l11854,1446m11854,1546l11854,1496m11854,1596l11854,1546e" filled="false" stroked="true" strokeweight=".5pt" strokecolor="#000000">
              <v:path arrowok="t"/>
              <v:stroke dashstyle="shortdash"/>
            </v:shape>
            <v:line style="position:absolute" from="11854,1626" to="11854,1596" stroked="true" strokeweight=".5pt" strokecolor="#000000">
              <v:stroke dashstyle="shortdot"/>
            </v:line>
            <v:shape style="position:absolute;left:14059;top:1145;width:2;height:450" id="docshape34" coordorigin="14060,1146" coordsize="0,450" path="m14060,1196l14060,1146m14060,1246l14060,1196m14060,1296l14060,1246m14060,1346l14060,1296m14060,1396l14060,1346m14060,1446l14060,1396m14060,1496l14060,1446m14060,1546l14060,1496m14060,1596l14060,1546e" filled="false" stroked="true" strokeweight=".49994pt" strokecolor="#000000">
              <v:path arrowok="t"/>
              <v:stroke dashstyle="shortdash"/>
            </v:shape>
            <v:line style="position:absolute" from="14060,1626" to="14060,1596" stroked="true" strokeweight=".49994pt" strokecolor="#000000">
              <v:stroke dashstyle="shortdot"/>
            </v:line>
            <v:rect style="position:absolute;left:1785;top:1635;width:460;height:9424" id="docshape35" filled="true" fillcolor="#ffc000" stroked="false">
              <v:fill type="solid"/>
            </v:rect>
            <v:shape style="position:absolute;left:1780;top:1625;width:2;height:10" id="docshape36" coordorigin="1780,1626" coordsize="0,10" path="m1780,1636l1780,1626m1780,1636l1780,1626e" filled="false" stroked="true" strokeweight=".49999pt" strokecolor="#000000">
              <v:path arrowok="t"/>
              <v:stroke dashstyle="solid"/>
            </v:shape>
            <v:line style="position:absolute" from="1786,1631" to="1796,1631" stroked="true" strokeweight=".5pt" strokecolor="#000000">
              <v:stroke dashstyle="solid"/>
            </v:line>
            <v:line style="position:absolute" from="1796,1631" to="14065,1631" stroked="true" strokeweight=".5pt" strokecolor="#000000">
              <v:stroke dashstyle="shortdot"/>
            </v:line>
            <v:line style="position:absolute" from="1780,1636" to="1780,3857" stroked="true" strokeweight=".49999pt" strokecolor="#000000">
              <v:stroke dashstyle="shortdot"/>
            </v:line>
            <v:shape style="position:absolute;left:2250;top:1635;width:9604;height:2221" id="docshape37" coordorigin="2250,1636" coordsize="9604,2221" path="m2250,1636l2250,3857m3681,1636l3681,3857m5362,1636l5362,3857m11854,1636l11854,3857e" filled="false" stroked="true" strokeweight=".5pt" strokecolor="#000000">
              <v:path arrowok="t"/>
              <v:stroke dashstyle="shortdot"/>
            </v:shape>
            <v:line style="position:absolute" from="14060,1636" to="14060,3857" stroked="true" strokeweight=".49994pt" strokecolor="#000000">
              <v:stroke dashstyle="shortdot"/>
            </v:line>
            <v:line style="position:absolute" from="1780,3872" to="1780,3857" stroked="true" strokeweight=".49999pt" strokecolor="#000000">
              <v:stroke dashstyle="solid"/>
            </v:line>
            <v:line style="position:absolute" from="2250,3872" to="2250,3857" stroked="true" strokeweight=".5pt" strokecolor="#000000">
              <v:stroke dashstyle="solid"/>
            </v:line>
            <v:line style="position:absolute" from="2255,3862" to="3671,3862" stroked="true" strokeweight=".5pt" strokecolor="#000000">
              <v:stroke dashstyle="shortdot"/>
            </v:line>
            <v:rect style="position:absolute;left:3671;top:3866;width:15;height:5" id="docshape38" filled="true" fillcolor="#000000" stroked="false">
              <v:fill type="solid"/>
            </v:rect>
            <v:line style="position:absolute" from="3671,3862" to="3681,3862" stroked="true" strokeweight=".5pt" strokecolor="#000000">
              <v:stroke dashstyle="solid"/>
            </v:line>
            <v:line style="position:absolute" from="3684,3867" to="3684,3857" stroked="true" strokeweight=".25pt" strokecolor="#000000">
              <v:stroke dashstyle="solid"/>
            </v:line>
            <v:line style="position:absolute" from="3691,3867" to="3691,3857" stroked="true" strokeweight=".49998pt" strokecolor="#000000">
              <v:stroke dashstyle="solid"/>
            </v:line>
            <v:line style="position:absolute" from="3696,3864" to="11859,3864" stroked="true" strokeweight=".5pt" strokecolor="#000000">
              <v:stroke dashstyle="shortdot"/>
            </v:line>
            <v:line style="position:absolute" from="14060,3872" to="14060,3857" stroked="true" strokeweight=".49994pt" strokecolor="#000000">
              <v:stroke dashstyle="solid"/>
            </v:line>
            <v:shape style="position:absolute;left:1780;top:3871;width:2;height:2942" id="docshape39" coordorigin="1780,3872" coordsize="0,2942" path="m1780,3922l1780,3872m1780,3922l1780,6813e" filled="false" stroked="true" strokeweight=".49999pt" strokecolor="#000000">
              <v:path arrowok="t"/>
              <v:stroke dashstyle="shortdot"/>
            </v:shape>
            <v:line style="position:absolute" from="2250,3872" to="2250,6813" stroked="true" strokeweight=".5pt" strokecolor="#000000">
              <v:stroke dashstyle="shortdot"/>
            </v:line>
            <v:rect style="position:absolute;left:3671;top:3871;width:15;height:2942" id="docshape40" filled="true" fillcolor="#000000" stroked="false">
              <v:fill type="solid"/>
            </v:rect>
            <v:shape style="position:absolute;left:5361;top:3871;width:6493;height:2942" id="docshape41" coordorigin="5362,3872" coordsize="6493,2942" path="m5362,3872l5362,6813m11854,3872l11854,6813e" filled="false" stroked="true" strokeweight=".5pt" strokecolor="#000000">
              <v:path arrowok="t"/>
              <v:stroke dashstyle="shortdot"/>
            </v:shape>
            <v:line style="position:absolute" from="14060,3872" to="14060,6813" stroked="true" strokeweight=".49994pt" strokecolor="#000000">
              <v:stroke dashstyle="shortdot"/>
            </v:line>
            <v:shape style="position:absolute;left:5477;top:7703;width:4701;height:220" id="docshape42" coordorigin="5477,7703" coordsize="4701,220" path="m7822,7703l5477,7703,5477,7923,7822,7923,7822,7703xm10178,7703l7833,7703,7833,7923,10178,7923,10178,7703xe" filled="true" fillcolor="#f4af83" stroked="false">
              <v:path arrowok="t"/>
              <v:fill type="solid"/>
            </v:shape>
            <v:shape style="position:absolute;left:5467;top:7693;width:4722;height:230" id="docshape43" coordorigin="5467,7693" coordsize="4722,230" path="m7822,7693l5477,7693,5467,7693,5467,7703,5467,7923,5477,7923,5477,7703,7822,7703,7822,7693xm10189,7693l10178,7693,7833,7693,7823,7693,7823,7703,7823,7923,7833,7923,7833,7703,10178,7703,10178,7923,10189,7923,10189,7703,10189,7693xe" filled="true" fillcolor="#000000" stroked="false">
              <v:path arrowok="t"/>
              <v:fill type="solid"/>
            </v:shape>
            <v:shape style="position:absolute;left:5477;top:7933;width:4701;height:611" id="docshape44" coordorigin="5477,7933" coordsize="4701,611" path="m7822,7933l5477,7933,5477,8544,7822,8544,7822,7933xm10178,7933l7833,7933,7833,8544,10178,8544,10178,7933xe" filled="true" fillcolor="#e7e6e6" stroked="false">
              <v:path arrowok="t"/>
              <v:fill type="solid"/>
            </v:shape>
            <v:shape style="position:absolute;left:5467;top:7923;width:4722;height:631" id="docshape45" coordorigin="5467,7923" coordsize="4722,631" path="m7822,8544l5477,8544,5477,7933,5467,7933,5467,8544,5467,8554,5477,8554,7822,8554,7822,8544xm7822,7923l5477,7923,5467,7923,5467,7933,5477,7933,7822,7933,7822,7923xm10189,7933l10178,7933,10178,8544,7833,8544,7833,7933,7823,7933,7823,8544,7823,8554,7833,8554,10178,8554,10189,8554,10189,8544,10189,7933xm10189,7923l10178,7923,7833,7923,7823,7923,7823,7933,7833,7933,10178,7933,10189,7933,10189,7923xe" filled="true" fillcolor="#000000" stroked="false">
              <v:path arrowok="t"/>
              <v:fill type="solid"/>
            </v:shape>
            <v:line style="position:absolute" from="1780,6823" to="1780,6813" stroked="true" strokeweight=".49999pt" strokecolor="#000000">
              <v:stroke dashstyle="solid"/>
            </v:line>
            <v:line style="position:absolute" from="2245,6818" to="2255,6818" stroked="true" strokeweight=".5pt" strokecolor="#000000">
              <v:stroke dashstyle="solid"/>
            </v:line>
            <v:line style="position:absolute" from="2255,6818" to="11859,6818" stroked="true" strokeweight=".5pt" strokecolor="#000000">
              <v:stroke dashstyle="shortdot"/>
            </v:line>
            <v:line style="position:absolute" from="14060,6823" to="14060,6813" stroked="true" strokeweight=".49994pt" strokecolor="#000000">
              <v:stroke dashstyle="solid"/>
            </v:line>
            <v:shape style="position:absolute;left:1780;top:6823;width:2;height:1951" id="docshape46" coordorigin="1780,6823" coordsize="0,1951" path="m1780,6873l1780,6823m1780,6873l1780,8773e" filled="false" stroked="true" strokeweight=".49999pt" strokecolor="#000000">
              <v:path arrowok="t"/>
              <v:stroke dashstyle="shortdot"/>
            </v:shape>
            <v:line style="position:absolute" from="2250,6823" to="2250,8773" stroked="true" strokeweight=".5pt" strokecolor="#000000">
              <v:stroke dashstyle="shortdot"/>
            </v:line>
            <v:rect style="position:absolute;left:3671;top:6823;width:15;height:1951" id="docshape47" filled="true" fillcolor="#000000" stroked="false">
              <v:fill type="solid"/>
            </v:rect>
            <v:shape style="position:absolute;left:5361;top:6823;width:6493;height:1951" id="docshape48" coordorigin="5362,6823" coordsize="6493,1951" path="m5362,6823l5362,8773m11854,6823l11854,8773e" filled="false" stroked="true" strokeweight=".5pt" strokecolor="#000000">
              <v:path arrowok="t"/>
              <v:stroke dashstyle="shortdot"/>
            </v:shape>
            <v:line style="position:absolute" from="14060,6823" to="14060,8773" stroked="true" strokeweight=".49994pt" strokecolor="#000000">
              <v:stroke dashstyle="shortdot"/>
            </v:line>
            <v:line style="position:absolute" from="1780,8783" to="1780,8773" stroked="true" strokeweight=".49999pt" strokecolor="#000000">
              <v:stroke dashstyle="solid"/>
            </v:line>
            <v:line style="position:absolute" from="2245,8778" to="2255,8778" stroked="true" strokeweight=".5pt" strokecolor="#000000">
              <v:stroke dashstyle="solid"/>
            </v:line>
            <v:line style="position:absolute" from="2255,8778" to="11859,8778" stroked="true" strokeweight=".5pt" strokecolor="#000000">
              <v:stroke dashstyle="shortdot"/>
            </v:line>
            <v:line style="position:absolute" from="14060,8783" to="14060,8773" stroked="true" strokeweight=".49994pt" strokecolor="#000000">
              <v:stroke dashstyle="solid"/>
            </v:line>
            <v:shape style="position:absolute;left:1780;top:8783;width:2;height:2286" id="docshape49" coordorigin="1780,8784" coordsize="0,2286" path="m1780,8834l1780,8784m1780,8834l1780,11069e" filled="false" stroked="true" strokeweight=".49999pt" strokecolor="#000000">
              <v:path arrowok="t"/>
              <v:stroke dashstyle="shortdot"/>
            </v:shape>
            <v:line style="position:absolute" from="1780,11070" to="1780,11060" stroked="true" strokeweight=".49999pt" strokecolor="#000000">
              <v:stroke dashstyle="solid"/>
            </v:line>
            <v:shape style="position:absolute;left:1785;top:11064;width:450;height:2" id="docshape50" coordorigin="1786,11065" coordsize="450,0" path="m1786,11065l1836,11065m1836,11065l1886,11065m1886,11065l1936,11065m1936,11065l1986,11065m1986,11065l2036,11065m2035,11065l2085,11065m2085,11065l2135,11065m2135,11065l2185,11065m2185,11065l2235,11065e" filled="false" stroked="true" strokeweight=".5pt" strokecolor="#000000">
              <v:path arrowok="t"/>
              <v:stroke dashstyle="shortdot"/>
            </v:shape>
            <v:line style="position:absolute" from="2235,11065" to="2245,11065" stroked="true" strokeweight=".5pt" strokecolor="#000000">
              <v:stroke dashstyle="solid"/>
            </v:line>
            <v:line style="position:absolute" from="2250,8784" to="2250,11059" stroked="true" strokeweight=".5pt" strokecolor="#000000">
              <v:stroke dashstyle="shortdot"/>
            </v:line>
            <v:shape style="position:absolute;left:2255;top:8783;width:3102;height:2291" id="docshape51" coordorigin="2255,8783" coordsize="3102,2291" path="m3671,11059l2255,11059,2255,11074,3671,11074,3671,11059xm5357,11059l3686,11059,3686,8783,3671,8783,3671,11059,3671,11074,3686,11074,5357,11074,5357,11059xe" filled="true" fillcolor="#000000" stroked="false">
              <v:path arrowok="t"/>
              <v:fill type="solid"/>
            </v:shape>
            <v:shape style="position:absolute;left:5356;top:8783;width:6498;height:2286" id="docshape52" coordorigin="5357,8784" coordsize="6498,2286" path="m5362,8784l5362,11069m5357,11064l11849,11064m11854,8784l11854,11059e" filled="false" stroked="true" strokeweight=".5pt" strokecolor="#000000">
              <v:path arrowok="t"/>
              <v:stroke dashstyle="shortdot"/>
            </v:shape>
            <v:line style="position:absolute" from="11859,11065" to="14055,11065" stroked="true" strokeweight=".5pt" strokecolor="#000000">
              <v:stroke dashstyle="shortdot"/>
            </v:line>
            <v:line style="position:absolute" from="14060,8784" to="14060,11069" stroked="true" strokeweight=".49994pt" strokecolor="#000000">
              <v:stroke dashstyle="shortdot"/>
            </v:line>
            <v:line style="position:absolute" from="14060,11070" to="14060,11060" stroked="true" strokeweight=".49994pt" strokecolor="#000000">
              <v:stroke dashstyle="solid"/>
            </v:line>
            <v:shape style="position:absolute;left:6475;top:4960;width:4284;height:1620" type="#_x0000_t75" id="docshape53" alt="Las enfermedades de transmisión sexual (ETS) y el embarazo" stroked="false">
              <v:imagedata r:id="rId7" o:title=""/>
            </v:shape>
            <v:shape style="position:absolute;left:6685;top:9649;width:3866;height:1185" type="#_x0000_t75" id="docshape54" stroked="false">
              <v:imagedata r:id="rId8" o:title=""/>
            </v:shape>
            <w10:wrap type="none"/>
          </v:group>
        </w:pict>
      </w:r>
    </w:p>
    <w:p>
      <w:pPr>
        <w:pStyle w:val="BodyText"/>
        <w:spacing w:before="100"/>
        <w:ind w:left="179"/>
        <w:jc w:val="center"/>
      </w:pPr>
      <w:r>
        <w:rPr/>
        <w:t>Analizar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respuestas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plenaria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2"/>
        </w:rPr>
        <w:t>retroalimentación.</w:t>
      </w:r>
    </w:p>
    <w:p>
      <w:pPr>
        <w:spacing w:after="0"/>
        <w:jc w:val="center"/>
        <w:sectPr>
          <w:type w:val="continuous"/>
          <w:pgSz w:w="15840" w:h="12240" w:orient="landscape"/>
          <w:pgMar w:top="106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26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31"/>
        <w:gridCol w:w="1681"/>
        <w:gridCol w:w="6493"/>
        <w:gridCol w:w="2206"/>
      </w:tblGrid>
      <w:tr>
        <w:trPr>
          <w:trHeight w:val="480" w:hRule="atLeast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1" w:type="dxa"/>
            <w:shd w:val="clear" w:color="auto" w:fill="EC7C30"/>
          </w:tcPr>
          <w:p>
            <w:pPr>
              <w:pStyle w:val="TableParagraph"/>
              <w:spacing w:before="117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1681" w:type="dxa"/>
            <w:shd w:val="clear" w:color="auto" w:fill="F4AF83"/>
          </w:tcPr>
          <w:p>
            <w:pPr>
              <w:pStyle w:val="TableParagraph"/>
              <w:spacing w:line="237" w:lineRule="exact"/>
              <w:ind w:left="228" w:right="22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23" w:lineRule="exact"/>
              <w:ind w:left="223" w:right="22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6493" w:type="dxa"/>
            <w:shd w:val="clear" w:color="auto" w:fill="F4AF83"/>
          </w:tcPr>
          <w:p>
            <w:pPr>
              <w:pStyle w:val="TableParagraph"/>
              <w:spacing w:before="117"/>
              <w:ind w:left="2637" w:right="263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206" w:type="dxa"/>
            <w:shd w:val="clear" w:color="auto" w:fill="EC7C30"/>
          </w:tcPr>
          <w:p>
            <w:pPr>
              <w:pStyle w:val="TableParagraph"/>
              <w:spacing w:line="237" w:lineRule="exact"/>
              <w:ind w:left="102" w:right="95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3" w:lineRule="exact"/>
              <w:ind w:left="106" w:right="9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581" w:hRule="atLeast"/>
        </w:trPr>
        <w:tc>
          <w:tcPr>
            <w:tcW w:w="470" w:type="dxa"/>
            <w:vMerge w:val="restart"/>
            <w:shd w:val="clear" w:color="auto" w:fill="EC7C30"/>
            <w:textDirection w:val="btLr"/>
          </w:tcPr>
          <w:p>
            <w:pPr>
              <w:pStyle w:val="TableParagraph"/>
              <w:spacing w:before="106"/>
              <w:ind w:left="3474" w:right="346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MIÉRCOLES</w:t>
            </w:r>
          </w:p>
        </w:tc>
        <w:tc>
          <w:tcPr>
            <w:tcW w:w="143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spacing w:line="242" w:lineRule="auto"/>
              <w:ind w:left="105" w:right="108"/>
              <w:rPr>
                <w:sz w:val="20"/>
              </w:rPr>
            </w:pPr>
            <w:r>
              <w:rPr>
                <w:sz w:val="20"/>
              </w:rPr>
              <w:t>Cívica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ética en dialogo</w:t>
            </w:r>
          </w:p>
        </w:tc>
        <w:tc>
          <w:tcPr>
            <w:tcW w:w="168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Analiza cómo la discriminación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la</w:t>
            </w:r>
          </w:p>
          <w:p>
            <w:pPr>
              <w:pStyle w:val="TableParagraph"/>
              <w:spacing w:line="173" w:lineRule="exact"/>
              <w:ind w:left="104"/>
              <w:rPr>
                <w:sz w:val="18"/>
              </w:rPr>
            </w:pPr>
            <w:r>
              <w:rPr>
                <w:sz w:val="18"/>
              </w:rPr>
              <w:t>violencia de </w:t>
            </w:r>
            <w:r>
              <w:rPr>
                <w:spacing w:val="-2"/>
                <w:sz w:val="18"/>
              </w:rPr>
              <w:t>género</w:t>
            </w:r>
          </w:p>
        </w:tc>
        <w:tc>
          <w:tcPr>
            <w:tcW w:w="6493" w:type="dxa"/>
            <w:vMerge w:val="restart"/>
            <w:shd w:val="clear" w:color="auto" w:fill="C5DFB3"/>
          </w:tcPr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sz w:val="20"/>
              </w:rPr>
              <w:t>Preguntar a los alumnos si en alguna ocasión les toco presenciar un caso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injusticia o discriminación.</w:t>
            </w:r>
          </w:p>
          <w:p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Pedir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 expliquen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esa </w:t>
            </w:r>
            <w:r>
              <w:rPr>
                <w:spacing w:val="-2"/>
                <w:sz w:val="20"/>
              </w:rPr>
              <w:t>experiencia.</w:t>
            </w:r>
          </w:p>
          <w:p>
            <w:pPr>
              <w:pStyle w:val="TableParagraph"/>
              <w:spacing w:line="237" w:lineRule="auto"/>
              <w:ind w:left="104"/>
              <w:rPr>
                <w:sz w:val="20"/>
              </w:rPr>
            </w:pPr>
            <w:r>
              <w:rPr>
                <w:sz w:val="20"/>
              </w:rPr>
              <w:t>Posteriormente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crear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historieta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exponga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discriminación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 falta de derechos que algunos niños presentan.</w:t>
            </w:r>
          </w:p>
          <w:p>
            <w:pPr>
              <w:pStyle w:val="TableParagraph"/>
              <w:ind w:left="12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84071" cy="1252537"/>
                  <wp:effectExtent l="0" t="0" r="0" b="0"/>
                  <wp:docPr id="1" name="image5.jpeg" descr="descarga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071" cy="125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sz w:val="25"/>
              </w:rPr>
            </w:pPr>
          </w:p>
        </w:tc>
        <w:tc>
          <w:tcPr>
            <w:tcW w:w="2206" w:type="dxa"/>
            <w:vMerge w:val="restart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inciden, de </w:t>
            </w:r>
            <w:r>
              <w:rPr>
                <w:spacing w:val="-2"/>
                <w:sz w:val="18"/>
              </w:rPr>
              <w:t>manera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8" w:lineRule="exact"/>
              <w:ind w:left="104"/>
              <w:rPr>
                <w:sz w:val="18"/>
              </w:rPr>
            </w:pPr>
            <w:r>
              <w:rPr>
                <w:sz w:val="18"/>
              </w:rPr>
              <w:t>negativa,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el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8" w:lineRule="exact"/>
              <w:ind w:left="104"/>
              <w:rPr>
                <w:sz w:val="18"/>
              </w:rPr>
            </w:pPr>
            <w:r>
              <w:rPr>
                <w:sz w:val="18"/>
              </w:rPr>
              <w:t>desarrollo de </w:t>
            </w:r>
            <w:r>
              <w:rPr>
                <w:spacing w:val="-5"/>
                <w:sz w:val="18"/>
              </w:rPr>
              <w:t>la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igualdad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derechos </w:t>
            </w:r>
            <w:r>
              <w:rPr>
                <w:spacing w:val="-10"/>
                <w:sz w:val="18"/>
              </w:rPr>
              <w:t>y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oportunidades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8" w:lineRule="exact"/>
              <w:ind w:left="104"/>
              <w:rPr>
                <w:sz w:val="18"/>
              </w:rPr>
            </w:pPr>
            <w:r>
              <w:rPr>
                <w:sz w:val="18"/>
              </w:rPr>
              <w:t>en la sociedad, </w:t>
            </w:r>
            <w:r>
              <w:rPr>
                <w:spacing w:val="-10"/>
                <w:sz w:val="18"/>
              </w:rPr>
              <w:t>y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8" w:lineRule="exact"/>
              <w:ind w:left="104"/>
              <w:rPr>
                <w:sz w:val="18"/>
              </w:rPr>
            </w:pPr>
            <w:r>
              <w:rPr>
                <w:sz w:val="18"/>
              </w:rPr>
              <w:t>elabora </w:t>
            </w:r>
            <w:r>
              <w:rPr>
                <w:spacing w:val="-2"/>
                <w:sz w:val="18"/>
              </w:rPr>
              <w:t>propuestas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contribuir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5"/>
                <w:sz w:val="18"/>
              </w:rPr>
              <w:t>la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construcción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una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sociedad </w:t>
            </w:r>
            <w:r>
              <w:rPr>
                <w:spacing w:val="-5"/>
                <w:sz w:val="18"/>
              </w:rPr>
              <w:t>con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8" w:lineRule="exact"/>
              <w:ind w:left="104"/>
              <w:rPr>
                <w:sz w:val="18"/>
              </w:rPr>
            </w:pPr>
            <w:r>
              <w:rPr>
                <w:sz w:val="18"/>
              </w:rPr>
              <w:t>respeto,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igualdad,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8" w:lineRule="exact"/>
              <w:ind w:left="104"/>
              <w:rPr>
                <w:sz w:val="18"/>
              </w:rPr>
            </w:pPr>
            <w:r>
              <w:rPr>
                <w:sz w:val="18"/>
              </w:rPr>
              <w:t>solidaridad </w:t>
            </w:r>
            <w:r>
              <w:rPr>
                <w:spacing w:val="-10"/>
                <w:sz w:val="18"/>
              </w:rPr>
              <w:t>y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8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spacing w:line="169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reciprocidad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Artes</w:t>
            </w:r>
          </w:p>
        </w:tc>
        <w:tc>
          <w:tcPr>
            <w:tcW w:w="168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Utiliza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forma,</w:t>
            </w:r>
          </w:p>
          <w:p>
            <w:pPr>
              <w:pStyle w:val="TableParagraph"/>
              <w:spacing w:line="197" w:lineRule="exact"/>
              <w:ind w:left="104"/>
              <w:rPr>
                <w:sz w:val="20"/>
              </w:rPr>
            </w:pPr>
            <w:r>
              <w:rPr>
                <w:sz w:val="20"/>
              </w:rPr>
              <w:t>el color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 </w:t>
            </w:r>
            <w:r>
              <w:rPr>
                <w:spacing w:val="-5"/>
                <w:sz w:val="20"/>
              </w:rPr>
              <w:t>los</w:t>
            </w:r>
          </w:p>
        </w:tc>
        <w:tc>
          <w:tcPr>
            <w:tcW w:w="6493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Invitar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cerrar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ojos,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solicitar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imaginen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casa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pacing w:val="-4"/>
                <w:sz w:val="20"/>
              </w:rPr>
              <w:t>unos</w:t>
            </w:r>
          </w:p>
          <w:p>
            <w:pPr>
              <w:pStyle w:val="TableParagraph"/>
              <w:spacing w:line="197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abuelitos:</w:t>
            </w: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88" w:lineRule="exact"/>
              <w:ind w:left="104"/>
              <w:rPr>
                <w:sz w:val="20"/>
              </w:rPr>
            </w:pPr>
            <w:r>
              <w:rPr>
                <w:sz w:val="20"/>
              </w:rPr>
              <w:t>sonidos</w:t>
            </w:r>
            <w:r>
              <w:rPr>
                <w:spacing w:val="-4"/>
                <w:sz w:val="20"/>
              </w:rPr>
              <w:t> para</w:t>
            </w:r>
          </w:p>
        </w:tc>
        <w:tc>
          <w:tcPr>
            <w:tcW w:w="6493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88" w:lineRule="exact"/>
              <w:ind w:left="104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pueden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imaginar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 </w:t>
            </w:r>
            <w:r>
              <w:rPr>
                <w:spacing w:val="-4"/>
                <w:sz w:val="20"/>
              </w:rPr>
              <w:t>hay?</w:t>
            </w: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88" w:lineRule="exact"/>
              <w:ind w:left="104"/>
              <w:rPr>
                <w:sz w:val="20"/>
              </w:rPr>
            </w:pPr>
            <w:r>
              <w:rPr>
                <w:sz w:val="20"/>
              </w:rPr>
              <w:t>construir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la</w:t>
            </w:r>
          </w:p>
        </w:tc>
        <w:tc>
          <w:tcPr>
            <w:tcW w:w="6493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88" w:lineRule="exact"/>
              <w:ind w:left="104"/>
              <w:rPr>
                <w:sz w:val="20"/>
              </w:rPr>
            </w:pPr>
            <w:r>
              <w:rPr>
                <w:sz w:val="20"/>
              </w:rPr>
              <w:t>Continuando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 casa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abuelos,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¿Qué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colores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son 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predominan?</w:t>
            </w: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historia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un</w:t>
            </w:r>
          </w:p>
          <w:p>
            <w:pPr>
              <w:pStyle w:val="TableParagraph"/>
              <w:spacing w:line="199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personaje.</w:t>
            </w:r>
          </w:p>
        </w:tc>
        <w:tc>
          <w:tcPr>
            <w:tcW w:w="6493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finalizar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dibujen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aquello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imaginaron.</w:t>
            </w: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spacing w:line="237" w:lineRule="auto" w:before="1"/>
              <w:ind w:left="105" w:right="108"/>
              <w:rPr>
                <w:sz w:val="20"/>
              </w:rPr>
            </w:pPr>
            <w:r>
              <w:rPr>
                <w:spacing w:val="-2"/>
                <w:sz w:val="20"/>
              </w:rPr>
              <w:t>Formación </w:t>
            </w:r>
            <w:r>
              <w:rPr>
                <w:sz w:val="20"/>
              </w:rPr>
              <w:t>cívica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ética</w:t>
            </w:r>
          </w:p>
        </w:tc>
        <w:tc>
          <w:tcPr>
            <w:tcW w:w="168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spacing w:line="193" w:lineRule="exact"/>
              <w:ind w:left="104"/>
              <w:rPr>
                <w:sz w:val="18"/>
              </w:rPr>
            </w:pPr>
            <w:r>
              <w:rPr>
                <w:sz w:val="18"/>
              </w:rPr>
              <w:t>Analiza cómo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sz w:val="18"/>
              </w:rPr>
              <w:t>la</w:t>
            </w:r>
          </w:p>
          <w:p>
            <w:pPr>
              <w:pStyle w:val="TableParagraph"/>
              <w:spacing w:line="196" w:lineRule="exact"/>
              <w:ind w:left="104"/>
              <w:rPr>
                <w:sz w:val="18"/>
              </w:rPr>
            </w:pPr>
            <w:r>
              <w:rPr>
                <w:sz w:val="18"/>
              </w:rPr>
              <w:t>discriminación y la violencia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género</w:t>
            </w:r>
          </w:p>
        </w:tc>
        <w:tc>
          <w:tcPr>
            <w:tcW w:w="6493" w:type="dxa"/>
            <w:vMerge w:val="restart"/>
            <w:shd w:val="clear" w:color="auto" w:fill="C5DFB3"/>
          </w:tcPr>
          <w:p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Escribir en el cuaderno cinco propuestas en las que plasmen el rechazo a la violencia y la importancia de exigir nuestros derechos para contribuir a una sociedad más justa</w:t>
            </w:r>
          </w:p>
          <w:p>
            <w:pPr>
              <w:pStyle w:val="TableParagraph"/>
              <w:spacing w:before="1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Observar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ejemplo:</w:t>
            </w:r>
          </w:p>
          <w:p>
            <w:pPr>
              <w:pStyle w:val="TableParagraph"/>
              <w:spacing w:before="4" w:after="1"/>
              <w:rPr>
                <w:sz w:val="19"/>
              </w:rPr>
            </w:pP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53050" cy="1423130"/>
                  <wp:effectExtent l="0" t="0" r="0" b="0"/>
                  <wp:docPr id="3" name="image6.jpeg" descr="descarga (13)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050" cy="142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inciden, de </w:t>
            </w:r>
            <w:r>
              <w:rPr>
                <w:spacing w:val="-2"/>
                <w:sz w:val="18"/>
              </w:rPr>
              <w:t>manera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negativa,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el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8" w:lineRule="exact"/>
              <w:ind w:left="104"/>
              <w:rPr>
                <w:sz w:val="18"/>
              </w:rPr>
            </w:pPr>
            <w:r>
              <w:rPr>
                <w:sz w:val="18"/>
              </w:rPr>
              <w:t>desarrollo de </w:t>
            </w:r>
            <w:r>
              <w:rPr>
                <w:spacing w:val="-5"/>
                <w:sz w:val="18"/>
              </w:rPr>
              <w:t>la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8" w:lineRule="exact"/>
              <w:ind w:left="104"/>
              <w:rPr>
                <w:sz w:val="18"/>
              </w:rPr>
            </w:pPr>
            <w:r>
              <w:rPr>
                <w:sz w:val="18"/>
              </w:rPr>
              <w:t>igualdad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derechos </w:t>
            </w:r>
            <w:r>
              <w:rPr>
                <w:spacing w:val="-10"/>
                <w:sz w:val="18"/>
              </w:rPr>
              <w:t>y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oportunidades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la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sociedad, y </w:t>
            </w:r>
            <w:r>
              <w:rPr>
                <w:spacing w:val="-2"/>
                <w:sz w:val="18"/>
              </w:rPr>
              <w:t>elabora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8" w:lineRule="exact"/>
              <w:ind w:left="104"/>
              <w:rPr>
                <w:sz w:val="18"/>
              </w:rPr>
            </w:pPr>
            <w:r>
              <w:rPr>
                <w:sz w:val="18"/>
              </w:rPr>
              <w:t>propuestas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4"/>
                <w:sz w:val="18"/>
              </w:rPr>
              <w:t>para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7" w:lineRule="exact"/>
              <w:ind w:left="104"/>
              <w:rPr>
                <w:sz w:val="18"/>
              </w:rPr>
            </w:pPr>
            <w:r>
              <w:rPr>
                <w:sz w:val="18"/>
              </w:rPr>
              <w:t>contribuir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la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construcción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5"/>
                <w:sz w:val="18"/>
              </w:rPr>
              <w:t>una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sociedad </w:t>
            </w:r>
            <w:r>
              <w:rPr>
                <w:spacing w:val="-5"/>
                <w:sz w:val="18"/>
              </w:rPr>
              <w:t>con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5" w:lineRule="exact"/>
              <w:ind w:left="104"/>
              <w:rPr>
                <w:sz w:val="18"/>
              </w:rPr>
            </w:pPr>
            <w:r>
              <w:rPr>
                <w:sz w:val="18"/>
              </w:rPr>
              <w:t>respeto,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igualdad,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168" w:lineRule="exact"/>
              <w:ind w:left="104"/>
              <w:rPr>
                <w:sz w:val="18"/>
              </w:rPr>
            </w:pPr>
            <w:r>
              <w:rPr>
                <w:sz w:val="18"/>
              </w:rPr>
              <w:t>solidaridad </w:t>
            </w:r>
            <w:r>
              <w:rPr>
                <w:spacing w:val="-10"/>
                <w:sz w:val="18"/>
              </w:rPr>
              <w:t>y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spacing w:line="171" w:lineRule="exact"/>
              <w:ind w:left="104"/>
              <w:rPr>
                <w:sz w:val="18"/>
              </w:rPr>
            </w:pPr>
            <w:r>
              <w:rPr>
                <w:spacing w:val="-2"/>
                <w:sz w:val="18"/>
              </w:rPr>
              <w:t>reciprocidad.</w:t>
            </w:r>
          </w:p>
        </w:tc>
        <w:tc>
          <w:tcPr>
            <w:tcW w:w="649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404992" id="docshape55" filled="true" fillcolor="#c5dfb3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26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"/>
        <w:gridCol w:w="1428"/>
        <w:gridCol w:w="1680"/>
        <w:gridCol w:w="114"/>
        <w:gridCol w:w="1775"/>
        <w:gridCol w:w="1784"/>
        <w:gridCol w:w="1774"/>
        <w:gridCol w:w="1041"/>
        <w:gridCol w:w="2201"/>
      </w:tblGrid>
      <w:tr>
        <w:trPr>
          <w:trHeight w:val="4424" w:hRule="atLeast"/>
        </w:trPr>
        <w:tc>
          <w:tcPr>
            <w:tcW w:w="472" w:type="dxa"/>
            <w:vMerge w:val="restart"/>
            <w:tcBorders>
              <w:top w:val="nil"/>
              <w:bottom w:val="dashSmallGap" w:sz="6" w:space="0" w:color="000000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8" w:type="dxa"/>
            <w:vMerge w:val="restart"/>
            <w:shd w:val="clear" w:color="auto" w:fill="C5DFB3"/>
          </w:tcPr>
          <w:p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1680" w:type="dxa"/>
            <w:vMerge w:val="restart"/>
            <w:shd w:val="clear" w:color="auto" w:fill="C5DFB3"/>
          </w:tcPr>
          <w:p>
            <w:pPr>
              <w:pStyle w:val="TableParagraph"/>
              <w:ind w:left="105" w:right="108"/>
              <w:rPr>
                <w:sz w:val="20"/>
              </w:rPr>
            </w:pPr>
            <w:r>
              <w:rPr>
                <w:sz w:val="20"/>
              </w:rPr>
              <w:t>Calcula distancias reales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través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la medición aproximada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otro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 un mapa.</w:t>
            </w:r>
          </w:p>
        </w:tc>
        <w:tc>
          <w:tcPr>
            <w:tcW w:w="6488" w:type="dxa"/>
            <w:gridSpan w:val="5"/>
            <w:tcBorders>
              <w:top w:val="nil"/>
              <w:bottom w:val="nil"/>
            </w:tcBorders>
            <w:shd w:val="clear" w:color="auto" w:fill="C5DFB3"/>
          </w:tcPr>
          <w:p>
            <w:pPr>
              <w:pStyle w:val="TableParagraph"/>
              <w:spacing w:line="265" w:lineRule="exact"/>
              <w:ind w:left="106"/>
              <w:rPr>
                <w:rFonts w:ascii="Calibri"/>
                <w:sz w:val="22"/>
              </w:rPr>
            </w:pPr>
            <w:r>
              <w:rPr>
                <w:sz w:val="20"/>
              </w:rPr>
              <w:t>Calcula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distancia real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Mexico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puntos</w:t>
            </w:r>
            <w:r>
              <w:rPr>
                <w:spacing w:val="-2"/>
                <w:sz w:val="20"/>
              </w:rPr>
              <w:t> marcados</w:t>
            </w:r>
            <w:r>
              <w:rPr>
                <w:rFonts w:ascii="Calibri"/>
                <w:spacing w:val="-2"/>
                <w:sz w:val="22"/>
              </w:rPr>
              <w:t>.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50786" cy="2628042"/>
                  <wp:effectExtent l="0" t="0" r="0" b="0"/>
                  <wp:docPr id="5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786" cy="262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1" w:type="dxa"/>
            <w:vMerge w:val="restart"/>
            <w:tcBorders>
              <w:top w:val="nil"/>
              <w:bottom w:val="dashSmallGap" w:sz="6" w:space="0" w:color="000000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0" w:hRule="atLeast"/>
        </w:trPr>
        <w:tc>
          <w:tcPr>
            <w:tcW w:w="472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 w:val="restart"/>
            <w:tcBorders>
              <w:top w:val="nil"/>
              <w:right w:val="single" w:sz="4" w:space="0" w:color="000000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PUNTO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DISTANCIA</w:t>
            </w:r>
            <w:r>
              <w:rPr>
                <w:spacing w:val="58"/>
                <w:w w:val="15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61"/>
                <w:w w:val="150"/>
                <w:sz w:val="20"/>
              </w:rPr>
              <w:t> </w:t>
            </w:r>
            <w:r>
              <w:rPr>
                <w:spacing w:val="-5"/>
                <w:sz w:val="20"/>
              </w:rPr>
              <w:t>EL</w:t>
            </w:r>
          </w:p>
          <w:p>
            <w:pPr>
              <w:pStyle w:val="TableParagraph"/>
              <w:spacing w:line="198" w:lineRule="exact" w:before="2"/>
              <w:ind w:left="113"/>
              <w:rPr>
                <w:sz w:val="20"/>
              </w:rPr>
            </w:pPr>
            <w:r>
              <w:rPr>
                <w:spacing w:val="-4"/>
                <w:sz w:val="20"/>
              </w:rPr>
              <w:t>MAPA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3"/>
          </w:tcPr>
          <w:p>
            <w:pPr>
              <w:pStyle w:val="TableParagraph"/>
              <w:tabs>
                <w:tab w:pos="1298" w:val="left" w:leader="none"/>
              </w:tabs>
              <w:spacing w:line="210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DISTANCIA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REAL</w:t>
            </w:r>
          </w:p>
          <w:p>
            <w:pPr>
              <w:pStyle w:val="TableParagraph"/>
              <w:spacing w:line="198" w:lineRule="exact" w:before="2"/>
              <w:ind w:left="114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5"/>
                <w:sz w:val="20"/>
              </w:rPr>
              <w:t>KM</w:t>
            </w:r>
          </w:p>
        </w:tc>
        <w:tc>
          <w:tcPr>
            <w:tcW w:w="1041" w:type="dxa"/>
            <w:vMerge w:val="restart"/>
            <w:tcBorders>
              <w:top w:val="nil"/>
              <w:left w:val="single" w:sz="4" w:space="0" w:color="000000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1" w:type="dxa"/>
            <w:vMerge/>
            <w:tcBorders>
              <w:top w:val="nil"/>
              <w:bottom w:val="dashSmallGap" w:sz="6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72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190" w:lineRule="exact"/>
              <w:ind w:left="107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vMerge/>
            <w:tcBorders>
              <w:top w:val="nil"/>
              <w:bottom w:val="dashSmallGap" w:sz="6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472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195" w:lineRule="exact"/>
              <w:ind w:left="107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vMerge/>
            <w:tcBorders>
              <w:top w:val="nil"/>
              <w:bottom w:val="dashSmallGap" w:sz="6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72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190" w:lineRule="exact"/>
              <w:ind w:left="107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vMerge/>
            <w:tcBorders>
              <w:top w:val="nil"/>
              <w:bottom w:val="dashSmallGap" w:sz="6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472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right w:val="single" w:sz="4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03" w:lineRule="exact"/>
              <w:ind w:left="107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4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1" w:type="dxa"/>
            <w:vMerge/>
            <w:tcBorders>
              <w:top w:val="nil"/>
              <w:bottom w:val="dashSmallGap" w:sz="6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13" w:hRule="atLeast"/>
        </w:trPr>
        <w:tc>
          <w:tcPr>
            <w:tcW w:w="472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tcBorders>
              <w:bottom w:val="dashSmallGap" w:sz="6" w:space="0" w:color="000000"/>
            </w:tcBorders>
            <w:shd w:val="clear" w:color="auto" w:fill="C5DFB3"/>
          </w:tcPr>
          <w:p>
            <w:pPr>
              <w:pStyle w:val="TableParagraph"/>
              <w:spacing w:line="242" w:lineRule="auto"/>
              <w:ind w:left="103" w:right="646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1680" w:type="dxa"/>
            <w:tcBorders>
              <w:bottom w:val="dashSmallGap" w:sz="6" w:space="0" w:color="000000"/>
            </w:tcBorders>
            <w:shd w:val="clear" w:color="auto" w:fill="C5DFB3"/>
          </w:tcPr>
          <w:p>
            <w:pPr>
              <w:pStyle w:val="TableParagraph"/>
              <w:ind w:left="105" w:right="169"/>
              <w:rPr>
                <w:sz w:val="20"/>
              </w:rPr>
            </w:pPr>
            <w:r>
              <w:rPr>
                <w:sz w:val="20"/>
              </w:rPr>
              <w:t>Identifica las características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los cuentos de misterio o terror: estructura, estilo, personajes y </w:t>
            </w:r>
            <w:r>
              <w:rPr>
                <w:spacing w:val="-2"/>
                <w:sz w:val="20"/>
              </w:rPr>
              <w:t>escenario.</w:t>
            </w:r>
          </w:p>
          <w:p>
            <w:pPr>
              <w:pStyle w:val="TableParagraph"/>
              <w:ind w:left="105" w:right="211"/>
              <w:jc w:val="both"/>
              <w:rPr>
                <w:sz w:val="20"/>
              </w:rPr>
            </w:pPr>
            <w:r>
              <w:rPr>
                <w:sz w:val="20"/>
              </w:rPr>
              <w:t>Emplea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verbos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 tiempos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verbales para narrar.</w:t>
            </w:r>
          </w:p>
        </w:tc>
        <w:tc>
          <w:tcPr>
            <w:tcW w:w="6488" w:type="dxa"/>
            <w:gridSpan w:val="5"/>
            <w:tcBorders>
              <w:top w:val="dashSmallGap" w:sz="8" w:space="0" w:color="000000"/>
              <w:bottom w:val="dashSmallGap" w:sz="6" w:space="0" w:color="000000"/>
            </w:tcBorders>
            <w:shd w:val="clear" w:color="auto" w:fill="C5DFB3"/>
          </w:tcPr>
          <w:p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Analizar los símiles y metáforas de la </w:t>
            </w:r>
            <w:r>
              <w:rPr>
                <w:sz w:val="20"/>
                <w:u w:val="single"/>
              </w:rPr>
              <w:t>página 70</w:t>
            </w:r>
            <w:r>
              <w:rPr>
                <w:sz w:val="20"/>
              </w:rPr>
              <w:t> de tu libro de texto. Elaboraren el cuaderno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 cuento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terror utilizando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 recursos descriptivos como los son los símiles, metáforas, estructura, estilo, personajes, escenario.</w:t>
            </w:r>
          </w:p>
          <w:p>
            <w:pPr>
              <w:pStyle w:val="TableParagraph"/>
              <w:ind w:left="12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64570" cy="1716214"/>
                  <wp:effectExtent l="0" t="0" r="0" b="0"/>
                  <wp:docPr id="7" name="image8.jpeg" descr="35 CUENTOS DE TERROR CORTOS ®【2020】Muy tenebrosos!! ✓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570" cy="171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"/>
              <w:ind w:left="106"/>
              <w:rPr>
                <w:sz w:val="20"/>
              </w:rPr>
            </w:pPr>
            <w:r>
              <w:rPr>
                <w:sz w:val="20"/>
              </w:rPr>
              <w:t>Compartir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cuento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compañeros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retroalimentación.</w:t>
            </w:r>
          </w:p>
        </w:tc>
        <w:tc>
          <w:tcPr>
            <w:tcW w:w="2201" w:type="dxa"/>
            <w:vMerge/>
            <w:tcBorders>
              <w:top w:val="nil"/>
              <w:bottom w:val="dashSmallGap" w:sz="6" w:space="0" w:color="000000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404480" id="docshape56" filled="true" fillcolor="#c5dfb3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26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31"/>
        <w:gridCol w:w="1681"/>
        <w:gridCol w:w="6493"/>
        <w:gridCol w:w="2206"/>
      </w:tblGrid>
      <w:tr>
        <w:trPr>
          <w:trHeight w:val="480" w:hRule="atLeast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C000"/>
          </w:tcPr>
          <w:p>
            <w:pPr>
              <w:pStyle w:val="TableParagraph"/>
              <w:spacing w:before="117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1681" w:type="dxa"/>
            <w:shd w:val="clear" w:color="auto" w:fill="FFE499"/>
          </w:tcPr>
          <w:p>
            <w:pPr>
              <w:pStyle w:val="TableParagraph"/>
              <w:spacing w:line="237" w:lineRule="exact"/>
              <w:ind w:left="228" w:right="22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23" w:lineRule="exact"/>
              <w:ind w:left="223" w:right="22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6493" w:type="dxa"/>
            <w:shd w:val="clear" w:color="auto" w:fill="FFE499"/>
          </w:tcPr>
          <w:p>
            <w:pPr>
              <w:pStyle w:val="TableParagraph"/>
              <w:spacing w:before="117"/>
              <w:ind w:left="2637" w:right="263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206" w:type="dxa"/>
            <w:shd w:val="clear" w:color="auto" w:fill="FFC000"/>
          </w:tcPr>
          <w:p>
            <w:pPr>
              <w:pStyle w:val="TableParagraph"/>
              <w:spacing w:line="237" w:lineRule="exact"/>
              <w:ind w:left="102" w:right="95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3" w:lineRule="exact"/>
              <w:ind w:left="106" w:right="9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2901" w:hRule="atLeast"/>
        </w:trPr>
        <w:tc>
          <w:tcPr>
            <w:tcW w:w="470" w:type="dxa"/>
            <w:vMerge w:val="restart"/>
            <w:shd w:val="clear" w:color="auto" w:fill="FFC000"/>
            <w:textDirection w:val="btLr"/>
          </w:tcPr>
          <w:p>
            <w:pPr>
              <w:pStyle w:val="TableParagraph"/>
              <w:spacing w:before="106"/>
              <w:ind w:left="4342" w:right="432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JUEVES</w:t>
            </w:r>
          </w:p>
        </w:tc>
        <w:tc>
          <w:tcPr>
            <w:tcW w:w="1431" w:type="dxa"/>
            <w:shd w:val="clear" w:color="auto" w:fill="C5DFB3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1681" w:type="dxa"/>
            <w:shd w:val="clear" w:color="auto" w:fill="C5DFB3"/>
          </w:tcPr>
          <w:p>
            <w:pPr>
              <w:pStyle w:val="TableParagraph"/>
              <w:ind w:left="104" w:right="124"/>
              <w:rPr>
                <w:sz w:val="20"/>
              </w:rPr>
            </w:pPr>
            <w:r>
              <w:rPr>
                <w:sz w:val="20"/>
              </w:rPr>
              <w:t>Calcula el tanto por ciento de </w:t>
            </w:r>
            <w:r>
              <w:rPr>
                <w:spacing w:val="-2"/>
                <w:sz w:val="20"/>
              </w:rPr>
              <w:t>cantidades </w:t>
            </w:r>
            <w:r>
              <w:rPr>
                <w:sz w:val="20"/>
              </w:rPr>
              <w:t>mediante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diversos </w:t>
            </w:r>
            <w:r>
              <w:rPr>
                <w:spacing w:val="-2"/>
                <w:sz w:val="20"/>
              </w:rPr>
              <w:t>procedimientos </w:t>
            </w:r>
            <w:r>
              <w:rPr>
                <w:sz w:val="20"/>
              </w:rPr>
              <w:t>(aplicación de la </w:t>
            </w:r>
            <w:r>
              <w:rPr>
                <w:spacing w:val="-2"/>
                <w:sz w:val="20"/>
              </w:rPr>
              <w:t>correspondencia </w:t>
            </w:r>
            <w:r>
              <w:rPr>
                <w:sz w:val="20"/>
              </w:rPr>
              <w:t>“por cada 100, n”, aplicación de una fracción común o decimal, uso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10%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como </w:t>
            </w:r>
            <w:r>
              <w:rPr>
                <w:spacing w:val="-2"/>
                <w:sz w:val="20"/>
              </w:rPr>
              <w:t>base).</w:t>
            </w:r>
          </w:p>
        </w:tc>
        <w:tc>
          <w:tcPr>
            <w:tcW w:w="6493" w:type="dxa"/>
            <w:shd w:val="clear" w:color="auto" w:fill="C5DFB3"/>
          </w:tcPr>
          <w:p>
            <w:pPr>
              <w:pStyle w:val="TableParagraph"/>
              <w:ind w:left="104" w:right="96"/>
              <w:jc w:val="both"/>
              <w:rPr>
                <w:sz w:val="20"/>
              </w:rPr>
            </w:pPr>
            <w:r>
              <w:rPr>
                <w:sz w:val="20"/>
              </w:rPr>
              <w:t>En el tianguis del pueblo se encuentra un puesto de venta de artesanías que ofrece algunos artículos atractivos con descuento. Completa la siguiente tabla en el cuaderno a partir de la información disponible en ella: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respuestas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plenaria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retroalimentación.</w:t>
            </w:r>
          </w:p>
        </w:tc>
        <w:tc>
          <w:tcPr>
            <w:tcW w:w="2206" w:type="dxa"/>
            <w:vMerge w:val="restart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2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shd w:val="clear" w:color="auto" w:fill="C5DFB3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Geografía</w:t>
            </w:r>
          </w:p>
        </w:tc>
        <w:tc>
          <w:tcPr>
            <w:tcW w:w="1681" w:type="dxa"/>
            <w:shd w:val="clear" w:color="auto" w:fill="C5DFB3"/>
          </w:tcPr>
          <w:p>
            <w:pPr>
              <w:pStyle w:val="TableParagraph"/>
              <w:ind w:left="104" w:right="119"/>
              <w:rPr>
                <w:sz w:val="20"/>
              </w:rPr>
            </w:pPr>
            <w:r>
              <w:rPr>
                <w:spacing w:val="-2"/>
                <w:sz w:val="20"/>
              </w:rPr>
              <w:t>Analiza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tendencias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retos 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crecimiento,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 composición y la distribución de la </w:t>
            </w:r>
            <w:r>
              <w:rPr>
                <w:spacing w:val="-2"/>
                <w:sz w:val="20"/>
              </w:rPr>
              <w:t>población</w:t>
            </w:r>
          </w:p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mundial.</w:t>
            </w:r>
          </w:p>
        </w:tc>
        <w:tc>
          <w:tcPr>
            <w:tcW w:w="6493" w:type="dxa"/>
            <w:shd w:val="clear" w:color="auto" w:fill="C5DFB3"/>
          </w:tcPr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sz w:val="20"/>
              </w:rPr>
              <w:t>Resolver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encuentra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ubicada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anexo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#3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este </w:t>
            </w:r>
            <w:r>
              <w:rPr>
                <w:spacing w:val="-2"/>
                <w:sz w:val="20"/>
              </w:rPr>
              <w:t>documento.</w:t>
            </w:r>
          </w:p>
          <w:p>
            <w:pPr>
              <w:pStyle w:val="TableParagraph"/>
              <w:ind w:left="18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2345" cy="528637"/>
                  <wp:effectExtent l="0" t="0" r="0" b="0"/>
                  <wp:docPr id="9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345" cy="52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Posteriormente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información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plenaria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 </w:t>
            </w:r>
            <w:r>
              <w:rPr>
                <w:spacing w:val="-2"/>
                <w:sz w:val="20"/>
              </w:rPr>
              <w:t>retroalimentación.</w:t>
            </w: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0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shd w:val="clear" w:color="auto" w:fill="C5DFB3"/>
          </w:tcPr>
          <w:p>
            <w:pPr>
              <w:pStyle w:val="TableParagraph"/>
              <w:spacing w:line="242" w:lineRule="auto"/>
              <w:ind w:left="105" w:right="647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1681" w:type="dxa"/>
            <w:shd w:val="clear" w:color="auto" w:fill="C5DFB3"/>
          </w:tcPr>
          <w:p>
            <w:pPr>
              <w:pStyle w:val="TableParagraph"/>
              <w:ind w:left="104" w:right="147"/>
              <w:rPr>
                <w:sz w:val="20"/>
              </w:rPr>
            </w:pPr>
            <w:r>
              <w:rPr>
                <w:sz w:val="20"/>
              </w:rPr>
              <w:t>Registrar y difundir el conocimiento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 se estudia o se investiga en </w:t>
            </w:r>
            <w:r>
              <w:rPr>
                <w:spacing w:val="-2"/>
                <w:sz w:val="20"/>
              </w:rPr>
              <w:t>Materiales </w:t>
            </w:r>
            <w:r>
              <w:rPr>
                <w:sz w:val="20"/>
              </w:rPr>
              <w:t>impresos.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Escribe un texto libre en náhuatl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los rituales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agrícolas </w:t>
            </w:r>
            <w:r>
              <w:rPr>
                <w:spacing w:val="-4"/>
                <w:sz w:val="20"/>
              </w:rPr>
              <w:t>Con </w:t>
            </w:r>
            <w:r>
              <w:rPr>
                <w:spacing w:val="-2"/>
                <w:sz w:val="20"/>
              </w:rPr>
              <w:t>argumentación coherente, información pertinente, </w:t>
            </w:r>
            <w:r>
              <w:rPr>
                <w:sz w:val="20"/>
              </w:rPr>
              <w:t>secuencia y </w:t>
            </w:r>
            <w:r>
              <w:rPr>
                <w:spacing w:val="-2"/>
                <w:sz w:val="20"/>
              </w:rPr>
              <w:t>claridad.</w:t>
            </w:r>
          </w:p>
        </w:tc>
        <w:tc>
          <w:tcPr>
            <w:tcW w:w="6493" w:type="dxa"/>
            <w:shd w:val="clear" w:color="auto" w:fill="C5DFB3"/>
          </w:tcPr>
          <w:p>
            <w:pPr>
              <w:pStyle w:val="TableParagraph"/>
              <w:ind w:left="104" w:right="100"/>
              <w:jc w:val="both"/>
              <w:rPr>
                <w:sz w:val="20"/>
              </w:rPr>
            </w:pPr>
            <w:r>
              <w:rPr>
                <w:sz w:val="20"/>
              </w:rPr>
              <w:t>Copiar en el cuaderno el siguiente texto escrito en náhuatl y en español. Posteriormente intenta leerlo en voz alta en las dos lenguas. Anotar en el cuaderno los significados de las palabras en náhuatl y en español que más llamaron tu atención.</w:t>
            </w: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29179" cy="2550699"/>
                  <wp:effectExtent l="0" t="0" r="0" b="0"/>
                  <wp:docPr id="11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179" cy="255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403968" id="docshape57" filled="true" fillcolor="#c5dfb3" stroked="false">
            <v:fill type="solid"/>
            <w10:wrap type="none"/>
          </v:rect>
        </w:pict>
      </w:r>
      <w:r>
        <w:rPr/>
        <w:pict>
          <v:shape style="position:absolute;margin-left:273.350006pt;margin-top:114.300003pt;width:287.350pt;height:91.25pt;mso-position-horizontal-relative:page;mso-position-vertical-relative:page;z-index:15735808" type="#_x0000_t202" id="docshape5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5"/>
                    <w:gridCol w:w="1336"/>
                    <w:gridCol w:w="1341"/>
                    <w:gridCol w:w="1726"/>
                  </w:tblGrid>
                  <w:tr>
                    <w:trPr>
                      <w:trHeight w:val="220" w:hRule="atLeast"/>
                    </w:trPr>
                    <w:tc>
                      <w:tcPr>
                        <w:tcW w:w="1335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196" w:lineRule="exact" w:before="4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articulo</w:t>
                        </w:r>
                      </w:p>
                    </w:tc>
                    <w:tc>
                      <w:tcPr>
                        <w:tcW w:w="1336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196" w:lineRule="exact" w:before="4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precio</w:t>
                        </w:r>
                      </w:p>
                    </w:tc>
                    <w:tc>
                      <w:tcPr>
                        <w:tcW w:w="1341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196" w:lineRule="exact" w:before="4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descuento</w:t>
                        </w:r>
                      </w:p>
                    </w:tc>
                    <w:tc>
                      <w:tcPr>
                        <w:tcW w:w="1726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196" w:lineRule="exact" w:before="4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Cantidad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pagar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335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19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Collar</w:t>
                        </w:r>
                      </w:p>
                    </w:tc>
                    <w:tc>
                      <w:tcPr>
                        <w:tcW w:w="1336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9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$90</w:t>
                        </w:r>
                      </w:p>
                    </w:tc>
                    <w:tc>
                      <w:tcPr>
                        <w:tcW w:w="1341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95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%10</w:t>
                        </w:r>
                      </w:p>
                    </w:tc>
                    <w:tc>
                      <w:tcPr>
                        <w:tcW w:w="1726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35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196" w:lineRule="exact" w:before="4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Rebozo</w:t>
                        </w:r>
                      </w:p>
                    </w:tc>
                    <w:tc>
                      <w:tcPr>
                        <w:tcW w:w="1336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96" w:lineRule="exact" w:before="4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$150</w:t>
                        </w:r>
                      </w:p>
                    </w:tc>
                    <w:tc>
                      <w:tcPr>
                        <w:tcW w:w="1341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26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96" w:lineRule="exact" w:before="4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$75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35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196" w:lineRule="exact" w:before="4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Pulsera</w:t>
                        </w:r>
                      </w:p>
                    </w:tc>
                    <w:tc>
                      <w:tcPr>
                        <w:tcW w:w="1336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96" w:lineRule="exact" w:before="4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$25</w:t>
                        </w:r>
                      </w:p>
                    </w:tc>
                    <w:tc>
                      <w:tcPr>
                        <w:tcW w:w="1341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96" w:lineRule="exact" w:before="4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%5</w:t>
                        </w:r>
                      </w:p>
                    </w:tc>
                    <w:tc>
                      <w:tcPr>
                        <w:tcW w:w="1726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35" w:hRule="atLeast"/>
                    </w:trPr>
                    <w:tc>
                      <w:tcPr>
                        <w:tcW w:w="1335" w:type="dxa"/>
                        <w:shd w:val="clear" w:color="auto" w:fill="FFD966"/>
                      </w:tcPr>
                      <w:p>
                        <w:pPr>
                          <w:pStyle w:val="TableParagraph"/>
                          <w:tabs>
                            <w:tab w:pos="1019" w:val="left" w:leader="none"/>
                          </w:tabs>
                          <w:spacing w:line="217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Camisa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196" w:lineRule="exact" w:before="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manta</w:t>
                        </w:r>
                      </w:p>
                    </w:tc>
                    <w:tc>
                      <w:tcPr>
                        <w:tcW w:w="1336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17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$90</w:t>
                        </w:r>
                      </w:p>
                    </w:tc>
                    <w:tc>
                      <w:tcPr>
                        <w:tcW w:w="1341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6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17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$18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335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19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Florero</w:t>
                        </w:r>
                      </w:p>
                    </w:tc>
                    <w:tc>
                      <w:tcPr>
                        <w:tcW w:w="1336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95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$160</w:t>
                        </w:r>
                      </w:p>
                    </w:tc>
                    <w:tc>
                      <w:tcPr>
                        <w:tcW w:w="1341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95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%40</w:t>
                        </w:r>
                      </w:p>
                    </w:tc>
                    <w:tc>
                      <w:tcPr>
                        <w:tcW w:w="1726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35" w:type="dxa"/>
                        <w:shd w:val="clear" w:color="auto" w:fill="FFD966"/>
                      </w:tcPr>
                      <w:p>
                        <w:pPr>
                          <w:pStyle w:val="TableParagraph"/>
                          <w:spacing w:line="196" w:lineRule="exact" w:before="4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Mantel</w:t>
                        </w:r>
                      </w:p>
                    </w:tc>
                    <w:tc>
                      <w:tcPr>
                        <w:tcW w:w="1336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96" w:lineRule="exact" w:before="4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$120</w:t>
                        </w:r>
                      </w:p>
                    </w:tc>
                    <w:tc>
                      <w:tcPr>
                        <w:tcW w:w="1341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26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96" w:lineRule="exact" w:before="4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$60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3.600006pt;margin-top:114.550003pt;width:286.850pt;height:90.75pt;mso-position-horizontal-relative:page;mso-position-vertical-relative:page;z-index:15736320" type="#_x0000_t202" id="docshape5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5"/>
                    <w:gridCol w:w="1336"/>
                    <w:gridCol w:w="1341"/>
                    <w:gridCol w:w="1726"/>
                  </w:tblGrid>
                  <w:tr>
                    <w:trPr>
                      <w:trHeight w:val="230" w:hRule="atLeast"/>
                    </w:trPr>
                    <w:tc>
                      <w:tcPr>
                        <w:tcW w:w="133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1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33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1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33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1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33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1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133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3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41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2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133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1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335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3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1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26" w:type="dxa"/>
                        <w:shd w:val="clear" w:color="auto" w:fill="C5DFB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26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31"/>
        <w:gridCol w:w="1681"/>
        <w:gridCol w:w="6493"/>
        <w:gridCol w:w="2206"/>
      </w:tblGrid>
      <w:tr>
        <w:trPr>
          <w:trHeight w:val="9798" w:hRule="atLeast"/>
        </w:trPr>
        <w:tc>
          <w:tcPr>
            <w:tcW w:w="470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C5DFB3"/>
          </w:tcPr>
          <w:p>
            <w:pPr>
              <w:pStyle w:val="TableParagraph"/>
              <w:spacing w:line="242" w:lineRule="auto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Ciencias naturales</w:t>
            </w:r>
          </w:p>
        </w:tc>
        <w:tc>
          <w:tcPr>
            <w:tcW w:w="1681" w:type="dxa"/>
            <w:shd w:val="clear" w:color="auto" w:fill="C5DFB3"/>
          </w:tcPr>
          <w:p>
            <w:pPr>
              <w:pStyle w:val="TableParagraph"/>
              <w:ind w:left="104" w:right="120"/>
              <w:rPr>
                <w:sz w:val="20"/>
              </w:rPr>
            </w:pPr>
            <w:r>
              <w:rPr>
                <w:sz w:val="20"/>
              </w:rPr>
              <w:t>Argumenta en favor de la </w:t>
            </w:r>
            <w:r>
              <w:rPr>
                <w:spacing w:val="-2"/>
                <w:sz w:val="20"/>
              </w:rPr>
              <w:t>Detección </w:t>
            </w:r>
            <w:r>
              <w:rPr>
                <w:sz w:val="20"/>
              </w:rPr>
              <w:t>oportuna de cáncer de mama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y las conductas </w:t>
            </w:r>
            <w:r>
              <w:rPr>
                <w:spacing w:val="-2"/>
                <w:sz w:val="20"/>
              </w:rPr>
              <w:t>sexuales </w:t>
            </w:r>
            <w:r>
              <w:rPr>
                <w:sz w:val="20"/>
              </w:rPr>
              <w:t>responsables que inciden en su salud: prevención de embarazos e infecciones de transmisión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sexual (ITS),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virus </w:t>
            </w:r>
            <w:r>
              <w:rPr>
                <w:spacing w:val="-6"/>
                <w:sz w:val="20"/>
              </w:rPr>
              <w:t>De </w:t>
            </w:r>
            <w:r>
              <w:rPr>
                <w:spacing w:val="-2"/>
                <w:sz w:val="20"/>
              </w:rPr>
              <w:t>inmunodeficiencia </w:t>
            </w:r>
            <w:r>
              <w:rPr>
                <w:sz w:val="20"/>
              </w:rPr>
              <w:t>humana (VIH).</w:t>
            </w:r>
          </w:p>
        </w:tc>
        <w:tc>
          <w:tcPr>
            <w:tcW w:w="6493" w:type="dxa"/>
            <w:shd w:val="clear" w:color="auto" w:fill="C5DFB3"/>
          </w:tcPr>
          <w:p>
            <w:pPr>
              <w:pStyle w:val="TableParagraph"/>
              <w:tabs>
                <w:tab w:pos="923" w:val="left" w:leader="none"/>
                <w:tab w:pos="1273" w:val="left" w:leader="none"/>
                <w:tab w:pos="2177" w:val="left" w:leader="none"/>
                <w:tab w:pos="2836" w:val="left" w:leader="none"/>
                <w:tab w:pos="3940" w:val="left" w:leader="none"/>
                <w:tab w:pos="4250" w:val="left" w:leader="none"/>
                <w:tab w:pos="5195" w:val="left" w:leader="none"/>
                <w:tab w:pos="5615" w:val="left" w:leader="none"/>
              </w:tabs>
              <w:spacing w:line="242" w:lineRule="auto"/>
              <w:ind w:left="104" w:right="100"/>
              <w:rPr>
                <w:sz w:val="20"/>
              </w:rPr>
            </w:pPr>
            <w:r>
              <w:rPr>
                <w:spacing w:val="-2"/>
                <w:sz w:val="20"/>
              </w:rPr>
              <w:t>Analiza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el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siguiente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cartel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informativo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responde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los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siguientes </w:t>
            </w:r>
            <w:r>
              <w:rPr>
                <w:sz w:val="20"/>
              </w:rPr>
              <w:t>cuestionamientos en el cuaderno: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8884" cy="4832604"/>
                  <wp:effectExtent l="0" t="0" r="0" b="0"/>
                  <wp:docPr id="13" name="image11.jpeg" descr="Acerca del VIH/SIDA | Información básica | VIH/SIDA | CDC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884" cy="4832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4"/>
                <w:sz w:val="20"/>
              </w:rPr>
              <w:t>VIH?</w:t>
            </w:r>
          </w:p>
          <w:p>
            <w:pPr>
              <w:pStyle w:val="TableParagraph"/>
              <w:spacing w:line="216" w:lineRule="exact" w:before="2"/>
              <w:ind w:left="104"/>
              <w:rPr>
                <w:sz w:val="20"/>
              </w:rPr>
            </w:pPr>
            <w:r>
              <w:rPr>
                <w:sz w:val="20"/>
              </w:rPr>
              <w:t>¿Cómo 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podemos</w:t>
            </w:r>
            <w:r>
              <w:rPr>
                <w:spacing w:val="-2"/>
                <w:sz w:val="20"/>
              </w:rPr>
              <w:t> proteger?</w:t>
            </w: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¿Cómo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puede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contraer?</w:t>
            </w:r>
          </w:p>
          <w:p>
            <w:pPr>
              <w:pStyle w:val="TableParagraph"/>
              <w:spacing w:line="217" w:lineRule="exact" w:before="2"/>
              <w:ind w:left="104"/>
              <w:rPr>
                <w:sz w:val="20"/>
              </w:rPr>
            </w:pPr>
            <w:r>
              <w:rPr>
                <w:sz w:val="20"/>
              </w:rPr>
              <w:t>¿Por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qué 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importante mantenerse </w:t>
            </w:r>
            <w:r>
              <w:rPr>
                <w:spacing w:val="-2"/>
                <w:sz w:val="20"/>
              </w:rPr>
              <w:t>informado?</w:t>
            </w:r>
          </w:p>
          <w:p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¿De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sirve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detección temprana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enfermedades?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01" w:lineRule="exact"/>
              <w:ind w:left="104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respuestas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plenaria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retroalimentación.</w:t>
            </w:r>
          </w:p>
        </w:tc>
        <w:tc>
          <w:tcPr>
            <w:tcW w:w="2206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402432" id="docshape60" filled="true" fillcolor="#c5dfb3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40" w:bottom="1041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26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31"/>
        <w:gridCol w:w="1681"/>
        <w:gridCol w:w="6493"/>
        <w:gridCol w:w="2206"/>
      </w:tblGrid>
      <w:tr>
        <w:trPr>
          <w:trHeight w:val="480" w:hRule="atLeast"/>
        </w:trPr>
        <w:tc>
          <w:tcPr>
            <w:tcW w:w="470" w:type="dxa"/>
            <w:tcBorders>
              <w:left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EC7C30"/>
          </w:tcPr>
          <w:p>
            <w:pPr>
              <w:pStyle w:val="TableParagraph"/>
              <w:spacing w:before="117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1681" w:type="dxa"/>
            <w:shd w:val="clear" w:color="auto" w:fill="F7C9AC"/>
          </w:tcPr>
          <w:p>
            <w:pPr>
              <w:pStyle w:val="TableParagraph"/>
              <w:spacing w:line="237" w:lineRule="exact"/>
              <w:ind w:left="228" w:right="22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23" w:lineRule="exact"/>
              <w:ind w:left="223" w:right="22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6493" w:type="dxa"/>
            <w:shd w:val="clear" w:color="auto" w:fill="F7C9AC"/>
          </w:tcPr>
          <w:p>
            <w:pPr>
              <w:pStyle w:val="TableParagraph"/>
              <w:spacing w:before="117"/>
              <w:ind w:left="2637" w:right="263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206" w:type="dxa"/>
            <w:shd w:val="clear" w:color="auto" w:fill="EC7C30"/>
          </w:tcPr>
          <w:p>
            <w:pPr>
              <w:pStyle w:val="TableParagraph"/>
              <w:spacing w:line="237" w:lineRule="exact"/>
              <w:ind w:left="102" w:right="95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3" w:lineRule="exact"/>
              <w:ind w:left="106" w:right="9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4036" w:hRule="atLeast"/>
        </w:trPr>
        <w:tc>
          <w:tcPr>
            <w:tcW w:w="470" w:type="dxa"/>
            <w:shd w:val="clear" w:color="auto" w:fill="EC7C30"/>
            <w:textDirection w:val="btLr"/>
          </w:tcPr>
          <w:p>
            <w:pPr>
              <w:pStyle w:val="TableParagraph"/>
              <w:spacing w:before="106"/>
              <w:ind w:left="1641" w:right="162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VIERNES</w:t>
            </w:r>
          </w:p>
        </w:tc>
        <w:tc>
          <w:tcPr>
            <w:tcW w:w="1431" w:type="dxa"/>
            <w:shd w:val="clear" w:color="auto" w:fill="C5DFB3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1681" w:type="dxa"/>
            <w:shd w:val="clear" w:color="auto" w:fill="C5DFB3"/>
          </w:tcPr>
          <w:p>
            <w:pPr>
              <w:pStyle w:val="TableParagraph"/>
              <w:ind w:left="104" w:right="298"/>
              <w:jc w:val="both"/>
              <w:rPr>
                <w:sz w:val="20"/>
              </w:rPr>
            </w:pPr>
            <w:r>
              <w:rPr>
                <w:sz w:val="20"/>
              </w:rPr>
              <w:t>Construcción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 reglas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prácticas </w:t>
            </w:r>
            <w:r>
              <w:rPr>
                <w:spacing w:val="-4"/>
                <w:sz w:val="20"/>
              </w:rPr>
              <w:t>para</w:t>
            </w:r>
          </w:p>
          <w:p>
            <w:pPr>
              <w:pStyle w:val="TableParagraph"/>
              <w:ind w:left="104" w:right="201"/>
              <w:rPr>
                <w:sz w:val="20"/>
              </w:rPr>
            </w:pPr>
            <w:r>
              <w:rPr>
                <w:spacing w:val="-2"/>
                <w:sz w:val="20"/>
              </w:rPr>
              <w:t>multiplicar </w:t>
            </w:r>
            <w:r>
              <w:rPr>
                <w:sz w:val="20"/>
              </w:rPr>
              <w:t>rápidamente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 </w:t>
            </w:r>
            <w:r>
              <w:rPr>
                <w:spacing w:val="-4"/>
                <w:sz w:val="20"/>
              </w:rPr>
              <w:t>10,</w:t>
            </w: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100,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000,</w:t>
            </w: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etcétera.</w:t>
            </w:r>
          </w:p>
        </w:tc>
        <w:tc>
          <w:tcPr>
            <w:tcW w:w="6493" w:type="dxa"/>
            <w:shd w:val="clear" w:color="auto" w:fill="C5DFB3"/>
          </w:tcPr>
          <w:p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Responder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 el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cuaderno.</w:t>
            </w: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6540" cy="2044255"/>
                  <wp:effectExtent l="0" t="0" r="0" b="0"/>
                  <wp:docPr id="15" name="image12.png" descr="descarga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40" cy="204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6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401920" id="docshape61" filled="true" fillcolor="#c5dfb3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4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spacing w:before="36"/>
        <w:ind w:left="615" w:right="0" w:firstLine="0"/>
        <w:jc w:val="left"/>
        <w:rPr>
          <w:rFonts w:ascii="Calibri"/>
          <w:sz w:val="22"/>
        </w:rPr>
      </w:pPr>
      <w:r>
        <w:rPr/>
        <w:pict>
          <v:rect style="position:absolute;margin-left:0pt;margin-top:0pt;width:792pt;height:612pt;mso-position-horizontal-relative:page;mso-position-vertical-relative:page;z-index:-16400896" id="docshape62" filled="true" fillcolor="#c5dfb3" stroked="false">
            <v:fill type="solid"/>
            <w10:wrap type="none"/>
          </v:rect>
        </w:pict>
      </w:r>
      <w:r>
        <w:rPr>
          <w:rFonts w:ascii="Calibri"/>
          <w:sz w:val="22"/>
          <w:u w:val="single"/>
        </w:rPr>
        <w:t>ANEXO</w:t>
      </w:r>
      <w:r>
        <w:rPr>
          <w:rFonts w:ascii="Calibri"/>
          <w:spacing w:val="-5"/>
          <w:sz w:val="22"/>
          <w:u w:val="single"/>
        </w:rPr>
        <w:t> #1</w:t>
      </w:r>
    </w:p>
    <w:p>
      <w:pPr>
        <w:pStyle w:val="BodyText"/>
        <w:spacing w:before="3"/>
        <w:rPr>
          <w:rFonts w:ascii="Calibri"/>
          <w:sz w:val="10"/>
        </w:rPr>
      </w:pPr>
    </w:p>
    <w:p>
      <w:pPr>
        <w:spacing w:before="56"/>
        <w:ind w:left="61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Anexo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#2</w:t>
      </w:r>
      <w:r>
        <w:rPr>
          <w:rFonts w:ascii="Calibri" w:hAnsi="Calibri"/>
          <w:spacing w:val="67"/>
          <w:w w:val="150"/>
          <w:sz w:val="22"/>
        </w:rPr>
        <w:t> </w:t>
      </w:r>
      <w:r>
        <w:rPr>
          <w:rFonts w:ascii="Calibri" w:hAnsi="Calibri"/>
          <w:sz w:val="22"/>
        </w:rPr>
        <w:t>“El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Holandés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pacing w:val="-2"/>
          <w:sz w:val="22"/>
        </w:rPr>
        <w:t>errante”</w:t>
      </w:r>
    </w:p>
    <w:p>
      <w:pPr>
        <w:pStyle w:val="BodyText"/>
        <w:spacing w:before="6"/>
        <w:rPr>
          <w:rFonts w:ascii="Calibri"/>
          <w:sz w:val="9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400050</wp:posOffset>
            </wp:positionH>
            <wp:positionV relativeFrom="paragraph">
              <wp:posOffset>89420</wp:posOffset>
            </wp:positionV>
            <wp:extent cx="9075382" cy="5692140"/>
            <wp:effectExtent l="0" t="0" r="0" b="0"/>
            <wp:wrapTopAndBottom/>
            <wp:docPr id="17" name="image13.jpeg" descr="C:\Users\casa\Desktop\NARRADOR+PRIMERA+PERSONA+(VISIÓN+INTERNA)+PROTAGONISTA+(1ª+PERSONA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5382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9"/>
        </w:rPr>
        <w:sectPr>
          <w:pgSz w:w="15840" w:h="12240" w:orient="landscape"/>
          <w:pgMar w:top="110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spacing w:line="259" w:lineRule="auto" w:before="36"/>
        <w:ind w:left="615" w:right="496" w:firstLine="0"/>
        <w:jc w:val="left"/>
        <w:rPr>
          <w:rFonts w:ascii="Calibri" w:hAnsi="Calibri"/>
          <w:sz w:val="22"/>
        </w:rPr>
      </w:pPr>
      <w:r>
        <w:rPr/>
        <w:pict>
          <v:rect style="position:absolute;margin-left:0pt;margin-top:0pt;width:792pt;height:612pt;mso-position-horizontal-relative:page;mso-position-vertical-relative:page;z-index:-16400384" id="docshape63" filled="true" fillcolor="#c5dfb3" stroked="false">
            <v:fill type="solid"/>
            <w10:wrap type="none"/>
          </v:rect>
        </w:pict>
      </w:r>
      <w:r>
        <w:rPr>
          <w:rFonts w:ascii="Calibri" w:hAnsi="Calibri"/>
          <w:sz w:val="22"/>
        </w:rPr>
        <w:t>Hace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algo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más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500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años,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existió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hombre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devoto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mar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llamado Hendrik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Van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Decken.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este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hombre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se le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encomendó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 tarea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comandar un buque conocido como El Holandés Errante. Cuando el capitán y su tripulación se dirigían a las Indias Orientales desde Ámsterdam, con el propósito 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hacer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fortuna,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vieron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atrapados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medio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desmedido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temporal,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dañó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seriamente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embarcación,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haciendo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añicos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timón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rasgando las velas.</w:t>
      </w:r>
    </w:p>
    <w:p>
      <w:pPr>
        <w:spacing w:line="259" w:lineRule="auto" w:before="160"/>
        <w:ind w:left="615" w:right="49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eso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medianoche,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cerca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cabo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Buena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Esperanza,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cuando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parecía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había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llegado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calma;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canto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viento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convirtió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grito furioso que golpeó los mástiles y sacudió el buque con tal violencia que la tripulación comenzó a gritarle al capitán:</w:t>
      </w:r>
    </w:p>
    <w:p>
      <w:pPr>
        <w:spacing w:before="161"/>
        <w:ind w:left="61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—¡Debemos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regresar,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buque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ha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recibido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mucho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daño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nuestras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vidas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pacing w:val="-2"/>
          <w:sz w:val="22"/>
        </w:rPr>
        <w:t>peligran!</w:t>
      </w:r>
    </w:p>
    <w:p>
      <w:pPr>
        <w:spacing w:before="181"/>
        <w:ind w:left="61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Pero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capitán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Van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Decken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era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muy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codicioso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afectaba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poner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peligro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su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vida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demás,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así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respondió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manera</w:t>
      </w:r>
      <w:r>
        <w:rPr>
          <w:rFonts w:ascii="Calibri" w:hAnsi="Calibri"/>
          <w:spacing w:val="-2"/>
          <w:sz w:val="22"/>
        </w:rPr>
        <w:t> desafiante:</w:t>
      </w:r>
    </w:p>
    <w:p>
      <w:pPr>
        <w:spacing w:before="182"/>
        <w:ind w:left="61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—¡El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viaje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continúa,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aunque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tenga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surcar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mares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hasta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fin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los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pacing w:val="-2"/>
          <w:sz w:val="22"/>
        </w:rPr>
        <w:t>tiempos!</w:t>
      </w:r>
    </w:p>
    <w:p>
      <w:pPr>
        <w:spacing w:line="259" w:lineRule="auto" w:before="176"/>
        <w:ind w:left="615" w:right="49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Después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inesperada respuesta,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los mismos marineros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rebelaron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contra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él,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pero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capitán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rayando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locura,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amenazó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tirar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por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borda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 quien contradijera sus palabras. Alarmados, los hombres se arrodillaron y comenzaron a rezar; la embarcación estaba a punto de zozobrar.</w:t>
      </w:r>
    </w:p>
    <w:p>
      <w:pPr>
        <w:spacing w:line="259" w:lineRule="auto" w:before="160"/>
        <w:ind w:left="615" w:right="55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repente,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firmamento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partió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dos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surgió una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luz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divina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iluminó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mar.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luz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descendió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una figura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celestial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enfrentó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al capitán, diciéndole:</w:t>
      </w:r>
    </w:p>
    <w:p>
      <w:pPr>
        <w:spacing w:line="259" w:lineRule="auto" w:before="161"/>
        <w:ind w:left="615" w:right="49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—Tú que pones la ambición al sufrimiento ajeno, de ahora en adelante serás condenado a recorrer el océano eternamente entre tormentas y tempestades.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Desde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hoy,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solo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podrás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comer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hierro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al rojo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vivo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beber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hiel.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Acto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seguido,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figura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celestial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desapareció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llevándose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toda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 </w:t>
      </w:r>
      <w:r>
        <w:rPr>
          <w:rFonts w:ascii="Calibri" w:hAnsi="Calibri"/>
          <w:spacing w:val="-2"/>
          <w:sz w:val="22"/>
        </w:rPr>
        <w:t>tripulación.</w:t>
      </w:r>
    </w:p>
    <w:p>
      <w:pPr>
        <w:spacing w:line="259" w:lineRule="auto" w:before="160"/>
        <w:ind w:left="615" w:right="496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fue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así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capitán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Hendrik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Van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Decken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buque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conocido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Holandés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Errante,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fueron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convertidos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fantasmas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condenados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 vagar sin rumbo por los mares, hasta el fin de los tiempos.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5"/>
        <w:rPr>
          <w:rFonts w:ascii="Calibri"/>
          <w:sz w:val="30"/>
        </w:rPr>
      </w:pPr>
    </w:p>
    <w:p>
      <w:pPr>
        <w:spacing w:before="0"/>
        <w:ind w:left="61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Anexo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pacing w:val="-5"/>
          <w:sz w:val="22"/>
        </w:rPr>
        <w:t>#3</w:t>
      </w:r>
    </w:p>
    <w:p>
      <w:pPr>
        <w:spacing w:after="0"/>
        <w:jc w:val="left"/>
        <w:rPr>
          <w:rFonts w:ascii="Calibri"/>
          <w:sz w:val="22"/>
        </w:rPr>
        <w:sectPr>
          <w:pgSz w:w="15840" w:h="12240" w:orient="landscape"/>
          <w:pgMar w:top="1100" w:bottom="280" w:left="520" w:right="6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pStyle w:val="BodyText"/>
        <w:ind w:left="1565"/>
        <w:rPr>
          <w:rFonts w:ascii="Calibri"/>
        </w:rPr>
      </w:pPr>
      <w:r>
        <w:rPr/>
        <w:pict>
          <v:rect style="position:absolute;margin-left:0pt;margin-top:0pt;width:792pt;height:612pt;mso-position-horizontal-relative:page;mso-position-vertical-relative:page;z-index:-16399872" id="docshape64" filled="true" fillcolor="#c5dfb3" stroked="false">
            <v:fill type="solid"/>
            <w10:wrap type="none"/>
          </v:rect>
        </w:pict>
      </w:r>
      <w:r>
        <w:rPr>
          <w:rFonts w:ascii="Calibri"/>
        </w:rPr>
        <w:drawing>
          <wp:inline distT="0" distB="0" distL="0" distR="0">
            <wp:extent cx="7389196" cy="5960745"/>
            <wp:effectExtent l="0" t="0" r="0" b="0"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196" cy="596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</w:rPr>
      </w:r>
    </w:p>
    <w:sectPr>
      <w:pgSz w:w="15840" w:h="12240" w:orient="landscape"/>
      <w:pgMar w:top="1140" w:bottom="280" w:left="520" w:right="660"/>
      <w:pgBorders w:offsetFrom="page">
        <w:top w:val="single" w:color="FFFFFF" w:space="24" w:sz="48"/>
        <w:left w:val="single" w:color="FFFFFF" w:space="24" w:sz="48"/>
        <w:bottom w:val="single" w:color="FFFFFF" w:space="24" w:sz="48"/>
        <w:right w:val="single" w:color="FFFFFF" w:space="24" w:sz="4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w Cen MT">
    <w:altName w:val="Tw Cen 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0"/>
      <w:ind w:left="20"/>
      <w:outlineLvl w:val="1"/>
    </w:pPr>
    <w:rPr>
      <w:rFonts w:ascii="Tw Cen MT" w:hAnsi="Tw Cen MT" w:eastAsia="Tw Cen MT" w:cs="Tw Cen MT"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9"/>
      <w:ind w:left="148"/>
      <w:jc w:val="center"/>
    </w:pPr>
    <w:rPr>
      <w:rFonts w:ascii="Tw Cen MT" w:hAnsi="Tw Cen MT" w:eastAsia="Tw Cen MT" w:cs="Tw Cen MT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w Cen MT" w:hAnsi="Tw Cen MT" w:eastAsia="Tw Cen MT" w:cs="Tw Cen M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dcterms:created xsi:type="dcterms:W3CDTF">2021-12-23T06:17:01Z</dcterms:created>
  <dcterms:modified xsi:type="dcterms:W3CDTF">2021-12-23T06:17:01Z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