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D9" w:rsidRDefault="00931ED8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6204585</wp:posOffset>
            </wp:positionH>
            <wp:positionV relativeFrom="paragraph">
              <wp:posOffset>-177165</wp:posOffset>
            </wp:positionV>
            <wp:extent cx="1619250" cy="1152525"/>
            <wp:effectExtent l="0" t="0" r="0" b="0"/>
            <wp:wrapNone/>
            <wp:docPr id="24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31ED8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-179401</wp:posOffset>
            </wp:positionV>
            <wp:extent cx="1614115" cy="1296062"/>
            <wp:effectExtent l="0" t="0" r="0" b="0"/>
            <wp:wrapNone/>
            <wp:docPr id="23" name="4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15" cy="1296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>
        <w:rPr>
          <w:rFonts w:ascii="Tw Cen MT" w:hAnsi="Tw Cen MT"/>
          <w:b/>
          <w:bCs/>
          <w:color w:val="44546A" w:themeColor="text2"/>
        </w:rPr>
        <w:t xml:space="preserve"> </w:t>
      </w:r>
      <w:r w:rsidR="00B957E2">
        <w:rPr>
          <w:rFonts w:ascii="Tw Cen MT" w:hAnsi="Tw Cen MT"/>
          <w:b/>
          <w:bCs/>
          <w:color w:val="44546A" w:themeColor="text2"/>
        </w:rPr>
        <w:t>10</w:t>
      </w:r>
      <w:r w:rsidR="00AD2C20">
        <w:rPr>
          <w:rFonts w:ascii="Tw Cen MT" w:hAnsi="Tw Cen MT"/>
          <w:b/>
          <w:bCs/>
          <w:color w:val="44546A" w:themeColor="text2"/>
        </w:rPr>
        <w:t xml:space="preserve"> 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B957E2">
        <w:rPr>
          <w:rFonts w:ascii="Tw Cen MT" w:hAnsi="Tw Cen MT"/>
          <w:b/>
          <w:bCs/>
          <w:color w:val="44546A" w:themeColor="text2"/>
        </w:rPr>
        <w:t>14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B957E2">
        <w:rPr>
          <w:rFonts w:ascii="Tw Cen MT" w:hAnsi="Tw Cen MT"/>
          <w:b/>
          <w:bCs/>
          <w:color w:val="44546A" w:themeColor="text2"/>
        </w:rPr>
        <w:t xml:space="preserve"> ENERO </w:t>
      </w:r>
      <w:r w:rsidR="00AD2C20">
        <w:rPr>
          <w:rFonts w:ascii="Tw Cen MT" w:hAnsi="Tw Cen MT"/>
          <w:b/>
          <w:bCs/>
          <w:color w:val="44546A" w:themeColor="text2"/>
        </w:rPr>
        <w:t xml:space="preserve">DEL </w:t>
      </w:r>
      <w:r w:rsidR="00B957E2">
        <w:rPr>
          <w:rFonts w:ascii="Tw Cen MT" w:hAnsi="Tw Cen MT"/>
          <w:b/>
          <w:bCs/>
          <w:color w:val="44546A" w:themeColor="text2"/>
        </w:rPr>
        <w:t>2022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01F5">
        <w:t>PRIMARIA: _</w:t>
      </w:r>
      <w:r w:rsidR="00B957E2">
        <w:t>_____________________________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B957E2">
        <w:rPr>
          <w:rFonts w:ascii="Tw Cen MT" w:hAnsi="Tw Cen MT"/>
        </w:rPr>
        <w:t>AESTRA/</w:t>
      </w:r>
      <w:r w:rsidR="008601F5">
        <w:rPr>
          <w:rFonts w:ascii="Tw Cen MT" w:hAnsi="Tw Cen MT"/>
        </w:rPr>
        <w:t>O: _</w:t>
      </w:r>
      <w:r w:rsidR="00B957E2">
        <w:rPr>
          <w:rFonts w:ascii="Tw Cen MT" w:hAnsi="Tw Cen MT"/>
        </w:rPr>
        <w:t>_________________________</w:t>
      </w:r>
    </w:p>
    <w:tbl>
      <w:tblPr>
        <w:tblStyle w:val="Tablaconcuadrcula"/>
        <w:tblW w:w="1258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429"/>
        <w:gridCol w:w="2745"/>
        <w:gridCol w:w="5905"/>
        <w:gridCol w:w="2021"/>
      </w:tblGrid>
      <w:tr w:rsidR="00AD2C20" w:rsidTr="00AD2C20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AD2C20" w:rsidRDefault="00AD2C20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AD2C20" w:rsidRDefault="00AD2C2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4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AD2C20" w:rsidRDefault="00AD2C2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AD2C20" w:rsidRDefault="00AD2C2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AD2C20" w:rsidRDefault="00AD2C20" w:rsidP="0090730A">
            <w:pPr>
              <w:jc w:val="center"/>
              <w:rPr>
                <w:rFonts w:ascii="Tw Cen MT" w:hAnsi="Tw Cen MT"/>
              </w:rPr>
            </w:pPr>
            <w:r w:rsidRPr="004A3A34">
              <w:rPr>
                <w:rFonts w:ascii="Tw Cen MT" w:hAnsi="Tw Cen MT"/>
                <w:sz w:val="20"/>
              </w:rPr>
              <w:t>INDICACIONES DEL MAESTRO SEGÚN LA NUEVA MODALIDAD</w:t>
            </w:r>
          </w:p>
        </w:tc>
      </w:tr>
      <w:tr w:rsidR="00AD2C20" w:rsidTr="00AD2C20">
        <w:trPr>
          <w:cantSplit/>
          <w:trHeight w:val="1789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AD2C20" w:rsidRPr="00016C11" w:rsidRDefault="00AD2C2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AD2C20" w:rsidRPr="003371DC" w:rsidRDefault="00AD2C20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45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AD2C20" w:rsidRPr="00AD0D56" w:rsidRDefault="00AD2C20" w:rsidP="0080439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cuando </w:t>
            </w:r>
            <w:r w:rsidRPr="0080439F">
              <w:rPr>
                <w:rFonts w:ascii="Tw Cen MT" w:hAnsi="Tw Cen MT"/>
                <w:sz w:val="20"/>
                <w:szCs w:val="20"/>
              </w:rPr>
              <w:t>está agitado y cuando está en calma, así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0439F">
              <w:rPr>
                <w:rFonts w:ascii="Tw Cen MT" w:hAnsi="Tw Cen MT"/>
                <w:sz w:val="20"/>
                <w:szCs w:val="20"/>
              </w:rPr>
              <w:t>como la sit</w:t>
            </w:r>
            <w:r>
              <w:rPr>
                <w:rFonts w:ascii="Tw Cen MT" w:hAnsi="Tw Cen MT"/>
                <w:sz w:val="20"/>
                <w:szCs w:val="20"/>
              </w:rPr>
              <w:t xml:space="preserve">uación que provocó dicho estado </w:t>
            </w:r>
            <w:r w:rsidRPr="0080439F">
              <w:rPr>
                <w:rFonts w:ascii="Tw Cen MT" w:hAnsi="Tw Cen MT"/>
                <w:sz w:val="20"/>
                <w:szCs w:val="20"/>
              </w:rPr>
              <w:t>de á</w:t>
            </w:r>
            <w:r>
              <w:rPr>
                <w:rFonts w:ascii="Tw Cen MT" w:hAnsi="Tw Cen MT"/>
                <w:sz w:val="20"/>
                <w:szCs w:val="20"/>
              </w:rPr>
              <w:t xml:space="preserve">nimo. Describe cómo se expresan </w:t>
            </w:r>
            <w:r w:rsidRPr="0080439F">
              <w:rPr>
                <w:rFonts w:ascii="Tw Cen MT" w:hAnsi="Tw Cen MT"/>
                <w:sz w:val="20"/>
                <w:szCs w:val="20"/>
              </w:rPr>
              <w:t>ambos estados en el cuerpo, voz y conducta</w:t>
            </w:r>
          </w:p>
        </w:tc>
        <w:tc>
          <w:tcPr>
            <w:tcW w:w="5905" w:type="dxa"/>
            <w:tcBorders>
              <w:top w:val="single" w:sz="4" w:space="0" w:color="auto"/>
              <w:right w:val="single" w:sz="4" w:space="0" w:color="auto"/>
            </w:tcBorders>
          </w:tcPr>
          <w:p w:rsidR="00AD2C20" w:rsidRDefault="00AD2C20" w:rsidP="00E078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en tu cuaderno el siguiente cuadro con las emociones que te generen calma o te hagan sentir agitado.</w:t>
            </w:r>
          </w:p>
          <w:p w:rsidR="00AD2C20" w:rsidRDefault="00AD2C20" w:rsidP="00E078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apoyarte del ejemplo.  </w:t>
            </w:r>
          </w:p>
          <w:p w:rsidR="00AD2C20" w:rsidRPr="000111B2" w:rsidRDefault="00AD2C20" w:rsidP="00AD2C20">
            <w:pPr>
              <w:jc w:val="center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823845" cy="933450"/>
                  <wp:effectExtent l="19050" t="0" r="0" b="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858" t="31693" r="41040" b="53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719" cy="932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  <w:vMerge w:val="restart"/>
            <w:tcBorders>
              <w:left w:val="single" w:sz="4" w:space="0" w:color="auto"/>
            </w:tcBorders>
          </w:tcPr>
          <w:p w:rsidR="00AD2C20" w:rsidRDefault="00AD2C20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AD2C20" w:rsidRPr="00016C11" w:rsidRDefault="00AD2C2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AD2C20" w:rsidRPr="00016C11" w:rsidRDefault="00AD2C2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AD2C20" w:rsidRPr="00AD0D56" w:rsidRDefault="00AD2C20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745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AD2C20" w:rsidRPr="00AD0D56" w:rsidRDefault="00AD2C20" w:rsidP="0080439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Describe causas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cons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ecuencias del sobrepeso y de la obesidad, y su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prevención mediante una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die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ta correcta, el consumo de agua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simple potable y la actividad física.</w:t>
            </w:r>
          </w:p>
        </w:tc>
        <w:tc>
          <w:tcPr>
            <w:tcW w:w="59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C20" w:rsidRDefault="00AD2C2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las siguientes siluetas de personas e identifica las siluetas que presentan sobrepeso dentro de ella escribe cuales son las consecuencias de tener esa condición fisiológica.</w:t>
            </w:r>
          </w:p>
          <w:p w:rsidR="00AD2C20" w:rsidRPr="00AD2C20" w:rsidRDefault="00AD2C2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localiza la silueta de las personas saludables y dentro de la misma escribe los beneficios de mantener una dieta correcta y balanceada.</w:t>
            </w:r>
          </w:p>
          <w:p w:rsidR="00AD2C20" w:rsidRDefault="00AD2C20" w:rsidP="00AD2C2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042920" cy="1209675"/>
                  <wp:effectExtent l="19050" t="0" r="5080" b="0"/>
                  <wp:docPr id="11" name="Imagen 4" descr="Slim y sobrepeso par - diferentes siluetas del cuerpo humano Imagen Vector  d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m y sobrepeso par - diferentes siluetas del cuerpo humano Imagen Vector  de stock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1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C20" w:rsidRPr="00016C11" w:rsidRDefault="00AD2C20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021" w:type="dxa"/>
            <w:vMerge/>
            <w:tcBorders>
              <w:left w:val="single" w:sz="4" w:space="0" w:color="auto"/>
            </w:tcBorders>
          </w:tcPr>
          <w:p w:rsidR="00AD2C20" w:rsidRPr="00016C11" w:rsidRDefault="00AD2C2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cantSplit/>
          <w:trHeight w:val="19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AD2C20" w:rsidRPr="00016C11" w:rsidRDefault="00AD2C2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AD2C20" w:rsidRPr="00AD0D56" w:rsidRDefault="00AD2C20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745" w:type="dxa"/>
            <w:tcBorders>
              <w:top w:val="single" w:sz="4" w:space="0" w:color="auto"/>
              <w:left w:val="dashSmallGap" w:sz="4" w:space="0" w:color="auto"/>
              <w:right w:val="dashSmallGap" w:sz="4" w:space="0" w:color="auto"/>
            </w:tcBorders>
          </w:tcPr>
          <w:p w:rsidR="00AD2C20" w:rsidRPr="00AD0D56" w:rsidRDefault="00AD2C20" w:rsidP="0080439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Compara la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distribución de las principales formas del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relieve, re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giones sísmicas y volcánicas en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los continentes.</w:t>
            </w:r>
          </w:p>
        </w:tc>
        <w:tc>
          <w:tcPr>
            <w:tcW w:w="5905" w:type="dxa"/>
            <w:tcBorders>
              <w:top w:val="single" w:sz="4" w:space="0" w:color="auto"/>
              <w:right w:val="single" w:sz="4" w:space="0" w:color="auto"/>
            </w:tcBorders>
          </w:tcPr>
          <w:p w:rsidR="00AD2C20" w:rsidRDefault="00AD2C20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Dibujar en el cuaderno un volcán.</w:t>
            </w:r>
          </w:p>
          <w:p w:rsidR="00AD2C20" w:rsidRDefault="00AD2C20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en el cuaderno responder las siguientes peguntas:</w:t>
            </w:r>
          </w:p>
          <w:p w:rsidR="00AD2C20" w:rsidRDefault="00AD2C20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origina un volcán?</w:t>
            </w:r>
          </w:p>
          <w:p w:rsidR="00AD2C20" w:rsidRDefault="00AD2C20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forma de un volcán?</w:t>
            </w:r>
          </w:p>
          <w:p w:rsidR="00AD2C20" w:rsidRDefault="00AD2C20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pueden expulsar los volcanes?</w:t>
            </w:r>
          </w:p>
          <w:p w:rsidR="00AD2C20" w:rsidRDefault="00AD2C20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fenómenos moldean el relieve?</w:t>
            </w:r>
          </w:p>
          <w:p w:rsidR="00AD2C20" w:rsidRPr="00016C11" w:rsidRDefault="00AD2C20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Una vez que respondas las preguntas puedes leer el fragmento los volcanes de la </w:t>
            </w:r>
            <w:r w:rsidRPr="00956BCC">
              <w:rPr>
                <w:rFonts w:ascii="Tw Cen MT" w:hAnsi="Tw Cen MT"/>
                <w:sz w:val="20"/>
                <w:szCs w:val="20"/>
                <w:u w:val="single"/>
              </w:rPr>
              <w:t>página 45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complementar tus respuestas</w:t>
            </w:r>
          </w:p>
        </w:tc>
        <w:tc>
          <w:tcPr>
            <w:tcW w:w="2021" w:type="dxa"/>
            <w:vMerge/>
            <w:tcBorders>
              <w:left w:val="single" w:sz="4" w:space="0" w:color="auto"/>
            </w:tcBorders>
          </w:tcPr>
          <w:p w:rsidR="00AD2C20" w:rsidRPr="00016C11" w:rsidRDefault="00AD2C2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2616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780"/>
        <w:gridCol w:w="1412"/>
        <w:gridCol w:w="6489"/>
        <w:gridCol w:w="2037"/>
      </w:tblGrid>
      <w:tr w:rsidR="00AD2C20" w:rsidTr="00AD2C20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AD2C20" w:rsidRDefault="00AD2C20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AD2C20" w:rsidRDefault="00AD2C2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92" w:type="dxa"/>
            <w:gridSpan w:val="2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AD2C20" w:rsidRDefault="00AD2C2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489" w:type="dxa"/>
            <w:shd w:val="clear" w:color="auto" w:fill="FFE599" w:themeFill="accent4" w:themeFillTint="66"/>
            <w:vAlign w:val="center"/>
          </w:tcPr>
          <w:p w:rsidR="00AD2C20" w:rsidRDefault="00AD2C2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37" w:type="dxa"/>
            <w:shd w:val="clear" w:color="auto" w:fill="FFC000"/>
            <w:vAlign w:val="center"/>
          </w:tcPr>
          <w:p w:rsidR="00AD2C20" w:rsidRDefault="00AD2C20" w:rsidP="009E08C4">
            <w:pPr>
              <w:jc w:val="center"/>
              <w:rPr>
                <w:rFonts w:ascii="Tw Cen MT" w:hAnsi="Tw Cen MT"/>
              </w:rPr>
            </w:pPr>
            <w:r w:rsidRPr="004A3A34">
              <w:rPr>
                <w:rFonts w:ascii="Tw Cen MT" w:hAnsi="Tw Cen MT"/>
                <w:sz w:val="20"/>
              </w:rPr>
              <w:t>INDICACIONES DEL MAESTRO SEGÚN LA NUEVA MODALIDAD</w:t>
            </w:r>
          </w:p>
        </w:tc>
      </w:tr>
      <w:tr w:rsidR="00AD2C20" w:rsidTr="00AD2C20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AD2C20" w:rsidRPr="00016C11" w:rsidRDefault="00AD2C2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AD2C20" w:rsidRPr="00AD0D56" w:rsidRDefault="00AD2C20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D2C20" w:rsidRPr="00AD0D56" w:rsidRDefault="00AD2C20" w:rsidP="00617AA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Localización y trazode las alturas en diferentes triángulos</w:t>
            </w:r>
          </w:p>
        </w:tc>
        <w:tc>
          <w:tcPr>
            <w:tcW w:w="6489" w:type="dxa"/>
          </w:tcPr>
          <w:p w:rsidR="00AD2C20" w:rsidRPr="00AD2C20" w:rsidRDefault="00AD2C20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</w:t>
            </w:r>
            <w:r w:rsidRPr="00AD2C20">
              <w:rPr>
                <w:rFonts w:ascii="Tw Cen MT" w:hAnsi="Tw Cen MT"/>
                <w:sz w:val="20"/>
                <w:szCs w:val="20"/>
              </w:rPr>
              <w:t>na altura de un triángulo es cada uno de los segmentos que une un vértice con un punto de su lado opuesto o de su prolongación y es perpendicular a dicho lado.</w:t>
            </w:r>
          </w:p>
          <w:p w:rsidR="00AD2C20" w:rsidRPr="00AD2C20" w:rsidRDefault="00AD2C20" w:rsidP="002A5B2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AD2C20">
              <w:rPr>
                <w:rFonts w:ascii="Tw Cen MT" w:hAnsi="Tw Cen MT"/>
                <w:sz w:val="20"/>
                <w:szCs w:val="20"/>
              </w:rPr>
              <w:t>Localiza y traza las alturas de los siguientes triángulos:</w:t>
            </w:r>
          </w:p>
          <w:p w:rsidR="00AD2C20" w:rsidRDefault="00206584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56515</wp:posOffset>
                      </wp:positionV>
                      <wp:extent cx="657225" cy="762635"/>
                      <wp:effectExtent l="0" t="19050" r="28575" b="0"/>
                      <wp:wrapNone/>
                      <wp:docPr id="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57225" cy="7626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65B7A7D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5" o:spid="_x0000_s1026" type="#_x0000_t6" style="position:absolute;margin-left:177.4pt;margin-top:4.45pt;width:51.75pt;height:6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" fillcolor="#b4c6e7 [1300]" strokecolor="#8eaadb [1940]">
                      <v:path arrowok="t"/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4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56515</wp:posOffset>
                      </wp:positionV>
                      <wp:extent cx="638175" cy="704850"/>
                      <wp:effectExtent l="19050" t="19050" r="28575" b="0"/>
                      <wp:wrapNone/>
                      <wp:docPr id="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38175" cy="7048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37AF77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" o:spid="_x0000_s1026" type="#_x0000_t5" style="position:absolute;margin-left:6.25pt;margin-top:4.45pt;width:50.25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" fillcolor="#f4b083 [1941]">
                      <v:path arrowok="t"/>
                    </v:shape>
                  </w:pict>
                </mc:Fallback>
              </mc:AlternateContent>
            </w:r>
          </w:p>
          <w:p w:rsidR="00AD2C20" w:rsidRDefault="00206584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>
              <w:rPr>
                <w:rFonts w:ascii="Tw Cen MT" w:hAnsi="Tw Cen MT"/>
                <w:noProof/>
                <w:sz w:val="24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-59055</wp:posOffset>
                      </wp:positionV>
                      <wp:extent cx="477520" cy="947420"/>
                      <wp:effectExtent l="304800" t="0" r="246380" b="0"/>
                      <wp:wrapNone/>
                      <wp:docPr id="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6295623">
                                <a:off x="0" y="0"/>
                                <a:ext cx="477520" cy="9474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6FD91C1" id="AutoShape 4" o:spid="_x0000_s1026" type="#_x0000_t5" style="position:absolute;margin-left:90.25pt;margin-top:-4.65pt;width:37.6pt;height:74.6pt;rotation:687649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" fillcolor="#ffe599 [1303]">
                      <v:path arrowok="t"/>
                    </v:shape>
                  </w:pict>
                </mc:Fallback>
              </mc:AlternateContent>
            </w:r>
          </w:p>
          <w:p w:rsidR="00AD2C20" w:rsidRDefault="00AD2C20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</w:p>
          <w:p w:rsidR="00AD2C20" w:rsidRDefault="00AD2C20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</w:p>
          <w:p w:rsidR="00AD2C20" w:rsidRDefault="00AD2C20" w:rsidP="002A5B2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</w:p>
          <w:p w:rsidR="00AD2C20" w:rsidRPr="00AD2C20" w:rsidRDefault="00AD2C20" w:rsidP="00E7640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AD2C20">
              <w:rPr>
                <w:rFonts w:ascii="Tw Cen MT" w:hAnsi="Tw Cen MT"/>
                <w:sz w:val="20"/>
                <w:szCs w:val="20"/>
              </w:rPr>
              <w:t xml:space="preserve">Resolver el desafío matemático #26 “De tres en tres’” el cual se encuentra ubicado en la </w:t>
            </w:r>
            <w:r w:rsidRPr="00AD2C20">
              <w:rPr>
                <w:rFonts w:ascii="Tw Cen MT" w:hAnsi="Tw Cen MT"/>
                <w:sz w:val="20"/>
                <w:szCs w:val="20"/>
                <w:u w:val="single"/>
              </w:rPr>
              <w:t>página 61</w:t>
            </w:r>
            <w:r w:rsidRPr="00AD2C20">
              <w:rPr>
                <w:rFonts w:ascii="Tw Cen MT" w:hAnsi="Tw Cen MT"/>
                <w:sz w:val="20"/>
                <w:szCs w:val="20"/>
              </w:rPr>
              <w:t xml:space="preserve"> del libro de texto de desafíos matemáticos.</w:t>
            </w:r>
          </w:p>
          <w:p w:rsidR="00AD2C20" w:rsidRDefault="00AD2C20" w:rsidP="00E76406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AD2C20">
              <w:rPr>
                <w:rFonts w:ascii="Tw Cen MT" w:hAnsi="Tw Cen MT"/>
                <w:sz w:val="20"/>
                <w:szCs w:val="20"/>
              </w:rPr>
              <w:t>Analizar las respuestas en plenaria.</w:t>
            </w:r>
          </w:p>
          <w:p w:rsidR="00AD2C20" w:rsidRPr="002B4EE9" w:rsidRDefault="00AD2C20" w:rsidP="00E76406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</w:p>
        </w:tc>
        <w:tc>
          <w:tcPr>
            <w:tcW w:w="2037" w:type="dxa"/>
            <w:vMerge w:val="restart"/>
          </w:tcPr>
          <w:p w:rsidR="00AD2C20" w:rsidRDefault="00AD2C20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Pr="00016C11" w:rsidRDefault="00AD2C2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AD2C20" w:rsidRPr="00016C11" w:rsidRDefault="00AD2C2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AD2C20" w:rsidRPr="00AD0D56" w:rsidRDefault="00AD2C20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D2C20" w:rsidRPr="00611897" w:rsidRDefault="00AD2C20" w:rsidP="00617AA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17AA5">
              <w:rPr>
                <w:rFonts w:ascii="Tw Cen MT" w:eastAsia="Arial MT" w:hAnsi="Tw Cen MT" w:cs="Arial MT"/>
                <w:sz w:val="20"/>
                <w:szCs w:val="20"/>
              </w:rPr>
              <w:t>Explica</w:t>
            </w:r>
            <w:r>
              <w:rPr>
                <w:rFonts w:ascii="Tw Cen MT" w:eastAsia="Arial MT" w:hAnsi="Tw Cen MT" w:cs="Arial MT"/>
                <w:sz w:val="2"/>
                <w:szCs w:val="20"/>
              </w:rPr>
              <w:t>2</w:t>
            </w:r>
            <w:r w:rsidRPr="00617AA5">
              <w:rPr>
                <w:rFonts w:ascii="Tw Cen MT" w:eastAsia="Arial MT" w:hAnsi="Tw Cen MT" w:cs="Arial MT"/>
                <w:sz w:val="20"/>
                <w:szCs w:val="20"/>
              </w:rPr>
              <w:t xml:space="preserve"> los daños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17AA5">
              <w:rPr>
                <w:rFonts w:ascii="Tw Cen MT" w:eastAsia="Arial MT" w:hAnsi="Tw Cen MT" w:cs="Arial MT"/>
                <w:sz w:val="20"/>
                <w:szCs w:val="20"/>
              </w:rPr>
              <w:t>en los sistemas respiratorio, nervioso y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17AA5">
              <w:rPr>
                <w:rFonts w:ascii="Tw Cen MT" w:eastAsia="Arial MT" w:hAnsi="Tw Cen MT" w:cs="Arial MT"/>
                <w:sz w:val="20"/>
                <w:szCs w:val="20"/>
              </w:rPr>
              <w:t>circulatorio generados por el consumo desustancias adictivas, como tabaco,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17AA5">
              <w:rPr>
                <w:rFonts w:ascii="Tw Cen MT" w:eastAsia="Arial MT" w:hAnsi="Tw Cen MT" w:cs="Arial MT"/>
                <w:sz w:val="20"/>
                <w:szCs w:val="20"/>
              </w:rPr>
              <w:t>inhalables y bebidas alcohólicas.</w:t>
            </w:r>
          </w:p>
        </w:tc>
        <w:tc>
          <w:tcPr>
            <w:tcW w:w="6489" w:type="dxa"/>
          </w:tcPr>
          <w:p w:rsidR="00AD2C20" w:rsidRDefault="00AD2C2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Una sustancia adictiva</w:t>
            </w:r>
            <w:r w:rsidRPr="00567EC8">
              <w:rPr>
                <w:rFonts w:ascii="Tw Cen MT" w:hAnsi="Tw Cen MT"/>
                <w:sz w:val="20"/>
                <w:szCs w:val="20"/>
              </w:rPr>
              <w:t xml:space="preserve"> puede interactuar con un organismo de tal manera que produce un estado de dependencias psicológicas, fisiológicas o ambas.</w:t>
            </w:r>
          </w:p>
          <w:p w:rsidR="00AD2C20" w:rsidRDefault="00AD2C2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Elaborar un cartel en el cuaderno donde representes el impacto que le causa al cuerpo el consumo de sustancias adictivas como el tabaco, inhalables y bebidas alcohólicas.</w:t>
            </w:r>
          </w:p>
          <w:p w:rsidR="00AD2C20" w:rsidRDefault="00AD2C2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agregar ilustraciones al trabajo para complementarlo.</w:t>
            </w:r>
          </w:p>
          <w:p w:rsidR="00AD2C20" w:rsidRDefault="00AD2C2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09925" cy="1428750"/>
                  <wp:effectExtent l="19050" t="0" r="9525" b="0"/>
                  <wp:docPr id="13" name="Imagen 7" descr="Tipos de sustancias psicoactivas - Las adicciones dejan huella -  Universidad EA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pos de sustancias psicoactivas - Las adicciones dejan huella -  Universidad EA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C20" w:rsidRDefault="00AD2C2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Default="00AD2C2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Pr="00016C11" w:rsidRDefault="00AD2C2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37" w:type="dxa"/>
            <w:vMerge/>
          </w:tcPr>
          <w:p w:rsidR="00AD2C20" w:rsidRPr="00016C11" w:rsidRDefault="00AD2C2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cantSplit/>
          <w:trHeight w:val="474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AD2C20" w:rsidRPr="00016C11" w:rsidRDefault="00AD2C2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D2C20" w:rsidRDefault="00AD2C2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AD2C20" w:rsidRPr="00AD0D56" w:rsidRDefault="00AD2C2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192" w:type="dxa"/>
            <w:gridSpan w:val="2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D2C20" w:rsidRPr="00AD0D56" w:rsidRDefault="00AD2C20" w:rsidP="0080439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Identifica información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complementaria en dos texto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 que relatan sucesos relacionados.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 xml:space="preserve">Usa palabras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y frases que indican sucesión y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simultaneidad, así como relación antecedente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consecuente al redactar un texto histórico</w:t>
            </w:r>
          </w:p>
        </w:tc>
        <w:tc>
          <w:tcPr>
            <w:tcW w:w="6489" w:type="dxa"/>
            <w:tcBorders>
              <w:bottom w:val="dashSmallGap" w:sz="4" w:space="0" w:color="auto"/>
            </w:tcBorders>
            <w:shd w:val="clear" w:color="auto" w:fill="auto"/>
          </w:tcPr>
          <w:p w:rsidR="00AD2C20" w:rsidRPr="00AD2C20" w:rsidRDefault="00AD2C20" w:rsidP="001D0ECE">
            <w:pPr>
              <w:rPr>
                <w:noProof/>
              </w:rPr>
            </w:pPr>
          </w:p>
          <w:p w:rsidR="00AD2C20" w:rsidRDefault="00AD2C2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381375" cy="1362075"/>
                  <wp:effectExtent l="19050" t="0" r="9525" b="0"/>
                  <wp:docPr id="14" name="Imagen 1" descr="Quinto grado: Apuntes de Español Bloque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uinto grado: Apuntes de Español Bloque 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7" t="19944" r="21564" b="14358"/>
                          <a:stretch/>
                        </pic:blipFill>
                        <pic:spPr bwMode="auto">
                          <a:xfrm>
                            <a:off x="0" y="0"/>
                            <a:ext cx="3398872" cy="136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2C20" w:rsidRDefault="00AD2C20" w:rsidP="001D0ECE">
            <w:pPr>
              <w:rPr>
                <w:rFonts w:ascii="Tw Cen MT" w:hAnsi="Tw Cen MT"/>
                <w:sz w:val="20"/>
                <w:szCs w:val="20"/>
              </w:rPr>
            </w:pPr>
          </w:p>
          <w:p w:rsidR="00AD2C20" w:rsidRDefault="00AD2C2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Escribir en el cuaderno un relato histórico que haya acontecido en la comunidad donde habitan, para elaborar la actividad se deberá basar en las siguientes preguntas: </w:t>
            </w:r>
          </w:p>
          <w:p w:rsidR="00AD2C20" w:rsidRPr="00BC396E" w:rsidRDefault="00AD2C20" w:rsidP="001D0ECE">
            <w:pPr>
              <w:rPr>
                <w:noProof/>
                <w:lang w:val="es-ES"/>
              </w:rPr>
            </w:pPr>
          </w:p>
          <w:p w:rsidR="00AD2C20" w:rsidRDefault="00AD2C2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810000" cy="1752600"/>
                  <wp:effectExtent l="19050" t="0" r="0" b="0"/>
                  <wp:docPr id="15" name="Imagen 2" descr="http://1.bp.blogspot.com/-s70Yobuhb-s/VeTm-eOKM6I/AAAAAAAAQv4/L4yZ_N1U8Ic/s640/Screen%2BShot%2B2015-08-31%2Bat%2B6.37.50%2B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-s70Yobuhb-s/VeTm-eOKM6I/AAAAAAAAQv4/L4yZ_N1U8Ic/s640/Screen%2BShot%2B2015-08-31%2Bat%2B6.37.50%2BP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2" t="17203" r="12530" b="14718"/>
                          <a:stretch/>
                        </pic:blipFill>
                        <pic:spPr bwMode="auto">
                          <a:xfrm>
                            <a:off x="0" y="0"/>
                            <a:ext cx="3817479" cy="175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2C20" w:rsidRDefault="00AD2C20" w:rsidP="001D0ECE">
            <w:pPr>
              <w:rPr>
                <w:rFonts w:ascii="Tw Cen MT" w:hAnsi="Tw Cen MT"/>
                <w:sz w:val="20"/>
                <w:szCs w:val="20"/>
              </w:rPr>
            </w:pPr>
          </w:p>
          <w:p w:rsidR="00AD2C20" w:rsidRDefault="00AD2C20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Analizar los relatos históricos en plenaria para su retroalimentación. </w:t>
            </w:r>
          </w:p>
          <w:p w:rsidR="00AD2C20" w:rsidRDefault="00AD2C20" w:rsidP="001D0ECE">
            <w:pPr>
              <w:rPr>
                <w:rFonts w:ascii="Tw Cen MT" w:hAnsi="Tw Cen MT"/>
                <w:sz w:val="20"/>
                <w:szCs w:val="20"/>
              </w:rPr>
            </w:pPr>
          </w:p>
          <w:p w:rsidR="00AD2C20" w:rsidRPr="001D0ECE" w:rsidRDefault="00AD2C20" w:rsidP="001D0ECE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37" w:type="dxa"/>
            <w:vMerge/>
            <w:shd w:val="clear" w:color="auto" w:fill="auto"/>
          </w:tcPr>
          <w:p w:rsidR="00AD2C20" w:rsidRPr="00AD0D56" w:rsidRDefault="00AD2C2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cantSplit/>
          <w:trHeight w:val="211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AD2C20" w:rsidRPr="00016C11" w:rsidRDefault="00AD2C2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D2C20" w:rsidRDefault="00AD2C2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D2C20" w:rsidRDefault="00AD2C20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AD2C20" w:rsidRPr="00AD0D56" w:rsidRDefault="00AD2C20" w:rsidP="0080439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Ubica procesos de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la primera mitad del siglo XIX aplicando los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términos déc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ada y siglo, y localiza cambios </w:t>
            </w:r>
            <w:r w:rsidRPr="0080439F">
              <w:rPr>
                <w:rFonts w:ascii="Tw Cen MT" w:eastAsia="Arial MT" w:hAnsi="Tw Cen MT" w:cs="Arial MT"/>
                <w:sz w:val="20"/>
                <w:szCs w:val="20"/>
              </w:rPr>
              <w:t>en la división territorial.</w:t>
            </w:r>
          </w:p>
        </w:tc>
        <w:tc>
          <w:tcPr>
            <w:tcW w:w="6489" w:type="dxa"/>
            <w:tcBorders>
              <w:top w:val="dashSmallGap" w:sz="4" w:space="0" w:color="auto"/>
            </w:tcBorders>
            <w:shd w:val="clear" w:color="auto" w:fill="auto"/>
          </w:tcPr>
          <w:p w:rsidR="00AD2C20" w:rsidRDefault="00AD2C2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Recordemos los sucesos del siglo XIX, leer el texto “Panorama del periodo” el cual se encuentra ubicado en la  </w:t>
            </w:r>
            <w:r w:rsidRPr="00956BCC">
              <w:rPr>
                <w:rFonts w:ascii="Tw Cen MT" w:hAnsi="Tw Cen MT"/>
                <w:sz w:val="20"/>
                <w:szCs w:val="20"/>
                <w:u w:val="single"/>
              </w:rPr>
              <w:t>página 12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 y escribe en tu cuaderno cinco acontecimientos relevantes que tuvieron origen en esa época:</w:t>
            </w:r>
          </w:p>
          <w:p w:rsidR="00AD2C20" w:rsidRDefault="00AD2C2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</w:t>
            </w:r>
          </w:p>
          <w:p w:rsidR="00AD2C20" w:rsidRDefault="00AD2C2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</w:t>
            </w:r>
          </w:p>
          <w:p w:rsidR="00AD2C20" w:rsidRDefault="00AD2C2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</w:t>
            </w:r>
          </w:p>
          <w:p w:rsidR="00AD2C20" w:rsidRDefault="00AD2C2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</w:t>
            </w:r>
          </w:p>
          <w:p w:rsidR="00AD2C20" w:rsidRDefault="00AD2C20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</w:t>
            </w:r>
          </w:p>
          <w:p w:rsidR="00AD2C20" w:rsidRDefault="00AD2C20" w:rsidP="00563F85">
            <w:pPr>
              <w:rPr>
                <w:rFonts w:ascii="Tw Cen MT" w:hAnsi="Tw Cen MT"/>
                <w:sz w:val="20"/>
                <w:szCs w:val="20"/>
              </w:rPr>
            </w:pPr>
          </w:p>
          <w:p w:rsidR="00AD2C20" w:rsidRDefault="00AD2C20" w:rsidP="000B594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  <w:p w:rsidR="00AD2C20" w:rsidRDefault="00AD2C20" w:rsidP="000B594A">
            <w:pPr>
              <w:rPr>
                <w:rFonts w:ascii="Tw Cen MT" w:hAnsi="Tw Cen MT"/>
                <w:sz w:val="20"/>
                <w:szCs w:val="20"/>
              </w:rPr>
            </w:pPr>
          </w:p>
          <w:p w:rsidR="00AD2C20" w:rsidRPr="007B3F23" w:rsidRDefault="00AD2C20" w:rsidP="000B594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37" w:type="dxa"/>
            <w:vMerge/>
            <w:shd w:val="clear" w:color="auto" w:fill="auto"/>
          </w:tcPr>
          <w:p w:rsidR="00AD2C20" w:rsidRPr="00AD0D56" w:rsidRDefault="00AD2C2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AD2C20" w:rsidRDefault="00AD2C20" w:rsidP="00AD0D56">
            <w:pPr>
              <w:jc w:val="center"/>
              <w:rPr>
                <w:rFonts w:ascii="Tw Cen MT" w:hAnsi="Tw Cen MT"/>
              </w:rPr>
            </w:pPr>
          </w:p>
          <w:p w:rsidR="00AD2C20" w:rsidRDefault="00AD2C2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AD2C20" w:rsidRDefault="00AD2C2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AD2C20" w:rsidRDefault="00AD2C2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4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AD2C20" w:rsidRDefault="00AD2C2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3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AD2C20" w:rsidRDefault="00AD2C20" w:rsidP="00AD0D56">
            <w:pPr>
              <w:jc w:val="center"/>
              <w:rPr>
                <w:rFonts w:ascii="Tw Cen MT" w:hAnsi="Tw Cen MT"/>
              </w:rPr>
            </w:pPr>
            <w:r w:rsidRPr="004A3A34">
              <w:rPr>
                <w:rFonts w:ascii="Tw Cen MT" w:hAnsi="Tw Cen MT"/>
                <w:sz w:val="20"/>
              </w:rPr>
              <w:t>INDICACIONES DEL MAESTRO SEGÚN LA NUEVA MODALIDAD</w:t>
            </w:r>
          </w:p>
        </w:tc>
      </w:tr>
      <w:tr w:rsidR="00AD2C20" w:rsidTr="00AD2C20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AD2C20" w:rsidRPr="00016C11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 </w:t>
            </w:r>
            <w:r w:rsidRPr="00617AA5">
              <w:rPr>
                <w:rFonts w:ascii="Tw Cen MT" w:hAnsi="Tw Cen MT"/>
                <w:sz w:val="20"/>
                <w:szCs w:val="20"/>
              </w:rPr>
              <w:t>distribución de los climas en los continentes.</w:t>
            </w:r>
          </w:p>
        </w:tc>
        <w:tc>
          <w:tcPr>
            <w:tcW w:w="6489" w:type="dxa"/>
            <w:tcBorders>
              <w:top w:val="dashSmallGap" w:sz="4" w:space="0" w:color="auto"/>
            </w:tcBorders>
          </w:tcPr>
          <w:p w:rsidR="00AD2C20" w:rsidRDefault="00AD2C2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Recordemos los distintos climas del mundo, responde el siguiente recuadro en el cuaderno, anotando las características correspondientes según el tipo de clima.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33"/>
              <w:gridCol w:w="2534"/>
            </w:tblGrid>
            <w:tr w:rsidR="00AD2C20" w:rsidTr="00514E8B">
              <w:tc>
                <w:tcPr>
                  <w:tcW w:w="2533" w:type="dxa"/>
                  <w:shd w:val="clear" w:color="auto" w:fill="FFF2CC" w:themeFill="accent4" w:themeFillTint="33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CLIMA</w:t>
                  </w:r>
                </w:p>
              </w:tc>
              <w:tc>
                <w:tcPr>
                  <w:tcW w:w="2534" w:type="dxa"/>
                  <w:shd w:val="clear" w:color="auto" w:fill="FFF2CC" w:themeFill="accent4" w:themeFillTint="33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CARACTERISTICAS</w:t>
                  </w:r>
                </w:p>
              </w:tc>
            </w:tr>
            <w:tr w:rsidR="00AD2C20" w:rsidTr="00514E8B">
              <w:tc>
                <w:tcPr>
                  <w:tcW w:w="2533" w:type="dxa"/>
                  <w:shd w:val="clear" w:color="auto" w:fill="E2EFD9" w:themeFill="accent6" w:themeFillTint="33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POLAR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514E8B">
              <w:tc>
                <w:tcPr>
                  <w:tcW w:w="2533" w:type="dxa"/>
                  <w:shd w:val="clear" w:color="auto" w:fill="E2EFD9" w:themeFill="accent6" w:themeFillTint="33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TROPICAL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514E8B">
              <w:tc>
                <w:tcPr>
                  <w:tcW w:w="2533" w:type="dxa"/>
                  <w:shd w:val="clear" w:color="auto" w:fill="E2EFD9" w:themeFill="accent6" w:themeFillTint="33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TEMPLADO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514E8B">
              <w:tc>
                <w:tcPr>
                  <w:tcW w:w="2533" w:type="dxa"/>
                  <w:shd w:val="clear" w:color="auto" w:fill="E2EFD9" w:themeFill="accent6" w:themeFillTint="33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FRIOS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514E8B">
              <w:tc>
                <w:tcPr>
                  <w:tcW w:w="2533" w:type="dxa"/>
                  <w:shd w:val="clear" w:color="auto" w:fill="E2EFD9" w:themeFill="accent6" w:themeFillTint="33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SECOS</w:t>
                  </w:r>
                </w:p>
              </w:tc>
              <w:tc>
                <w:tcPr>
                  <w:tcW w:w="253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AD2C20" w:rsidRPr="00ED3546" w:rsidRDefault="00AD2C2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complementar la tabla con la información que se encuentra ubicada en la página 58 del libro de texto.</w:t>
            </w:r>
          </w:p>
        </w:tc>
        <w:tc>
          <w:tcPr>
            <w:tcW w:w="2037" w:type="dxa"/>
            <w:vMerge w:val="restart"/>
            <w:tcBorders>
              <w:top w:val="dashSmallGap" w:sz="4" w:space="0" w:color="auto"/>
            </w:tcBorders>
          </w:tcPr>
          <w:p w:rsidR="00AD2C20" w:rsidRDefault="00AD2C2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Pr="00016C11" w:rsidRDefault="00AD2C2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D2C20" w:rsidRPr="00016C11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Lectura de planos </w:t>
            </w:r>
            <w:r w:rsidRPr="00617AA5">
              <w:rPr>
                <w:rFonts w:ascii="Tw Cen MT" w:hAnsi="Tw Cen MT"/>
                <w:sz w:val="20"/>
                <w:szCs w:val="20"/>
              </w:rPr>
              <w:t>y mapas viales. Interpretación y diseño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17AA5">
              <w:rPr>
                <w:rFonts w:ascii="Tw Cen MT" w:hAnsi="Tw Cen MT"/>
                <w:sz w:val="20"/>
                <w:szCs w:val="20"/>
              </w:rPr>
              <w:t>trayectorias.</w:t>
            </w:r>
          </w:p>
        </w:tc>
        <w:tc>
          <w:tcPr>
            <w:tcW w:w="6489" w:type="dxa"/>
          </w:tcPr>
          <w:p w:rsidR="00AD2C20" w:rsidRDefault="00AD2C20" w:rsidP="00556332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un croquis de su comunidad, posteriormente trazar con un color la ruta que realizas para llegar de su casa a la escuela, y por último describe la trayectoria con tus palabras. Ejemplo; partí de mi casa y tomé la calle independencia hasta llegar a la iglesia del Carmen, continúe por la calle Octavio paz media cuadra y en la acera derecha se encuentra la escuela Francisco I Madero.</w:t>
            </w:r>
          </w:p>
          <w:p w:rsidR="00AD2C20" w:rsidRPr="00DA02ED" w:rsidRDefault="00AD2C20" w:rsidP="00556332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37" w:type="dxa"/>
            <w:vMerge/>
          </w:tcPr>
          <w:p w:rsidR="00AD2C20" w:rsidRPr="00016C11" w:rsidRDefault="00AD2C2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D2C20" w:rsidRPr="00016C11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514E8B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Explica situaciones que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17AA5">
              <w:rPr>
                <w:rFonts w:ascii="Tw Cen MT" w:hAnsi="Tw Cen MT"/>
                <w:sz w:val="20"/>
                <w:szCs w:val="20"/>
              </w:rPr>
              <w:t>pueden a</w:t>
            </w:r>
            <w:r>
              <w:rPr>
                <w:rFonts w:ascii="Tw Cen MT" w:hAnsi="Tw Cen MT"/>
                <w:sz w:val="20"/>
                <w:szCs w:val="20"/>
              </w:rPr>
              <w:t xml:space="preserve">fectar su dignidad e integridad </w:t>
            </w:r>
            <w:r w:rsidRPr="00617AA5">
              <w:rPr>
                <w:rFonts w:ascii="Tw Cen MT" w:hAnsi="Tw Cen MT"/>
                <w:sz w:val="20"/>
                <w:szCs w:val="20"/>
              </w:rPr>
              <w:t xml:space="preserve">y </w:t>
            </w:r>
            <w:r>
              <w:rPr>
                <w:rFonts w:ascii="Tw Cen MT" w:hAnsi="Tw Cen MT"/>
                <w:sz w:val="20"/>
                <w:szCs w:val="20"/>
              </w:rPr>
              <w:t xml:space="preserve">sus derechos, se apoya en otras </w:t>
            </w:r>
            <w:r w:rsidRPr="00617AA5">
              <w:rPr>
                <w:rFonts w:ascii="Tw Cen MT" w:hAnsi="Tw Cen MT"/>
                <w:sz w:val="20"/>
                <w:szCs w:val="20"/>
              </w:rPr>
              <w:t xml:space="preserve">personas e </w:t>
            </w:r>
            <w:r>
              <w:rPr>
                <w:rFonts w:ascii="Tw Cen MT" w:hAnsi="Tw Cen MT"/>
                <w:sz w:val="20"/>
                <w:szCs w:val="20"/>
              </w:rPr>
              <w:t>instituciones para protegerse</w:t>
            </w:r>
            <w:r w:rsidRPr="00617AA5">
              <w:rPr>
                <w:rFonts w:ascii="Tw Cen MT" w:hAnsi="Tw Cen MT"/>
                <w:sz w:val="20"/>
                <w:szCs w:val="20"/>
              </w:rPr>
              <w:t>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17AA5">
              <w:rPr>
                <w:rFonts w:ascii="Tw Cen MT" w:hAnsi="Tw Cen MT"/>
                <w:sz w:val="20"/>
                <w:szCs w:val="20"/>
              </w:rPr>
              <w:t>Ejerce su derecho a ser protegido contra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17AA5">
              <w:rPr>
                <w:rFonts w:ascii="Tw Cen MT" w:hAnsi="Tw Cen MT"/>
                <w:sz w:val="20"/>
                <w:szCs w:val="20"/>
              </w:rPr>
              <w:t>cualquier forma de maltrato, abuso o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17AA5">
              <w:rPr>
                <w:rFonts w:ascii="Tw Cen MT" w:hAnsi="Tw Cen MT"/>
                <w:sz w:val="20"/>
                <w:szCs w:val="20"/>
              </w:rPr>
              <w:t>explotación de ti</w:t>
            </w:r>
            <w:r>
              <w:rPr>
                <w:rFonts w:ascii="Tw Cen MT" w:hAnsi="Tw Cen MT"/>
                <w:sz w:val="20"/>
                <w:szCs w:val="20"/>
              </w:rPr>
              <w:t xml:space="preserve">po sexual, laboral o acoso </w:t>
            </w:r>
            <w:r w:rsidRPr="00617AA5">
              <w:rPr>
                <w:rFonts w:ascii="Tw Cen MT" w:hAnsi="Tw Cen MT"/>
                <w:sz w:val="20"/>
                <w:szCs w:val="20"/>
              </w:rPr>
              <w:t>presencial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6489" w:type="dxa"/>
          </w:tcPr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dos situaciones que puedan afectar su dignidad o integridad, posteriormente mencionar con que personas o instituciones pueden acudir para protegerse y defenderse.</w:t>
            </w:r>
          </w:p>
          <w:p w:rsidR="00AD2C20" w:rsidRPr="00016C11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3638550" cy="1323975"/>
                  <wp:effectExtent l="19050" t="0" r="0" b="0"/>
                  <wp:docPr id="21" name="20 Imagen" descr="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.jpg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vMerge/>
          </w:tcPr>
          <w:p w:rsidR="00AD2C20" w:rsidRPr="00016C11" w:rsidRDefault="00AD2C2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blPrEx>
          <w:tblBorders>
            <w:top w:val="none" w:sz="0" w:space="0" w:color="auto"/>
          </w:tblBorders>
        </w:tblPrEx>
        <w:trPr>
          <w:cantSplit/>
          <w:trHeight w:val="197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D2C20" w:rsidRPr="00016C11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617AA5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las </w:t>
            </w:r>
            <w:r w:rsidRPr="00617AA5">
              <w:rPr>
                <w:rFonts w:ascii="Tw Cen MT" w:hAnsi="Tw Cen MT"/>
                <w:sz w:val="20"/>
                <w:szCs w:val="20"/>
              </w:rPr>
              <w:t>características de las fábulas y sus semejanzas y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17AA5">
              <w:rPr>
                <w:rFonts w:ascii="Tw Cen MT" w:hAnsi="Tw Cen MT"/>
                <w:sz w:val="20"/>
                <w:szCs w:val="20"/>
              </w:rPr>
              <w:t>diferencias con los refranes.</w:t>
            </w:r>
          </w:p>
          <w:p w:rsidR="00AD2C20" w:rsidRPr="00617AA5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Comprende la función de las fábulas y refranes.</w:t>
            </w:r>
          </w:p>
          <w:p w:rsidR="00AD2C20" w:rsidRPr="00F4142B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Interpreta el significado de fábulas y refranes</w:t>
            </w:r>
          </w:p>
        </w:tc>
        <w:tc>
          <w:tcPr>
            <w:tcW w:w="6489" w:type="dxa"/>
          </w:tcPr>
          <w:p w:rsidR="00AD2C20" w:rsidRPr="00016C11" w:rsidRDefault="00AD2C2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 cuaderno un ejemplo de fábula y un refrán.</w:t>
            </w:r>
          </w:p>
          <w:p w:rsidR="00AD2C20" w:rsidRDefault="00AD2C20" w:rsidP="00A66FE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Default="00AD2C20" w:rsidP="00A66FE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responder individualmente el cuadro de las características de refranes y fabulas: (marca con una </w:t>
            </w:r>
            <w:r w:rsidRPr="00E75BD1">
              <w:rPr>
                <w:rFonts w:ascii="Tw Cen MT" w:hAnsi="Tw Cen MT"/>
                <w:b/>
                <w:sz w:val="20"/>
                <w:szCs w:val="20"/>
              </w:rPr>
              <w:t>X</w:t>
            </w:r>
            <w:r>
              <w:rPr>
                <w:rFonts w:ascii="Tw Cen MT" w:hAnsi="Tw Cen MT"/>
                <w:sz w:val="20"/>
                <w:szCs w:val="20"/>
              </w:rPr>
              <w:t>)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29"/>
              <w:gridCol w:w="1729"/>
              <w:gridCol w:w="1729"/>
            </w:tblGrid>
            <w:tr w:rsidR="00AD2C20" w:rsidTr="00AD2C20"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Características </w:t>
                  </w:r>
                </w:p>
              </w:tc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Refranes </w:t>
                  </w:r>
                </w:p>
              </w:tc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Fabulas </w:t>
                  </w: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Tienen un narrador </w:t>
                  </w: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Son frases populares </w:t>
                  </w: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Se adaptan a las circunstancias geográficas y sociales </w:t>
                  </w: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Generalmente, sus personajes son animales u objetos humanizados.</w:t>
                  </w: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Refieren diversos temas.</w:t>
                  </w: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Finalizan con una moraleja. </w:t>
                  </w: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A66FE4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AD2C20" w:rsidRDefault="00AD2C20" w:rsidP="00A66FE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Default="00AD2C20" w:rsidP="00A66FE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  <w:p w:rsidR="00AD2C20" w:rsidRDefault="00AD2C20" w:rsidP="00A66FE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Pr="00016C11" w:rsidRDefault="00AD2C20" w:rsidP="00A66FE4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37" w:type="dxa"/>
            <w:vMerge/>
          </w:tcPr>
          <w:p w:rsidR="00AD2C20" w:rsidRPr="00016C11" w:rsidRDefault="00AD2C2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489" w:type="dxa"/>
            <w:shd w:val="clear" w:color="auto" w:fill="FFE599" w:themeFill="accent4" w:themeFillTint="66"/>
            <w:vAlign w:val="center"/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37" w:type="dxa"/>
            <w:shd w:val="clear" w:color="auto" w:fill="FFC000" w:themeFill="accent4"/>
            <w:vAlign w:val="center"/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  <w:r w:rsidRPr="004A3A34">
              <w:rPr>
                <w:rFonts w:ascii="Tw Cen MT" w:hAnsi="Tw Cen MT"/>
                <w:sz w:val="20"/>
              </w:rPr>
              <w:t>INDICACIONES DEL MAESTRO SEGÚN LA NUEVA MODALIDAD</w:t>
            </w:r>
          </w:p>
        </w:tc>
      </w:tr>
      <w:tr w:rsidR="00AD2C20" w:rsidTr="00AD2C20">
        <w:trPr>
          <w:cantSplit/>
          <w:trHeight w:val="39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D2C20" w:rsidRPr="00016C11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617AA5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Análisis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17AA5">
              <w:rPr>
                <w:rFonts w:ascii="Tw Cen MT" w:hAnsi="Tw Cen MT"/>
                <w:sz w:val="20"/>
                <w:szCs w:val="20"/>
              </w:rPr>
              <w:t>procedimie</w:t>
            </w:r>
            <w:r>
              <w:rPr>
                <w:rFonts w:ascii="Tw Cen MT" w:hAnsi="Tw Cen MT"/>
                <w:sz w:val="20"/>
                <w:szCs w:val="20"/>
              </w:rPr>
              <w:t xml:space="preserve">ntos para resolver problemas de </w:t>
            </w:r>
            <w:r w:rsidRPr="00617AA5">
              <w:rPr>
                <w:rFonts w:ascii="Tw Cen MT" w:hAnsi="Tw Cen MT"/>
                <w:sz w:val="20"/>
                <w:szCs w:val="20"/>
              </w:rPr>
              <w:t>proporcionalidad del tipo valor faltante</w:t>
            </w:r>
          </w:p>
          <w:p w:rsidR="00AD2C20" w:rsidRPr="00F4142B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 xml:space="preserve">(dobles, triples, valor unitario). </w:t>
            </w:r>
          </w:p>
        </w:tc>
        <w:tc>
          <w:tcPr>
            <w:tcW w:w="6489" w:type="dxa"/>
          </w:tcPr>
          <w:p w:rsidR="00AD2C20" w:rsidRDefault="00AD2C2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 la frutería “La mejor” están elaborando una tabla de precios para facilitar el cobro. Resuelve lo siguiente en tu cuaderno:</w:t>
            </w:r>
          </w:p>
          <w:p w:rsidR="00AD2C20" w:rsidRPr="00016C11" w:rsidRDefault="00AD2C2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65"/>
              <w:gridCol w:w="844"/>
              <w:gridCol w:w="844"/>
              <w:gridCol w:w="845"/>
              <w:gridCol w:w="845"/>
              <w:gridCol w:w="845"/>
            </w:tblGrid>
            <w:tr w:rsidR="00AD2C20" w:rsidTr="00AB4811">
              <w:tc>
                <w:tcPr>
                  <w:tcW w:w="844" w:type="dxa"/>
                  <w:shd w:val="clear" w:color="auto" w:fill="9CC2E5" w:themeFill="accent5" w:themeFillTint="99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Manzana kg</w:t>
                  </w:r>
                </w:p>
              </w:tc>
              <w:tc>
                <w:tcPr>
                  <w:tcW w:w="84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15</w:t>
                  </w:r>
                </w:p>
              </w:tc>
            </w:tr>
            <w:tr w:rsidR="00AD2C20" w:rsidTr="00AB4811">
              <w:tc>
                <w:tcPr>
                  <w:tcW w:w="844" w:type="dxa"/>
                  <w:shd w:val="clear" w:color="auto" w:fill="9CC2E5" w:themeFill="accent5" w:themeFillTint="99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precio</w:t>
                  </w:r>
                </w:p>
              </w:tc>
              <w:tc>
                <w:tcPr>
                  <w:tcW w:w="84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$80</w:t>
                  </w: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AD2C20" w:rsidTr="00AB4811">
              <w:tc>
                <w:tcPr>
                  <w:tcW w:w="844" w:type="dxa"/>
                  <w:shd w:val="clear" w:color="auto" w:fill="9CC2E5" w:themeFill="accent5" w:themeFillTint="99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Plátano kg</w:t>
                  </w:r>
                </w:p>
              </w:tc>
              <w:tc>
                <w:tcPr>
                  <w:tcW w:w="84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15</w:t>
                  </w:r>
                </w:p>
              </w:tc>
            </w:tr>
            <w:tr w:rsidR="00AD2C20" w:rsidTr="00AB4811">
              <w:tc>
                <w:tcPr>
                  <w:tcW w:w="844" w:type="dxa"/>
                  <w:shd w:val="clear" w:color="auto" w:fill="9CC2E5" w:themeFill="accent5" w:themeFillTint="99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precio</w:t>
                  </w:r>
                </w:p>
              </w:tc>
              <w:tc>
                <w:tcPr>
                  <w:tcW w:w="84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4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$25</w:t>
                  </w: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5" w:type="dxa"/>
                  <w:shd w:val="clear" w:color="auto" w:fill="FFFFFF" w:themeFill="background1"/>
                </w:tcPr>
                <w:p w:rsidR="00AD2C20" w:rsidRDefault="00AD2C20" w:rsidP="00556332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AD2C20" w:rsidRPr="00016C11" w:rsidRDefault="00AD2C20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37" w:type="dxa"/>
            <w:vMerge w:val="restart"/>
          </w:tcPr>
          <w:p w:rsidR="00AD2C20" w:rsidRDefault="00AD2C2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Pr="00016C11" w:rsidRDefault="00AD2C2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cantSplit/>
          <w:trHeight w:val="435"/>
          <w:jc w:val="center"/>
        </w:trPr>
        <w:tc>
          <w:tcPr>
            <w:tcW w:w="469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D2C20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617AA5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Ubica procesos </w:t>
            </w:r>
            <w:r w:rsidRPr="00617AA5">
              <w:rPr>
                <w:rFonts w:ascii="Tw Cen MT" w:hAnsi="Tw Cen MT"/>
                <w:sz w:val="20"/>
                <w:szCs w:val="20"/>
              </w:rPr>
              <w:t>de la primera mitad del siglo XIX</w:t>
            </w:r>
          </w:p>
          <w:p w:rsidR="00AD2C20" w:rsidRPr="00F4142B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aplicando</w:t>
            </w:r>
            <w:r>
              <w:rPr>
                <w:rFonts w:ascii="Tw Cen MT" w:hAnsi="Tw Cen MT"/>
                <w:sz w:val="20"/>
                <w:szCs w:val="20"/>
              </w:rPr>
              <w:t xml:space="preserve"> los términos década y siglo, y </w:t>
            </w:r>
            <w:r w:rsidRPr="00617AA5">
              <w:rPr>
                <w:rFonts w:ascii="Tw Cen MT" w:hAnsi="Tw Cen MT"/>
                <w:sz w:val="20"/>
                <w:szCs w:val="20"/>
              </w:rPr>
              <w:t>localiza cambios en la división territorial.</w:t>
            </w:r>
          </w:p>
        </w:tc>
        <w:tc>
          <w:tcPr>
            <w:tcW w:w="6489" w:type="dxa"/>
          </w:tcPr>
          <w:p w:rsidR="00AD2C20" w:rsidRDefault="00AD2C2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línea del tiempo que se encuentra ubicada en las </w:t>
            </w:r>
            <w:r w:rsidRPr="00956BCC">
              <w:rPr>
                <w:rFonts w:ascii="Tw Cen MT" w:hAnsi="Tw Cen MT"/>
                <w:sz w:val="20"/>
                <w:szCs w:val="20"/>
                <w:u w:val="single"/>
              </w:rPr>
              <w:t>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s</w:t>
            </w:r>
            <w:r w:rsidRPr="00956BCC">
              <w:rPr>
                <w:rFonts w:ascii="Tw Cen MT" w:hAnsi="Tw Cen MT"/>
                <w:sz w:val="20"/>
                <w:szCs w:val="20"/>
                <w:u w:val="single"/>
              </w:rPr>
              <w:t xml:space="preserve"> 14 y 15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texto, posteriormente responder las siguientes preguntas en el cuaderno:</w:t>
            </w:r>
          </w:p>
          <w:p w:rsidR="00AD2C20" w:rsidRDefault="00AD2C2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cuántos años equivale un siglo?</w:t>
            </w:r>
          </w:p>
          <w:p w:rsidR="00AD2C20" w:rsidRDefault="00AD2C2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¿Cuántos años tiene una década?</w:t>
            </w:r>
          </w:p>
          <w:p w:rsidR="00AD2C20" w:rsidRDefault="00AD2C2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¿Cuántas décadas pasaron de la publicación de El Iris primera revista feminista en México, al inicio de la guerra en Texas?</w:t>
            </w:r>
          </w:p>
          <w:p w:rsidR="00AD2C20" w:rsidRPr="00037563" w:rsidRDefault="00AD2C20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¿Cuánto tiempo transcurrió desde el primer imperio hasta lograr una república federal?</w:t>
            </w:r>
          </w:p>
        </w:tc>
        <w:tc>
          <w:tcPr>
            <w:tcW w:w="2037" w:type="dxa"/>
            <w:vMerge/>
          </w:tcPr>
          <w:p w:rsidR="00AD2C20" w:rsidRDefault="00AD2C2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cantSplit/>
          <w:trHeight w:val="42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D2C20" w:rsidRPr="00016C11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617AA5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Emplea diferentes </w:t>
            </w:r>
            <w:r w:rsidRPr="00617AA5">
              <w:rPr>
                <w:rFonts w:ascii="Tw Cen MT" w:hAnsi="Tw Cen MT"/>
                <w:sz w:val="20"/>
                <w:szCs w:val="20"/>
              </w:rPr>
              <w:t>estrategias textuales para</w:t>
            </w:r>
          </w:p>
          <w:p w:rsidR="00AD2C20" w:rsidRPr="00F4142B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persuadir a un público determinado alelaborar un anuncio.</w:t>
            </w:r>
          </w:p>
        </w:tc>
        <w:tc>
          <w:tcPr>
            <w:tcW w:w="6489" w:type="dxa"/>
          </w:tcPr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los siguientes anuncios publicitarios y responde lo siguiente en el cuaderno:</w:t>
            </w:r>
          </w:p>
          <w:p w:rsidR="00AD2C20" w:rsidRPr="00BD22AF" w:rsidRDefault="00AD2C20" w:rsidP="001D0ECE">
            <w:pPr>
              <w:jc w:val="both"/>
              <w:rPr>
                <w:noProof/>
                <w:lang w:val="es-ES"/>
              </w:rPr>
            </w:pP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838450" cy="1266825"/>
                  <wp:effectExtent l="19050" t="0" r="0" b="0"/>
                  <wp:docPr id="1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8866" t="11580" r="6458" b="12764"/>
                          <a:stretch/>
                        </pic:blipFill>
                        <pic:spPr bwMode="auto">
                          <a:xfrm>
                            <a:off x="0" y="0"/>
                            <a:ext cx="2841483" cy="1268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lo que anuncian?</w:t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¿Cuál es su frase principal o slogan? </w:t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su propósito?</w:t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imágenes y estereotipos emplean para atraer compradores?</w:t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¿Presentan publicidad engañosa?</w:t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opinas de esta publicidad?</w:t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elabora un anuncio publicitario de algún producto que tengas a la mano, preséntalo a un compañero para intentar vender el producto.</w:t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  <w:p w:rsidR="00AD2C20" w:rsidRPr="00DF135F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037" w:type="dxa"/>
            <w:vMerge/>
          </w:tcPr>
          <w:p w:rsidR="00AD2C20" w:rsidRPr="00016C11" w:rsidRDefault="00AD2C2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cantSplit/>
          <w:trHeight w:val="227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D2C20" w:rsidRPr="00016C11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617AA5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Utiliza la forma y </w:t>
            </w:r>
            <w:r w:rsidRPr="00617AA5">
              <w:rPr>
                <w:rFonts w:ascii="Tw Cen MT" w:hAnsi="Tw Cen MT"/>
                <w:sz w:val="20"/>
                <w:szCs w:val="20"/>
              </w:rPr>
              <w:t>el color de manera intencional en la</w:t>
            </w:r>
          </w:p>
          <w:p w:rsidR="00AD2C20" w:rsidRPr="00F4142B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representación de </w:t>
            </w:r>
            <w:r w:rsidRPr="00617AA5">
              <w:rPr>
                <w:rFonts w:ascii="Tw Cen MT" w:hAnsi="Tw Cen MT"/>
                <w:sz w:val="20"/>
                <w:szCs w:val="20"/>
              </w:rPr>
              <w:t>personajes ficticios</w:t>
            </w:r>
          </w:p>
        </w:tc>
        <w:tc>
          <w:tcPr>
            <w:tcW w:w="6489" w:type="dxa"/>
          </w:tcPr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Solicitar a los alumnos que realicen la siguiente actividad:</w:t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una pequeña obra de teatro inventada por ti, en donde involucres a diferentes personales, y marca con un color diferente el guion de cada personaje.  </w:t>
            </w: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D2C20" w:rsidRDefault="00AD2C20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:rsidR="00AD2C20" w:rsidRPr="00670C33" w:rsidRDefault="00AD2C20" w:rsidP="001D0ECE">
            <w:pPr>
              <w:jc w:val="both"/>
              <w:rPr>
                <w:rFonts w:ascii="Tw Cen MT" w:hAnsi="Tw Cen MT"/>
                <w:color w:val="FF0000"/>
                <w:sz w:val="20"/>
                <w:szCs w:val="20"/>
              </w:rPr>
            </w:pPr>
            <w:r w:rsidRPr="00670C33">
              <w:rPr>
                <w:rFonts w:ascii="Tw Cen MT" w:hAnsi="Tw Cen MT"/>
                <w:color w:val="FF0000"/>
                <w:sz w:val="20"/>
                <w:szCs w:val="20"/>
              </w:rPr>
              <w:t>Caperucita: –Abuelita, ¿y por qué tienes unas orejas tan grandes?</w:t>
            </w:r>
          </w:p>
          <w:p w:rsidR="00AD2C20" w:rsidRPr="00663B88" w:rsidRDefault="00AD2C20" w:rsidP="001D0ECE">
            <w:pPr>
              <w:jc w:val="both"/>
              <w:rPr>
                <w:rFonts w:ascii="Tw Cen MT" w:hAnsi="Tw Cen MT"/>
                <w:color w:val="385623" w:themeColor="accent6" w:themeShade="80"/>
                <w:sz w:val="20"/>
                <w:szCs w:val="20"/>
              </w:rPr>
            </w:pPr>
            <w:r w:rsidRPr="00670C33">
              <w:rPr>
                <w:rFonts w:ascii="Tw Cen MT" w:hAnsi="Tw Cen MT"/>
                <w:color w:val="385623" w:themeColor="accent6" w:themeShade="80"/>
                <w:sz w:val="20"/>
                <w:szCs w:val="20"/>
              </w:rPr>
              <w:t>El lobo: -son para escucharte mejor…</w:t>
            </w:r>
          </w:p>
        </w:tc>
        <w:tc>
          <w:tcPr>
            <w:tcW w:w="2037" w:type="dxa"/>
            <w:vMerge/>
          </w:tcPr>
          <w:p w:rsidR="00AD2C20" w:rsidRPr="00016C11" w:rsidRDefault="00AD2C2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gridAfter w:val="3"/>
          <w:wAfter w:w="9938" w:type="dxa"/>
          <w:cantSplit/>
          <w:trHeight w:val="70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AD2C20" w:rsidRPr="00016C11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2209" w:type="dxa"/>
            <w:gridSpan w:val="2"/>
          </w:tcPr>
          <w:p w:rsidR="00AD2C20" w:rsidRPr="00016C11" w:rsidRDefault="00AD2C2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489" w:type="dxa"/>
            <w:shd w:val="clear" w:color="auto" w:fill="F7CAAC" w:themeFill="accent2" w:themeFillTint="66"/>
            <w:vAlign w:val="center"/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037" w:type="dxa"/>
            <w:shd w:val="clear" w:color="auto" w:fill="ED7D31" w:themeFill="accent2"/>
            <w:vAlign w:val="center"/>
          </w:tcPr>
          <w:p w:rsidR="00AD2C20" w:rsidRDefault="00AD2C20" w:rsidP="00F4142B">
            <w:pPr>
              <w:jc w:val="center"/>
              <w:rPr>
                <w:rFonts w:ascii="Tw Cen MT" w:hAnsi="Tw Cen MT"/>
              </w:rPr>
            </w:pPr>
            <w:r w:rsidRPr="004A3A34">
              <w:rPr>
                <w:rFonts w:ascii="Tw Cen MT" w:hAnsi="Tw Cen MT"/>
                <w:sz w:val="20"/>
              </w:rPr>
              <w:t>INDICACIONES DEL MAESTRO SEGÚN LA NUEVA MODALIDAD</w:t>
            </w:r>
          </w:p>
        </w:tc>
      </w:tr>
      <w:tr w:rsidR="00AD2C20" w:rsidTr="00AD2C20">
        <w:trPr>
          <w:cantSplit/>
          <w:trHeight w:val="54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AD2C20" w:rsidRPr="00016C11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617AA5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Reflexiona sobre el</w:t>
            </w:r>
          </w:p>
          <w:p w:rsidR="00AD2C20" w:rsidRPr="00617AA5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lenguaje</w:t>
            </w:r>
            <w:r>
              <w:rPr>
                <w:rFonts w:ascii="Tw Cen MT" w:hAnsi="Tw Cen MT"/>
                <w:sz w:val="20"/>
                <w:szCs w:val="20"/>
              </w:rPr>
              <w:t xml:space="preserve">. Identifica juegos simbólicos, </w:t>
            </w:r>
            <w:r w:rsidRPr="00617AA5">
              <w:rPr>
                <w:rFonts w:ascii="Tw Cen MT" w:hAnsi="Tw Cen MT"/>
                <w:sz w:val="20"/>
                <w:szCs w:val="20"/>
              </w:rPr>
              <w:t>simbolismos y significados de expresiones</w:t>
            </w:r>
          </w:p>
          <w:p w:rsidR="00AD2C20" w:rsidRPr="00617AA5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relevantes</w:t>
            </w:r>
            <w:r>
              <w:rPr>
                <w:rFonts w:ascii="Tw Cen MT" w:hAnsi="Tw Cen MT"/>
                <w:sz w:val="20"/>
                <w:szCs w:val="20"/>
              </w:rPr>
              <w:t xml:space="preserve"> que dan sentido a la práctica, </w:t>
            </w:r>
            <w:r w:rsidRPr="00617AA5">
              <w:rPr>
                <w:rFonts w:ascii="Tw Cen MT" w:hAnsi="Tw Cen MT"/>
                <w:sz w:val="20"/>
                <w:szCs w:val="20"/>
              </w:rPr>
              <w:t>tomando en cuenta todo lo que sucede,</w:t>
            </w:r>
          </w:p>
          <w:p w:rsidR="00AD2C20" w:rsidRPr="00F4142B" w:rsidRDefault="00AD2C20" w:rsidP="00617AA5">
            <w:pPr>
              <w:rPr>
                <w:rFonts w:ascii="Tw Cen MT" w:hAnsi="Tw Cen MT"/>
                <w:sz w:val="20"/>
                <w:szCs w:val="20"/>
              </w:rPr>
            </w:pPr>
            <w:r w:rsidRPr="00617AA5">
              <w:rPr>
                <w:rFonts w:ascii="Tw Cen MT" w:hAnsi="Tw Cen MT"/>
                <w:sz w:val="20"/>
                <w:szCs w:val="20"/>
              </w:rPr>
              <w:t>con ayuda del maestro</w:t>
            </w:r>
          </w:p>
        </w:tc>
        <w:tc>
          <w:tcPr>
            <w:tcW w:w="6489" w:type="dxa"/>
          </w:tcPr>
          <w:p w:rsidR="00AD2C20" w:rsidRDefault="00AD2C20" w:rsidP="00094126">
            <w:pPr>
              <w:jc w:val="both"/>
              <w:rPr>
                <w:rFonts w:ascii="Tw Cen MT" w:hAnsi="Tw Cen MT"/>
                <w:noProof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s-ES"/>
              </w:rPr>
              <w:t>Los alimentos curativos s</w:t>
            </w:r>
            <w:r w:rsidRPr="00F177D1">
              <w:rPr>
                <w:rFonts w:ascii="Tw Cen MT" w:hAnsi="Tw Cen MT"/>
                <w:noProof/>
                <w:sz w:val="20"/>
                <w:szCs w:val="20"/>
                <w:lang w:val="es-ES"/>
              </w:rPr>
              <w:t>e trata</w:t>
            </w:r>
            <w:r>
              <w:rPr>
                <w:rFonts w:ascii="Tw Cen MT" w:hAnsi="Tw Cen MT"/>
                <w:noProof/>
                <w:sz w:val="20"/>
                <w:szCs w:val="20"/>
                <w:lang w:val="es-ES"/>
              </w:rPr>
              <w:t>n</w:t>
            </w:r>
            <w:r w:rsidRPr="00F177D1">
              <w:rPr>
                <w:rFonts w:ascii="Tw Cen MT" w:hAnsi="Tw Cen MT"/>
                <w:noProof/>
                <w:sz w:val="20"/>
                <w:szCs w:val="20"/>
                <w:lang w:val="es-ES"/>
              </w:rPr>
              <w:t xml:space="preserve"> de alimentos que son ricos en proteínas y que pueden ayudarnos al estabilizar tanto el azúcar en la sangre como los niveles de energía que necesitamos para curarnos o acumular fuerza.</w:t>
            </w:r>
          </w:p>
          <w:p w:rsidR="00AD2C20" w:rsidRDefault="00AD2C20" w:rsidP="00094126">
            <w:pPr>
              <w:jc w:val="both"/>
              <w:rPr>
                <w:rFonts w:ascii="Tw Cen MT" w:hAnsi="Tw Cen MT"/>
                <w:noProof/>
                <w:sz w:val="20"/>
                <w:szCs w:val="20"/>
                <w:lang w:val="es-ES"/>
              </w:rPr>
            </w:pPr>
            <w:r w:rsidRPr="00120315">
              <w:rPr>
                <w:rFonts w:ascii="Tw Cen MT" w:hAnsi="Tw Cen MT"/>
                <w:noProof/>
                <w:sz w:val="20"/>
                <w:szCs w:val="20"/>
                <w:lang w:val="es-ES"/>
              </w:rPr>
              <w:t xml:space="preserve">Completar la siguiente tabla, escoger </w:t>
            </w:r>
            <w:r>
              <w:rPr>
                <w:rFonts w:ascii="Tw Cen MT" w:hAnsi="Tw Cen MT"/>
                <w:noProof/>
                <w:sz w:val="20"/>
                <w:szCs w:val="20"/>
                <w:lang w:val="es-ES"/>
              </w:rPr>
              <w:t>alimentos que se tengan en casa que ayuden en alguna funcion curativa: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29"/>
              <w:gridCol w:w="1729"/>
              <w:gridCol w:w="1729"/>
            </w:tblGrid>
            <w:tr w:rsidR="00AD2C20" w:rsidTr="00AD2C20"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 xml:space="preserve">Alimento curativo </w:t>
                  </w:r>
                </w:p>
              </w:tc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¿Para qué sirve?</w:t>
                  </w:r>
                </w:p>
              </w:tc>
              <w:tc>
                <w:tcPr>
                  <w:tcW w:w="1729" w:type="dxa"/>
                  <w:shd w:val="clear" w:color="auto" w:fill="F4B083" w:themeFill="accent2" w:themeFillTint="99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¿Cuánto se toma?</w:t>
                  </w: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AD2C20" w:rsidTr="00AD2C20"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1729" w:type="dxa"/>
                  <w:shd w:val="clear" w:color="auto" w:fill="F2F2F2" w:themeFill="background1" w:themeFillShade="F2"/>
                </w:tcPr>
                <w:p w:rsidR="00AD2C20" w:rsidRDefault="00AD2C20" w:rsidP="00094126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:rsidR="00AD2C20" w:rsidRDefault="00AD2C20" w:rsidP="0009412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AD2C20" w:rsidRPr="00120315" w:rsidRDefault="00AD2C20" w:rsidP="0009412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Analizar las respuestas en plenaria para su retroalimentación. </w:t>
            </w:r>
          </w:p>
        </w:tc>
        <w:tc>
          <w:tcPr>
            <w:tcW w:w="2037" w:type="dxa"/>
            <w:vMerge w:val="restart"/>
          </w:tcPr>
          <w:p w:rsidR="00AD2C20" w:rsidRPr="00016C11" w:rsidRDefault="00AD2C2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Tr="00AD2C20">
        <w:trPr>
          <w:cantSplit/>
          <w:trHeight w:val="795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AD2C20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C956D6" w:rsidRDefault="00AD2C20" w:rsidP="00C956D6">
            <w:pPr>
              <w:rPr>
                <w:rFonts w:ascii="Tw Cen MT" w:hAnsi="Tw Cen MT"/>
                <w:sz w:val="20"/>
                <w:szCs w:val="20"/>
              </w:rPr>
            </w:pPr>
            <w:r w:rsidRPr="00C956D6">
              <w:rPr>
                <w:rFonts w:ascii="Tw Cen MT" w:hAnsi="Tw Cen MT"/>
                <w:sz w:val="20"/>
                <w:szCs w:val="20"/>
              </w:rPr>
              <w:t>Conocimiento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956D6">
              <w:rPr>
                <w:rFonts w:ascii="Tw Cen MT" w:hAnsi="Tw Cen MT"/>
                <w:sz w:val="20"/>
                <w:szCs w:val="20"/>
              </w:rPr>
              <w:t>diversa</w:t>
            </w:r>
            <w:r>
              <w:rPr>
                <w:rFonts w:ascii="Tw Cen MT" w:hAnsi="Tw Cen MT"/>
                <w:sz w:val="20"/>
                <w:szCs w:val="20"/>
              </w:rPr>
              <w:t xml:space="preserve">s representaciones de un número </w:t>
            </w:r>
            <w:r w:rsidRPr="00C956D6">
              <w:rPr>
                <w:rFonts w:ascii="Tw Cen MT" w:hAnsi="Tw Cen MT"/>
                <w:sz w:val="20"/>
                <w:szCs w:val="20"/>
              </w:rPr>
              <w:t>fraccionario</w:t>
            </w:r>
            <w:r>
              <w:rPr>
                <w:rFonts w:ascii="Tw Cen MT" w:hAnsi="Tw Cen MT"/>
                <w:sz w:val="20"/>
                <w:szCs w:val="20"/>
              </w:rPr>
              <w:t xml:space="preserve">: con cifras, mediante la recta </w:t>
            </w:r>
            <w:r w:rsidRPr="00C956D6">
              <w:rPr>
                <w:rFonts w:ascii="Tw Cen MT" w:hAnsi="Tw Cen MT"/>
                <w:sz w:val="20"/>
                <w:szCs w:val="20"/>
              </w:rPr>
              <w:t>numérica, con superficies, etcétera.</w:t>
            </w:r>
          </w:p>
          <w:p w:rsidR="00AD2C20" w:rsidRPr="00F4142B" w:rsidRDefault="00AD2C20" w:rsidP="00C956D6">
            <w:pPr>
              <w:rPr>
                <w:rFonts w:ascii="Tw Cen MT" w:hAnsi="Tw Cen MT"/>
                <w:sz w:val="20"/>
                <w:szCs w:val="20"/>
              </w:rPr>
            </w:pPr>
            <w:r w:rsidRPr="00C956D6">
              <w:rPr>
                <w:rFonts w:ascii="Tw Cen MT" w:hAnsi="Tw Cen MT"/>
                <w:sz w:val="20"/>
                <w:szCs w:val="20"/>
              </w:rPr>
              <w:t>Análisis de l</w:t>
            </w:r>
            <w:r>
              <w:rPr>
                <w:rFonts w:ascii="Tw Cen MT" w:hAnsi="Tw Cen MT"/>
                <w:sz w:val="20"/>
                <w:szCs w:val="20"/>
              </w:rPr>
              <w:t xml:space="preserve">as relaciones entre la fracción y el </w:t>
            </w:r>
            <w:r w:rsidRPr="00C956D6">
              <w:rPr>
                <w:rFonts w:ascii="Tw Cen MT" w:hAnsi="Tw Cen MT"/>
                <w:sz w:val="20"/>
                <w:szCs w:val="20"/>
              </w:rPr>
              <w:t>todo.</w:t>
            </w:r>
          </w:p>
        </w:tc>
        <w:tc>
          <w:tcPr>
            <w:tcW w:w="6489" w:type="dxa"/>
          </w:tcPr>
          <w:p w:rsidR="00AD2C20" w:rsidRDefault="00206584" w:rsidP="00AD2C2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77470</wp:posOffset>
                      </wp:positionV>
                      <wp:extent cx="266700" cy="242570"/>
                      <wp:effectExtent l="0" t="0" r="0" b="0"/>
                      <wp:wrapNone/>
                      <wp:docPr id="10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66700" cy="24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D2C20" w:rsidRDefault="00AD2C20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238pt;margin-top:6.1pt;width:21pt;height:1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" filled="f" stroked="f">
                      <v:path arrowok="t"/>
                      <v:textbox>
                        <w:txbxContent>
                          <w:p w:rsidR="00AD2C20" w:rsidRDefault="00AD2C20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201930</wp:posOffset>
                      </wp:positionV>
                      <wp:extent cx="3038475" cy="9525"/>
                      <wp:effectExtent l="0" t="76200" r="0" b="66675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30384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02D7E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6.25pt;margin-top:15.9pt;width:239.25pt;height: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">
                      <v:stroke endarrow="block"/>
                      <o:lock v:ext="edit" shapetype="f"/>
                    </v:shape>
                  </w:pict>
                </mc:Fallback>
              </mc:AlternateContent>
            </w:r>
          </w:p>
          <w:p w:rsidR="00AD2C20" w:rsidRPr="00FE3006" w:rsidRDefault="00AD2C20" w:rsidP="00AB4811">
            <w:pPr>
              <w:rPr>
                <w:noProof/>
              </w:rPr>
            </w:pPr>
          </w:p>
          <w:p w:rsidR="00AD2C20" w:rsidRPr="00AD2C20" w:rsidRDefault="00AD2C20" w:rsidP="00AB4811">
            <w:pPr>
              <w:rPr>
                <w:rFonts w:ascii="Tw Cen MT" w:hAnsi="Tw Cen MT"/>
                <w:noProof/>
                <w:sz w:val="20"/>
                <w:lang w:val="es-ES"/>
              </w:rPr>
            </w:pPr>
            <w:r w:rsidRPr="00AD2C20">
              <w:rPr>
                <w:rFonts w:ascii="Tw Cen MT" w:hAnsi="Tw Cen MT"/>
                <w:noProof/>
                <w:sz w:val="20"/>
                <w:lang w:val="es-ES"/>
              </w:rPr>
              <w:t>Escrbir las fracciones que correspondan a cada figura, posteriormente, representar las fracciones en la recta anterior.</w:t>
            </w:r>
          </w:p>
          <w:p w:rsidR="00AD2C20" w:rsidRDefault="00AD2C20" w:rsidP="00AB481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857625" cy="1504950"/>
                  <wp:effectExtent l="19050" t="0" r="0" b="0"/>
                  <wp:docPr id="18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9767" t="55170" r="17908" b="28186"/>
                          <a:stretch/>
                        </pic:blipFill>
                        <pic:spPr bwMode="auto">
                          <a:xfrm>
                            <a:off x="0" y="0"/>
                            <a:ext cx="3864499" cy="150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2C20" w:rsidRPr="00AB4811" w:rsidRDefault="00AD2C20" w:rsidP="00AB481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respuestas en plenaria para su retroalimentación.</w:t>
            </w:r>
          </w:p>
        </w:tc>
        <w:tc>
          <w:tcPr>
            <w:tcW w:w="2037" w:type="dxa"/>
            <w:vMerge/>
          </w:tcPr>
          <w:p w:rsidR="00AD2C20" w:rsidRDefault="00AD2C2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RPr="00A4665E" w:rsidTr="00AD2C20">
        <w:trPr>
          <w:cantSplit/>
          <w:trHeight w:val="868"/>
          <w:jc w:val="center"/>
        </w:trPr>
        <w:tc>
          <w:tcPr>
            <w:tcW w:w="469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AD2C20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AD2C20" w:rsidRPr="00F4142B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n-US"/>
              </w:rPr>
              <w:t xml:space="preserve">Educacion socioemocional </w:t>
            </w: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C956D6" w:rsidRDefault="00AD2C20" w:rsidP="00C956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las </w:t>
            </w:r>
            <w:r w:rsidRPr="00C956D6">
              <w:rPr>
                <w:rFonts w:ascii="Tw Cen MT" w:hAnsi="Tw Cen MT"/>
                <w:sz w:val="20"/>
                <w:szCs w:val="20"/>
              </w:rPr>
              <w:t>emociones básicas y cómo se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956D6">
              <w:rPr>
                <w:rFonts w:ascii="Tw Cen MT" w:hAnsi="Tw Cen MT"/>
                <w:sz w:val="20"/>
                <w:szCs w:val="20"/>
              </w:rPr>
              <w:t>manifiestan en su cuerpo.</w:t>
            </w:r>
          </w:p>
        </w:tc>
        <w:tc>
          <w:tcPr>
            <w:tcW w:w="6489" w:type="dxa"/>
          </w:tcPr>
          <w:p w:rsidR="00AD2C20" w:rsidRDefault="00AD2C20" w:rsidP="00AD2C2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Solicitar a los alumnos que completen las siguientes oraciones en su cuaderno:</w:t>
            </w:r>
          </w:p>
          <w:p w:rsidR="00AD2C20" w:rsidRDefault="00AD2C20" w:rsidP="00AD2C2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sientes alegría cuando…</w:t>
            </w:r>
          </w:p>
          <w:p w:rsidR="00AD2C20" w:rsidRDefault="00AD2C20" w:rsidP="00AD2C2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sientes miedo cuando…</w:t>
            </w:r>
          </w:p>
          <w:p w:rsidR="00AD2C20" w:rsidRPr="00C32508" w:rsidRDefault="00AD2C20" w:rsidP="00AD2C2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sientes tristeza cuando…</w:t>
            </w:r>
          </w:p>
        </w:tc>
        <w:tc>
          <w:tcPr>
            <w:tcW w:w="2037" w:type="dxa"/>
            <w:vMerge/>
          </w:tcPr>
          <w:p w:rsidR="00AD2C20" w:rsidRPr="00C32508" w:rsidRDefault="00AD2C2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D2C20" w:rsidRPr="00FD5299" w:rsidTr="00AD2C20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AD2C20" w:rsidRPr="00FD5299" w:rsidRDefault="00AD2C2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FD5299" w:rsidRDefault="00AD2C2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Vida saludable </w:t>
            </w:r>
          </w:p>
          <w:p w:rsidR="00AD2C20" w:rsidRPr="00FD5299" w:rsidRDefault="00AD2C20" w:rsidP="004556F8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9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AD2C20" w:rsidRPr="00C956D6" w:rsidRDefault="00AD2C20" w:rsidP="00C956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Participa en </w:t>
            </w:r>
            <w:r w:rsidRPr="00C956D6">
              <w:rPr>
                <w:rFonts w:ascii="Tw Cen MT" w:hAnsi="Tw Cen MT"/>
                <w:sz w:val="20"/>
                <w:szCs w:val="20"/>
              </w:rPr>
              <w:t>la promoción de hábitos de higiene y</w:t>
            </w:r>
          </w:p>
          <w:p w:rsidR="00AD2C20" w:rsidRPr="00FD5299" w:rsidRDefault="00AD2C20" w:rsidP="00C956D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limpieza para cuidar el medio </w:t>
            </w:r>
            <w:r w:rsidRPr="00C956D6">
              <w:rPr>
                <w:rFonts w:ascii="Tw Cen MT" w:hAnsi="Tw Cen MT"/>
                <w:sz w:val="20"/>
                <w:szCs w:val="20"/>
              </w:rPr>
              <w:t>ambiente, en el entorno familiar,</w:t>
            </w:r>
            <w:r w:rsidR="00931ED8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956D6">
              <w:rPr>
                <w:rFonts w:ascii="Tw Cen MT" w:hAnsi="Tw Cen MT"/>
                <w:sz w:val="20"/>
                <w:szCs w:val="20"/>
              </w:rPr>
              <w:t>escolar y comunitario</w:t>
            </w:r>
          </w:p>
        </w:tc>
        <w:tc>
          <w:tcPr>
            <w:tcW w:w="6489" w:type="dxa"/>
          </w:tcPr>
          <w:p w:rsidR="00931ED8" w:rsidRDefault="00931ED8" w:rsidP="00931ED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Solicitar a los alumnos que dibujen en su cuaderno los hábitos de higiene y limpieza que implementaron en su casa en estas vacaciones decembrina en familia.</w:t>
            </w:r>
          </w:p>
          <w:p w:rsidR="00AD2C20" w:rsidRPr="00FD5299" w:rsidRDefault="00931ED8" w:rsidP="00931ED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2667000" cy="771525"/>
                  <wp:effectExtent l="19050" t="0" r="0" b="0"/>
                  <wp:docPr id="22" name="21 Imagen" descr="Navidad-seg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idad-segura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29" cy="77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vMerge/>
          </w:tcPr>
          <w:p w:rsidR="00AD2C20" w:rsidRPr="00FD5299" w:rsidRDefault="00AD2C2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Pr="008273C7" w:rsidRDefault="004F4C08" w:rsidP="00833AB0">
      <w:pPr>
        <w:jc w:val="both"/>
        <w:rPr>
          <w:rFonts w:ascii="Tw Cen MT" w:hAnsi="Tw Cen MT"/>
        </w:rPr>
      </w:pPr>
    </w:p>
    <w:sectPr w:rsidR="004F4C08" w:rsidRPr="008273C7" w:rsidSect="006A44E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489" w:rsidRDefault="002C6489" w:rsidP="0013152A">
      <w:pPr>
        <w:spacing w:after="0" w:line="240" w:lineRule="auto"/>
      </w:pPr>
      <w:r>
        <w:separator/>
      </w:r>
    </w:p>
  </w:endnote>
  <w:endnote w:type="continuationSeparator" w:id="0">
    <w:p w:rsidR="002C6489" w:rsidRDefault="002C648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584" w:rsidRDefault="0020658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584" w:rsidRDefault="0020658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584" w:rsidRDefault="0020658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489" w:rsidRDefault="002C6489" w:rsidP="0013152A">
      <w:pPr>
        <w:spacing w:after="0" w:line="240" w:lineRule="auto"/>
      </w:pPr>
      <w:r>
        <w:separator/>
      </w:r>
    </w:p>
  </w:footnote>
  <w:footnote w:type="continuationSeparator" w:id="0">
    <w:p w:rsidR="002C6489" w:rsidRDefault="002C6489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584" w:rsidRDefault="002065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584" w:rsidRDefault="0020658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584" w:rsidRDefault="002065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B6823"/>
    <w:multiLevelType w:val="hybridMultilevel"/>
    <w:tmpl w:val="8ABE38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23027"/>
    <w:multiLevelType w:val="hybridMultilevel"/>
    <w:tmpl w:val="FEBE8D0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C7"/>
    <w:rsid w:val="000015FF"/>
    <w:rsid w:val="000111B2"/>
    <w:rsid w:val="00016C11"/>
    <w:rsid w:val="00025F68"/>
    <w:rsid w:val="0003256B"/>
    <w:rsid w:val="00037018"/>
    <w:rsid w:val="00037563"/>
    <w:rsid w:val="000379CC"/>
    <w:rsid w:val="000408DA"/>
    <w:rsid w:val="00046485"/>
    <w:rsid w:val="00065BA0"/>
    <w:rsid w:val="00067BF8"/>
    <w:rsid w:val="0007132F"/>
    <w:rsid w:val="00094126"/>
    <w:rsid w:val="000A247B"/>
    <w:rsid w:val="000A3312"/>
    <w:rsid w:val="000A5D43"/>
    <w:rsid w:val="000B5493"/>
    <w:rsid w:val="000B594A"/>
    <w:rsid w:val="000B71F7"/>
    <w:rsid w:val="000B7601"/>
    <w:rsid w:val="000C0C3B"/>
    <w:rsid w:val="000D2D77"/>
    <w:rsid w:val="000E48F9"/>
    <w:rsid w:val="000E50DC"/>
    <w:rsid w:val="000F71F8"/>
    <w:rsid w:val="001044F1"/>
    <w:rsid w:val="00120315"/>
    <w:rsid w:val="00121255"/>
    <w:rsid w:val="00125760"/>
    <w:rsid w:val="0013152A"/>
    <w:rsid w:val="001333C5"/>
    <w:rsid w:val="0014130D"/>
    <w:rsid w:val="001450E1"/>
    <w:rsid w:val="00150F1C"/>
    <w:rsid w:val="001517C7"/>
    <w:rsid w:val="0015647D"/>
    <w:rsid w:val="00163E28"/>
    <w:rsid w:val="00191B97"/>
    <w:rsid w:val="00196CCB"/>
    <w:rsid w:val="0019749B"/>
    <w:rsid w:val="001A17C6"/>
    <w:rsid w:val="001B5D2A"/>
    <w:rsid w:val="001B64DB"/>
    <w:rsid w:val="001C70BE"/>
    <w:rsid w:val="001D0ECE"/>
    <w:rsid w:val="001D70E2"/>
    <w:rsid w:val="001E1398"/>
    <w:rsid w:val="00200515"/>
    <w:rsid w:val="00206584"/>
    <w:rsid w:val="002141AE"/>
    <w:rsid w:val="0021780B"/>
    <w:rsid w:val="00225715"/>
    <w:rsid w:val="002402B6"/>
    <w:rsid w:val="0024094F"/>
    <w:rsid w:val="002478C7"/>
    <w:rsid w:val="00251B51"/>
    <w:rsid w:val="002571E1"/>
    <w:rsid w:val="0027004C"/>
    <w:rsid w:val="002716E4"/>
    <w:rsid w:val="00286392"/>
    <w:rsid w:val="002957ED"/>
    <w:rsid w:val="002A06AB"/>
    <w:rsid w:val="002A5B26"/>
    <w:rsid w:val="002B4EE9"/>
    <w:rsid w:val="002C5F74"/>
    <w:rsid w:val="002C6489"/>
    <w:rsid w:val="002D7913"/>
    <w:rsid w:val="002E433B"/>
    <w:rsid w:val="002F35EE"/>
    <w:rsid w:val="002F6032"/>
    <w:rsid w:val="002F730C"/>
    <w:rsid w:val="003049C9"/>
    <w:rsid w:val="00333820"/>
    <w:rsid w:val="0033504C"/>
    <w:rsid w:val="003371DC"/>
    <w:rsid w:val="003437FD"/>
    <w:rsid w:val="00375BEC"/>
    <w:rsid w:val="00377EDD"/>
    <w:rsid w:val="003812A1"/>
    <w:rsid w:val="00384473"/>
    <w:rsid w:val="00393072"/>
    <w:rsid w:val="00397F50"/>
    <w:rsid w:val="003A09F1"/>
    <w:rsid w:val="003A14FA"/>
    <w:rsid w:val="003A2215"/>
    <w:rsid w:val="003B41B6"/>
    <w:rsid w:val="003C1DED"/>
    <w:rsid w:val="003C7310"/>
    <w:rsid w:val="003E11C9"/>
    <w:rsid w:val="003E165D"/>
    <w:rsid w:val="003E6434"/>
    <w:rsid w:val="003F6915"/>
    <w:rsid w:val="003F7028"/>
    <w:rsid w:val="003F7E83"/>
    <w:rsid w:val="00413E1D"/>
    <w:rsid w:val="00422A05"/>
    <w:rsid w:val="004252A8"/>
    <w:rsid w:val="00432FC3"/>
    <w:rsid w:val="00447516"/>
    <w:rsid w:val="004516EB"/>
    <w:rsid w:val="004556F8"/>
    <w:rsid w:val="00461068"/>
    <w:rsid w:val="0047024A"/>
    <w:rsid w:val="00477B8A"/>
    <w:rsid w:val="0048551E"/>
    <w:rsid w:val="00493571"/>
    <w:rsid w:val="004A03F5"/>
    <w:rsid w:val="004A3984"/>
    <w:rsid w:val="004C21A9"/>
    <w:rsid w:val="004D2385"/>
    <w:rsid w:val="004E1475"/>
    <w:rsid w:val="004E4F11"/>
    <w:rsid w:val="004E66D1"/>
    <w:rsid w:val="004F1795"/>
    <w:rsid w:val="004F228C"/>
    <w:rsid w:val="004F4C08"/>
    <w:rsid w:val="004F57B2"/>
    <w:rsid w:val="00500D40"/>
    <w:rsid w:val="00505A6E"/>
    <w:rsid w:val="00514E8B"/>
    <w:rsid w:val="00522140"/>
    <w:rsid w:val="00524BF7"/>
    <w:rsid w:val="005309A5"/>
    <w:rsid w:val="00545833"/>
    <w:rsid w:val="00547F13"/>
    <w:rsid w:val="00556332"/>
    <w:rsid w:val="00563F85"/>
    <w:rsid w:val="00563FA9"/>
    <w:rsid w:val="0056544C"/>
    <w:rsid w:val="00565F9F"/>
    <w:rsid w:val="00567EC8"/>
    <w:rsid w:val="00570C58"/>
    <w:rsid w:val="00592981"/>
    <w:rsid w:val="005A67AF"/>
    <w:rsid w:val="005B700E"/>
    <w:rsid w:val="005D646B"/>
    <w:rsid w:val="005F5F89"/>
    <w:rsid w:val="005F7A8D"/>
    <w:rsid w:val="006002F8"/>
    <w:rsid w:val="006019FD"/>
    <w:rsid w:val="006038F2"/>
    <w:rsid w:val="00611897"/>
    <w:rsid w:val="00613C29"/>
    <w:rsid w:val="006169D1"/>
    <w:rsid w:val="00617AA5"/>
    <w:rsid w:val="00621BCC"/>
    <w:rsid w:val="00622CED"/>
    <w:rsid w:val="00624240"/>
    <w:rsid w:val="00635CB1"/>
    <w:rsid w:val="00636CE8"/>
    <w:rsid w:val="00654731"/>
    <w:rsid w:val="00663B88"/>
    <w:rsid w:val="00665C79"/>
    <w:rsid w:val="0066686D"/>
    <w:rsid w:val="00670C33"/>
    <w:rsid w:val="00672B05"/>
    <w:rsid w:val="00692650"/>
    <w:rsid w:val="0069291D"/>
    <w:rsid w:val="00693970"/>
    <w:rsid w:val="0069487F"/>
    <w:rsid w:val="006A0AC2"/>
    <w:rsid w:val="006A16E4"/>
    <w:rsid w:val="006A19B0"/>
    <w:rsid w:val="006A44E1"/>
    <w:rsid w:val="006B0DDC"/>
    <w:rsid w:val="006B60E0"/>
    <w:rsid w:val="006B6447"/>
    <w:rsid w:val="006C15C9"/>
    <w:rsid w:val="006C52CF"/>
    <w:rsid w:val="006D232F"/>
    <w:rsid w:val="006E0035"/>
    <w:rsid w:val="006E3A73"/>
    <w:rsid w:val="006E3C5A"/>
    <w:rsid w:val="006F3C05"/>
    <w:rsid w:val="006F50AB"/>
    <w:rsid w:val="00701BA4"/>
    <w:rsid w:val="00707583"/>
    <w:rsid w:val="00712AB8"/>
    <w:rsid w:val="00712D6A"/>
    <w:rsid w:val="00720136"/>
    <w:rsid w:val="0073246A"/>
    <w:rsid w:val="0073683E"/>
    <w:rsid w:val="007463F1"/>
    <w:rsid w:val="00747D4C"/>
    <w:rsid w:val="0075169B"/>
    <w:rsid w:val="00754CA3"/>
    <w:rsid w:val="0075645F"/>
    <w:rsid w:val="0076040E"/>
    <w:rsid w:val="00765451"/>
    <w:rsid w:val="0077051E"/>
    <w:rsid w:val="00774BBC"/>
    <w:rsid w:val="00776EA8"/>
    <w:rsid w:val="007832AE"/>
    <w:rsid w:val="00783385"/>
    <w:rsid w:val="00796E1E"/>
    <w:rsid w:val="007A6687"/>
    <w:rsid w:val="007B3775"/>
    <w:rsid w:val="007B3F23"/>
    <w:rsid w:val="007B56F7"/>
    <w:rsid w:val="007B7062"/>
    <w:rsid w:val="007B7934"/>
    <w:rsid w:val="007C72E0"/>
    <w:rsid w:val="007D05EE"/>
    <w:rsid w:val="007D1ED7"/>
    <w:rsid w:val="007E09A4"/>
    <w:rsid w:val="007E2D2E"/>
    <w:rsid w:val="007F491A"/>
    <w:rsid w:val="007F726E"/>
    <w:rsid w:val="0080439F"/>
    <w:rsid w:val="008046E9"/>
    <w:rsid w:val="00806A46"/>
    <w:rsid w:val="008073D8"/>
    <w:rsid w:val="008273C7"/>
    <w:rsid w:val="008303BF"/>
    <w:rsid w:val="00833AB0"/>
    <w:rsid w:val="008360B7"/>
    <w:rsid w:val="0084613B"/>
    <w:rsid w:val="00846C51"/>
    <w:rsid w:val="008601F5"/>
    <w:rsid w:val="00864761"/>
    <w:rsid w:val="008678E7"/>
    <w:rsid w:val="00882462"/>
    <w:rsid w:val="00883CD0"/>
    <w:rsid w:val="00891887"/>
    <w:rsid w:val="00891B11"/>
    <w:rsid w:val="00894611"/>
    <w:rsid w:val="00895735"/>
    <w:rsid w:val="00897E8B"/>
    <w:rsid w:val="008A19CA"/>
    <w:rsid w:val="008A605C"/>
    <w:rsid w:val="008C092E"/>
    <w:rsid w:val="008C0F97"/>
    <w:rsid w:val="008D114C"/>
    <w:rsid w:val="008E6B20"/>
    <w:rsid w:val="008F7A08"/>
    <w:rsid w:val="00900F32"/>
    <w:rsid w:val="009024E5"/>
    <w:rsid w:val="0090730A"/>
    <w:rsid w:val="009123A3"/>
    <w:rsid w:val="00931ED8"/>
    <w:rsid w:val="009320AE"/>
    <w:rsid w:val="00932161"/>
    <w:rsid w:val="0093488E"/>
    <w:rsid w:val="0093734E"/>
    <w:rsid w:val="00940AFC"/>
    <w:rsid w:val="009472DE"/>
    <w:rsid w:val="009503C6"/>
    <w:rsid w:val="00954501"/>
    <w:rsid w:val="00956BCC"/>
    <w:rsid w:val="0096214A"/>
    <w:rsid w:val="00981C83"/>
    <w:rsid w:val="00992ACC"/>
    <w:rsid w:val="009B3FF6"/>
    <w:rsid w:val="009B44E1"/>
    <w:rsid w:val="009B5320"/>
    <w:rsid w:val="009B786E"/>
    <w:rsid w:val="009C6FED"/>
    <w:rsid w:val="009C7D06"/>
    <w:rsid w:val="009D0164"/>
    <w:rsid w:val="009D267E"/>
    <w:rsid w:val="009E08C4"/>
    <w:rsid w:val="009E11D8"/>
    <w:rsid w:val="009E509B"/>
    <w:rsid w:val="009E55C3"/>
    <w:rsid w:val="00A13DB1"/>
    <w:rsid w:val="00A14353"/>
    <w:rsid w:val="00A16938"/>
    <w:rsid w:val="00A21A10"/>
    <w:rsid w:val="00A2223C"/>
    <w:rsid w:val="00A40100"/>
    <w:rsid w:val="00A4665E"/>
    <w:rsid w:val="00A47F18"/>
    <w:rsid w:val="00A66FE4"/>
    <w:rsid w:val="00AA0AC4"/>
    <w:rsid w:val="00AA0DE5"/>
    <w:rsid w:val="00AA401C"/>
    <w:rsid w:val="00AA50FE"/>
    <w:rsid w:val="00AB4811"/>
    <w:rsid w:val="00AD0D56"/>
    <w:rsid w:val="00AD1A32"/>
    <w:rsid w:val="00AD2C20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26A39"/>
    <w:rsid w:val="00B35191"/>
    <w:rsid w:val="00B43380"/>
    <w:rsid w:val="00B44654"/>
    <w:rsid w:val="00B44BA3"/>
    <w:rsid w:val="00B53E90"/>
    <w:rsid w:val="00B54DFB"/>
    <w:rsid w:val="00B60387"/>
    <w:rsid w:val="00B675C5"/>
    <w:rsid w:val="00B67E03"/>
    <w:rsid w:val="00B745D0"/>
    <w:rsid w:val="00B77EB6"/>
    <w:rsid w:val="00B81E54"/>
    <w:rsid w:val="00B914E5"/>
    <w:rsid w:val="00B957E2"/>
    <w:rsid w:val="00BA1D90"/>
    <w:rsid w:val="00BB1D87"/>
    <w:rsid w:val="00BC08FC"/>
    <w:rsid w:val="00BC210D"/>
    <w:rsid w:val="00BC396E"/>
    <w:rsid w:val="00BD22AF"/>
    <w:rsid w:val="00BD4795"/>
    <w:rsid w:val="00BD79D7"/>
    <w:rsid w:val="00BE4C54"/>
    <w:rsid w:val="00BF2B4D"/>
    <w:rsid w:val="00BF4F0D"/>
    <w:rsid w:val="00C010B7"/>
    <w:rsid w:val="00C015D5"/>
    <w:rsid w:val="00C03E9D"/>
    <w:rsid w:val="00C0758E"/>
    <w:rsid w:val="00C1056D"/>
    <w:rsid w:val="00C12573"/>
    <w:rsid w:val="00C12EFC"/>
    <w:rsid w:val="00C14353"/>
    <w:rsid w:val="00C25FDA"/>
    <w:rsid w:val="00C32508"/>
    <w:rsid w:val="00C40FF6"/>
    <w:rsid w:val="00C42283"/>
    <w:rsid w:val="00C4431A"/>
    <w:rsid w:val="00C46593"/>
    <w:rsid w:val="00C60CE9"/>
    <w:rsid w:val="00C64687"/>
    <w:rsid w:val="00C663C8"/>
    <w:rsid w:val="00C7102F"/>
    <w:rsid w:val="00C739A1"/>
    <w:rsid w:val="00C73E3A"/>
    <w:rsid w:val="00C7681A"/>
    <w:rsid w:val="00C76FD6"/>
    <w:rsid w:val="00C956D6"/>
    <w:rsid w:val="00CA07B2"/>
    <w:rsid w:val="00CA1769"/>
    <w:rsid w:val="00CA679E"/>
    <w:rsid w:val="00CA6F02"/>
    <w:rsid w:val="00CB28C7"/>
    <w:rsid w:val="00CD1C81"/>
    <w:rsid w:val="00CD3161"/>
    <w:rsid w:val="00CD35F2"/>
    <w:rsid w:val="00CE3A98"/>
    <w:rsid w:val="00CE6F0A"/>
    <w:rsid w:val="00CF27BA"/>
    <w:rsid w:val="00CF6D38"/>
    <w:rsid w:val="00D1077E"/>
    <w:rsid w:val="00D15F79"/>
    <w:rsid w:val="00D2407C"/>
    <w:rsid w:val="00D40960"/>
    <w:rsid w:val="00D54924"/>
    <w:rsid w:val="00D8026D"/>
    <w:rsid w:val="00D90743"/>
    <w:rsid w:val="00D936AE"/>
    <w:rsid w:val="00D949C6"/>
    <w:rsid w:val="00D95BC3"/>
    <w:rsid w:val="00DA02ED"/>
    <w:rsid w:val="00DA5499"/>
    <w:rsid w:val="00DB2730"/>
    <w:rsid w:val="00DD10A8"/>
    <w:rsid w:val="00DD3BBD"/>
    <w:rsid w:val="00DD5B3C"/>
    <w:rsid w:val="00DD6561"/>
    <w:rsid w:val="00DE1592"/>
    <w:rsid w:val="00DE5E2E"/>
    <w:rsid w:val="00DE663D"/>
    <w:rsid w:val="00DF135F"/>
    <w:rsid w:val="00DF5A35"/>
    <w:rsid w:val="00DF79EB"/>
    <w:rsid w:val="00E07826"/>
    <w:rsid w:val="00E13AB6"/>
    <w:rsid w:val="00E26953"/>
    <w:rsid w:val="00E338CC"/>
    <w:rsid w:val="00E35CCF"/>
    <w:rsid w:val="00E43015"/>
    <w:rsid w:val="00E43E82"/>
    <w:rsid w:val="00E648D2"/>
    <w:rsid w:val="00E67B28"/>
    <w:rsid w:val="00E75BD1"/>
    <w:rsid w:val="00E76406"/>
    <w:rsid w:val="00E902E2"/>
    <w:rsid w:val="00E9192C"/>
    <w:rsid w:val="00E9318C"/>
    <w:rsid w:val="00EA2D98"/>
    <w:rsid w:val="00EA5240"/>
    <w:rsid w:val="00EA6C7E"/>
    <w:rsid w:val="00EA6FAA"/>
    <w:rsid w:val="00EA710C"/>
    <w:rsid w:val="00EB07DE"/>
    <w:rsid w:val="00EC7B6A"/>
    <w:rsid w:val="00ED3546"/>
    <w:rsid w:val="00ED6602"/>
    <w:rsid w:val="00EF5939"/>
    <w:rsid w:val="00F04901"/>
    <w:rsid w:val="00F058C2"/>
    <w:rsid w:val="00F16988"/>
    <w:rsid w:val="00F177D1"/>
    <w:rsid w:val="00F27A13"/>
    <w:rsid w:val="00F364D9"/>
    <w:rsid w:val="00F4142B"/>
    <w:rsid w:val="00F42188"/>
    <w:rsid w:val="00F43855"/>
    <w:rsid w:val="00F4791B"/>
    <w:rsid w:val="00F51D52"/>
    <w:rsid w:val="00F5225B"/>
    <w:rsid w:val="00F730D1"/>
    <w:rsid w:val="00FA32E8"/>
    <w:rsid w:val="00FB60B0"/>
    <w:rsid w:val="00FC1070"/>
    <w:rsid w:val="00FC1250"/>
    <w:rsid w:val="00FC3A30"/>
    <w:rsid w:val="00FD135F"/>
    <w:rsid w:val="00FD5299"/>
    <w:rsid w:val="00FE3006"/>
    <w:rsid w:val="00FF47E2"/>
    <w:rsid w:val="00FF7621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FAB4AD7-975F-0D44-B23B-2BC0FC90E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5F30D-4FE7-4708-908B-D813ED88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1481</Words>
  <Characters>8446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CESAR BENAVIDES</cp:lastModifiedBy>
  <cp:revision>4</cp:revision>
  <cp:lastPrinted>2020-08-23T08:02:00Z</cp:lastPrinted>
  <dcterms:created xsi:type="dcterms:W3CDTF">2022-01-06T18:45:00Z</dcterms:created>
  <dcterms:modified xsi:type="dcterms:W3CDTF">2022-01-07T03:30:00Z</dcterms:modified>
</cp:coreProperties>
</file>