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0pt;margin-top:0pt;width:792pt;height:612pt;mso-position-horizontal-relative:page;mso-position-vertical-relative:page;z-index:-15991296" id="docshape1" filled="true" fillcolor="#ffff99" stroked="false">
            <v:fill type="solid"/>
            <w10:wrap type="none"/>
          </v:rect>
        </w:pict>
      </w:r>
    </w:p>
    <w:p>
      <w:pPr>
        <w:pStyle w:val="Heading1"/>
        <w:spacing w:before="101"/>
        <w:ind w:left="76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1771650</wp:posOffset>
            </wp:positionH>
            <wp:positionV relativeFrom="paragraph">
              <wp:posOffset>-71939</wp:posOffset>
            </wp:positionV>
            <wp:extent cx="1447164" cy="1417574"/>
            <wp:effectExtent l="0" t="0" r="0" b="0"/>
            <wp:wrapNone/>
            <wp:docPr id="1" name="image1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3"/>
        </w:rPr>
        <w:t> </w:t>
      </w:r>
      <w:r>
        <w:rPr>
          <w:color w:val="44536A"/>
        </w:rPr>
        <w:t>DEL</w:t>
      </w:r>
      <w:r>
        <w:rPr>
          <w:color w:val="44536A"/>
          <w:spacing w:val="1"/>
        </w:rPr>
        <w:t> </w:t>
      </w:r>
      <w:r>
        <w:rPr>
          <w:color w:val="44536A"/>
        </w:rPr>
        <w:t>24</w:t>
      </w:r>
      <w:r>
        <w:rPr>
          <w:color w:val="44536A"/>
          <w:spacing w:val="-3"/>
        </w:rPr>
        <w:t> </w:t>
      </w:r>
      <w:r>
        <w:rPr>
          <w:color w:val="44536A"/>
        </w:rPr>
        <w:t>DE ENERO</w:t>
      </w:r>
      <w:r>
        <w:rPr>
          <w:color w:val="44536A"/>
          <w:spacing w:val="2"/>
        </w:rPr>
        <w:t> </w:t>
      </w:r>
      <w:r>
        <w:rPr>
          <w:color w:val="44536A"/>
        </w:rPr>
        <w:t>AL 28</w:t>
      </w:r>
      <w:r>
        <w:rPr>
          <w:color w:val="44536A"/>
          <w:spacing w:val="-2"/>
        </w:rPr>
        <w:t> </w:t>
      </w:r>
      <w:r>
        <w:rPr>
          <w:color w:val="44536A"/>
        </w:rPr>
        <w:t>DE</w:t>
      </w:r>
      <w:r>
        <w:rPr>
          <w:color w:val="44536A"/>
          <w:spacing w:val="-1"/>
        </w:rPr>
        <w:t> </w:t>
      </w:r>
      <w:r>
        <w:rPr>
          <w:color w:val="44536A"/>
        </w:rPr>
        <w:t>ENERO DE </w:t>
      </w:r>
      <w:r>
        <w:rPr>
          <w:color w:val="44536A"/>
          <w:spacing w:val="-4"/>
        </w:rPr>
        <w:t>2021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857" w:val="left" w:leader="none"/>
        </w:tabs>
        <w:spacing w:before="38"/>
        <w:ind w:left="74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577" w:val="left" w:leader="none"/>
        </w:tabs>
        <w:spacing w:line="261" w:lineRule="auto" w:before="17"/>
        <w:ind w:left="5282" w:right="4520" w:firstLine="845"/>
      </w:pPr>
      <w:r>
        <w:rPr>
          <w:color w:val="7E7E7E"/>
        </w:rPr>
        <w:t>CUARTO GRADO </w:t>
      </w:r>
      <w:r>
        <w:rPr/>
        <w:t>MAESTRO (A) : </w:t>
      </w:r>
      <w:r>
        <w:rPr>
          <w:u w:val="single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after="14"/>
      </w:pPr>
      <w:r>
        <w:rPr/>
        <w:t>Modalidad:</w:t>
      </w:r>
      <w:r>
        <w:rPr>
          <w:spacing w:val="-4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1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(</w:t>
      </w:r>
      <w:r>
        <w:rPr>
          <w:spacing w:val="56"/>
        </w:rPr>
        <w:t> </w:t>
      </w:r>
      <w:r>
        <w:rPr>
          <w:spacing w:val="-2"/>
        </w:rPr>
        <w:t>)virtual</w:t>
      </w:r>
    </w:p>
    <w:tbl>
      <w:tblPr>
        <w:tblW w:w="0" w:type="auto"/>
        <w:jc w:val="left"/>
        <w:tblInd w:w="8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555"/>
        <w:gridCol w:w="1550"/>
        <w:gridCol w:w="7147"/>
        <w:gridCol w:w="1435"/>
      </w:tblGrid>
      <w:tr>
        <w:trPr>
          <w:trHeight w:val="1200" w:hRule="atLeast"/>
        </w:trPr>
        <w:tc>
          <w:tcPr>
            <w:tcW w:w="465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50" w:type="dxa"/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91" w:hanging="120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47" w:type="dxa"/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964" w:right="295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435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"/>
              <w:ind w:left="194" w:right="18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18" w:lineRule="exact" w:before="3"/>
              <w:ind w:left="194" w:right="18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2395" w:hRule="atLeast"/>
        </w:trPr>
        <w:tc>
          <w:tcPr>
            <w:tcW w:w="465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2631" w:right="26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1"/>
              <w:ind w:left="103" w:firstLine="60"/>
              <w:rPr>
                <w:sz w:val="22"/>
              </w:rPr>
            </w:pPr>
            <w:r>
              <w:rPr>
                <w:spacing w:val="-2"/>
                <w:sz w:val="22"/>
              </w:rPr>
              <w:t>Formación </w:t>
            </w:r>
            <w:r>
              <w:rPr>
                <w:sz w:val="22"/>
              </w:rPr>
              <w:t>Cívica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Ética</w:t>
            </w:r>
          </w:p>
        </w:tc>
        <w:tc>
          <w:tcPr>
            <w:tcW w:w="1550" w:type="dxa"/>
            <w:shd w:val="clear" w:color="auto" w:fill="FFFF99"/>
          </w:tcPr>
          <w:p>
            <w:pPr>
              <w:pStyle w:val="TableParagraph"/>
              <w:spacing w:before="1"/>
              <w:ind w:left="106" w:right="203"/>
              <w:rPr>
                <w:sz w:val="22"/>
              </w:rPr>
            </w:pPr>
            <w:r>
              <w:rPr>
                <w:spacing w:val="-2"/>
                <w:sz w:val="22"/>
              </w:rPr>
              <w:t>Comprende </w:t>
            </w:r>
            <w:r>
              <w:rPr>
                <w:sz w:val="22"/>
              </w:rPr>
              <w:t>como la diversidad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grupos </w:t>
            </w:r>
            <w:r>
              <w:rPr>
                <w:sz w:val="22"/>
              </w:rPr>
              <w:t>conforma la </w:t>
            </w:r>
            <w:r>
              <w:rPr>
                <w:spacing w:val="-2"/>
                <w:sz w:val="22"/>
              </w:rPr>
              <w:t>identidad </w:t>
            </w:r>
            <w:r>
              <w:rPr>
                <w:sz w:val="22"/>
              </w:rPr>
              <w:t>colectiva y el sentido de </w:t>
            </w:r>
            <w:r>
              <w:rPr>
                <w:spacing w:val="-2"/>
                <w:sz w:val="22"/>
              </w:rPr>
              <w:t>pertenecia</w:t>
            </w:r>
          </w:p>
          <w:p>
            <w:pPr>
              <w:pStyle w:val="TableParagraph"/>
              <w:spacing w:line="21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local.</w:t>
            </w:r>
          </w:p>
        </w:tc>
        <w:tc>
          <w:tcPr>
            <w:tcW w:w="7147" w:type="dxa"/>
            <w:shd w:val="clear" w:color="auto" w:fill="FFFF99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Anota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orgulloso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 convives y que consideres que no lo tienen otros.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19420" cy="802386"/>
                  <wp:effectExtent l="0" t="0" r="0" b="0"/>
                  <wp:docPr id="5" name="image3.jpeg" descr="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20" cy="80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pagina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formación.</w:t>
            </w:r>
          </w:p>
        </w:tc>
        <w:tc>
          <w:tcPr>
            <w:tcW w:w="1435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61" w:hRule="atLeast"/>
        </w:trPr>
        <w:tc>
          <w:tcPr>
            <w:tcW w:w="465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1"/>
              <w:ind w:left="103" w:firstLine="60"/>
              <w:rPr>
                <w:sz w:val="22"/>
              </w:rPr>
            </w:pPr>
            <w:r>
              <w:rPr>
                <w:spacing w:val="-2"/>
                <w:sz w:val="22"/>
              </w:rPr>
              <w:t>Educación Socioemocional</w:t>
            </w:r>
          </w:p>
        </w:tc>
        <w:tc>
          <w:tcPr>
            <w:tcW w:w="1550" w:type="dxa"/>
            <w:shd w:val="clear" w:color="auto" w:fill="FFFF99"/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Infiere cómo el </w:t>
            </w:r>
            <w:r>
              <w:rPr>
                <w:spacing w:val="-2"/>
                <w:sz w:val="20"/>
              </w:rPr>
              <w:t>estado </w:t>
            </w:r>
            <w:r>
              <w:rPr>
                <w:sz w:val="20"/>
              </w:rPr>
              <w:t>emocional del enojo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 regulado en </w:t>
            </w:r>
            <w:r>
              <w:rPr>
                <w:spacing w:val="-2"/>
                <w:sz w:val="20"/>
              </w:rPr>
              <w:t>situaciones </w:t>
            </w:r>
            <w:r>
              <w:rPr>
                <w:sz w:val="20"/>
              </w:rPr>
              <w:t>adversas o </w:t>
            </w:r>
            <w:r>
              <w:rPr>
                <w:spacing w:val="-2"/>
                <w:sz w:val="20"/>
              </w:rPr>
              <w:t>aflictivas.</w:t>
            </w:r>
          </w:p>
        </w:tc>
        <w:tc>
          <w:tcPr>
            <w:tcW w:w="7147" w:type="dxa"/>
            <w:shd w:val="clear" w:color="auto" w:fill="FFFF99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Título: el </w:t>
            </w:r>
            <w:r>
              <w:rPr>
                <w:spacing w:val="-2"/>
                <w:sz w:val="20"/>
              </w:rPr>
              <w:t>enojo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Lee,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ilustra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4725" cy="1771650"/>
                  <wp:effectExtent l="0" t="0" r="0" b="0"/>
                  <wp:docPr id="7" name="image4.png" descr="El enojo | Fictional characters, Comic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35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555"/>
        <w:gridCol w:w="1550"/>
        <w:gridCol w:w="7147"/>
        <w:gridCol w:w="1435"/>
      </w:tblGrid>
      <w:tr>
        <w:trPr>
          <w:trHeight w:val="3251" w:hRule="atLeast"/>
        </w:trPr>
        <w:tc>
          <w:tcPr>
            <w:tcW w:w="465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1550" w:type="dxa"/>
            <w:shd w:val="clear" w:color="auto" w:fill="FFFF99"/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Explica que las relaciones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 los factores físicos (agua, suelo,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aire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sol) y biológicos (seres vivos) conforman el ecosistema y mantienen su </w:t>
            </w:r>
            <w:r>
              <w:rPr>
                <w:spacing w:val="-2"/>
                <w:sz w:val="20"/>
              </w:rPr>
              <w:t>estabilidad.</w:t>
            </w:r>
          </w:p>
        </w:tc>
        <w:tc>
          <w:tcPr>
            <w:tcW w:w="7147" w:type="dxa"/>
            <w:shd w:val="clear" w:color="auto" w:fill="FFFF99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Consulta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libro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texto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escribe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factores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conforman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un </w:t>
            </w:r>
            <w:r>
              <w:rPr>
                <w:spacing w:val="-2"/>
                <w:sz w:val="22"/>
              </w:rPr>
              <w:t>ecosistema.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9341" cy="640365"/>
                  <wp:effectExtent l="0" t="0" r="0" b="0"/>
                  <wp:docPr id="9" name="image5.jpeg" descr="Patrón de fond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341" cy="64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</w:tc>
        <w:tc>
          <w:tcPr>
            <w:tcW w:w="1435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5" w:hRule="atLeast"/>
        </w:trPr>
        <w:tc>
          <w:tcPr>
            <w:tcW w:w="465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3" w:right="575"/>
              <w:rPr>
                <w:sz w:val="22"/>
              </w:rPr>
            </w:pPr>
            <w:r>
              <w:rPr>
                <w:spacing w:val="-4"/>
                <w:sz w:val="22"/>
              </w:rPr>
              <w:t>Vida </w:t>
            </w:r>
            <w:r>
              <w:rPr>
                <w:spacing w:val="-2"/>
                <w:sz w:val="22"/>
              </w:rPr>
              <w:t>saludable</w:t>
            </w:r>
          </w:p>
        </w:tc>
        <w:tc>
          <w:tcPr>
            <w:tcW w:w="1550" w:type="dxa"/>
            <w:shd w:val="clear" w:color="auto" w:fill="FFFF99"/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Relaciona los hábitos de higiene y limpieza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 condiciones del entorno que inciden en la prevención de </w:t>
            </w:r>
            <w:r>
              <w:rPr>
                <w:spacing w:val="-2"/>
                <w:sz w:val="20"/>
              </w:rPr>
              <w:t>enfermedades </w:t>
            </w:r>
            <w:r>
              <w:rPr>
                <w:sz w:val="20"/>
              </w:rPr>
              <w:t>comunes en el lugar donde </w:t>
            </w:r>
            <w:r>
              <w:rPr>
                <w:spacing w:val="-2"/>
                <w:sz w:val="20"/>
              </w:rPr>
              <w:t>vive.</w:t>
            </w:r>
          </w:p>
        </w:tc>
        <w:tc>
          <w:tcPr>
            <w:tcW w:w="7147" w:type="dxa"/>
            <w:shd w:val="clear" w:color="auto" w:fill="FFFF99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contingencia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estuvimos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adquiriendo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limpieza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higiene.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Escribe en tu cuaderno 10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hábitos de higiene que recomiendes a las personas y así evitar contraer enfermedades.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5300" cy="1138237"/>
                  <wp:effectExtent l="0" t="0" r="0" b="0"/>
                  <wp:docPr id="11" name="image6.png" descr="Los hábitos de higiene en los niños, un pilar fundamental en su día a dí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300" cy="113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1435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89760" id="docshape2" filled="true" fillcolor="#ffff99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5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516"/>
        <w:gridCol w:w="1556"/>
        <w:gridCol w:w="6818"/>
        <w:gridCol w:w="1306"/>
      </w:tblGrid>
      <w:tr>
        <w:trPr>
          <w:trHeight w:val="1200" w:hRule="atLeast"/>
        </w:trPr>
        <w:tc>
          <w:tcPr>
            <w:tcW w:w="486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56" w:type="dxa"/>
            <w:shd w:val="clear" w:color="auto" w:fill="FFE499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99" w:right="16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95" w:right="27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06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"/>
              <w:ind w:left="125" w:right="1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</w:t>
            </w:r>
          </w:p>
          <w:p>
            <w:pPr>
              <w:pStyle w:val="TableParagraph"/>
              <w:spacing w:line="240" w:lineRule="atLeast"/>
              <w:ind w:left="170" w:right="163" w:firstLine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nueva </w:t>
            </w: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spacing w:after="0" w:line="240" w:lineRule="atLeast"/>
        <w:jc w:val="center"/>
        <w:rPr>
          <w:sz w:val="2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6"/>
        <w:gridCol w:w="1556"/>
        <w:gridCol w:w="6818"/>
        <w:gridCol w:w="1306"/>
      </w:tblGrid>
      <w:tr>
        <w:trPr>
          <w:trHeight w:val="5669" w:hRule="atLeast"/>
        </w:trPr>
        <w:tc>
          <w:tcPr>
            <w:tcW w:w="47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2467" w:right="24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51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Historia</w:t>
            </w:r>
          </w:p>
        </w:tc>
        <w:tc>
          <w:tcPr>
            <w:tcW w:w="155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Reconoce las causas y </w:t>
            </w:r>
            <w:r>
              <w:rPr>
                <w:spacing w:val="-2"/>
                <w:sz w:val="20"/>
              </w:rPr>
              <w:t>consecuencias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propiciaron </w:t>
            </w:r>
            <w:r>
              <w:rPr>
                <w:spacing w:val="-4"/>
                <w:sz w:val="20"/>
              </w:rPr>
              <w:t>las </w:t>
            </w:r>
            <w:r>
              <w:rPr>
                <w:spacing w:val="-2"/>
                <w:sz w:val="20"/>
              </w:rPr>
              <w:t>exploraciones marítimas europeas.</w:t>
            </w:r>
          </w:p>
        </w:tc>
        <w:tc>
          <w:tcPr>
            <w:tcW w:w="6818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2180" cy="1596961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180" cy="159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Colorea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recuadros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 europeos y asiáticos.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87780" cy="1166145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780" cy="116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analiza la 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84 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85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historia.</w:t>
            </w:r>
          </w:p>
        </w:tc>
        <w:tc>
          <w:tcPr>
            <w:tcW w:w="130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9248" id="docshape3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3"/>
        <w:gridCol w:w="1558"/>
        <w:gridCol w:w="6817"/>
        <w:gridCol w:w="1305"/>
      </w:tblGrid>
      <w:tr>
        <w:trPr>
          <w:trHeight w:val="4624" w:hRule="atLeast"/>
        </w:trPr>
        <w:tc>
          <w:tcPr>
            <w:tcW w:w="471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558" w:type="dxa"/>
            <w:shd w:val="clear" w:color="auto" w:fill="FFFF99"/>
          </w:tcPr>
          <w:p>
            <w:pPr>
              <w:pStyle w:val="TableParagraph"/>
              <w:ind w:left="112" w:right="57"/>
              <w:rPr>
                <w:sz w:val="20"/>
              </w:rPr>
            </w:pPr>
            <w:r>
              <w:rPr>
                <w:sz w:val="20"/>
              </w:rPr>
              <w:t>Identifica las caras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objetos y cuerpos geométricos, a partir de sus </w:t>
            </w:r>
            <w:r>
              <w:rPr>
                <w:spacing w:val="-2"/>
                <w:sz w:val="20"/>
              </w:rPr>
              <w:t>representaciones </w:t>
            </w:r>
            <w:r>
              <w:rPr>
                <w:sz w:val="20"/>
              </w:rPr>
              <w:t>planas y </w:t>
            </w:r>
            <w:r>
              <w:rPr>
                <w:spacing w:val="-2"/>
                <w:sz w:val="20"/>
              </w:rPr>
              <w:t>viceversa.</w:t>
            </w:r>
          </w:p>
        </w:tc>
        <w:tc>
          <w:tcPr>
            <w:tcW w:w="681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2" w:right="80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utilizo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formar el diseño de la derecha.</w:t>
            </w:r>
          </w:p>
          <w:p>
            <w:pPr>
              <w:pStyle w:val="TableParagraph"/>
              <w:tabs>
                <w:tab w:pos="2835" w:val="left" w:leader="none"/>
              </w:tabs>
              <w:ind w:left="433"/>
              <w:rPr>
                <w:sz w:val="20"/>
              </w:rPr>
            </w:pPr>
            <w:r>
              <w:rPr>
                <w:position w:val="2"/>
                <w:sz w:val="20"/>
              </w:rPr>
              <w:drawing>
                <wp:inline distT="0" distB="0" distL="0" distR="0">
                  <wp:extent cx="1090612" cy="1090612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2" cy="109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845558" cy="2219896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58" cy="221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305" w:type="dxa"/>
            <w:vMerge w:val="restart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7" w:hRule="atLeast"/>
        </w:trPr>
        <w:tc>
          <w:tcPr>
            <w:tcW w:w="471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07" w:right="656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09" w:right="457"/>
              <w:rPr>
                <w:sz w:val="22"/>
              </w:rPr>
            </w:pPr>
            <w:r>
              <w:rPr>
                <w:sz w:val="22"/>
              </w:rPr>
              <w:t>Lee y </w:t>
            </w:r>
            <w:r>
              <w:rPr>
                <w:spacing w:val="-2"/>
                <w:sz w:val="22"/>
              </w:rPr>
              <w:t>comparte </w:t>
            </w:r>
            <w:r>
              <w:rPr>
                <w:sz w:val="22"/>
              </w:rPr>
              <w:t>poemas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diferentes autores.</w:t>
            </w:r>
          </w:p>
        </w:tc>
        <w:tc>
          <w:tcPr>
            <w:tcW w:w="681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102"/>
              <w:rPr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subraya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respuesta.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55220" cy="2773680"/>
                  <wp:effectExtent l="0" t="0" r="0" b="0"/>
                  <wp:docPr id="21" name="image11.jpeg" descr="Diagram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220" cy="2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22" w:lineRule="exact"/>
              <w:ind w:left="102"/>
              <w:rPr>
                <w:sz w:val="22"/>
              </w:rPr>
            </w:pPr>
            <w:r>
              <w:rPr>
                <w:sz w:val="22"/>
              </w:rPr>
              <w:t>Revisa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español.</w:t>
            </w:r>
          </w:p>
        </w:tc>
        <w:tc>
          <w:tcPr>
            <w:tcW w:w="1305" w:type="dxa"/>
            <w:vMerge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8736" id="docshape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3"/>
        <w:gridCol w:w="1558"/>
        <w:gridCol w:w="6817"/>
        <w:gridCol w:w="1305"/>
      </w:tblGrid>
      <w:tr>
        <w:trPr>
          <w:trHeight w:val="2938" w:hRule="atLeast"/>
        </w:trPr>
        <w:tc>
          <w:tcPr>
            <w:tcW w:w="471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dashSmallGap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Geografía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09" w:right="379"/>
              <w:rPr>
                <w:sz w:val="20"/>
              </w:rPr>
            </w:pPr>
            <w:r>
              <w:rPr>
                <w:sz w:val="20"/>
              </w:rPr>
              <w:t>Reconoce la migración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México y sus </w:t>
            </w:r>
            <w:r>
              <w:rPr>
                <w:spacing w:val="-2"/>
                <w:sz w:val="20"/>
              </w:rPr>
              <w:t>implicaciones sociales, culturales, </w:t>
            </w:r>
            <w:r>
              <w:rPr>
                <w:sz w:val="20"/>
              </w:rPr>
              <w:t>económicas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políticas.</w:t>
            </w:r>
          </w:p>
        </w:tc>
        <w:tc>
          <w:tcPr>
            <w:tcW w:w="681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Transcribe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libreta: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50842" cy="1304163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42" cy="130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198" w:lineRule="exact"/>
              <w:ind w:left="102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,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101, 102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geografía.</w:t>
            </w:r>
          </w:p>
        </w:tc>
        <w:tc>
          <w:tcPr>
            <w:tcW w:w="130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2" w:hRule="atLeast"/>
        </w:trPr>
        <w:tc>
          <w:tcPr>
            <w:tcW w:w="471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58" w:type="dxa"/>
            <w:shd w:val="clear" w:color="auto" w:fill="F4AF83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02" w:right="57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681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796" w:right="27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05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27" w:right="1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3" w:lineRule="exact" w:before="2"/>
              <w:ind w:left="127" w:right="1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4461" w:hRule="atLeast"/>
        </w:trPr>
        <w:tc>
          <w:tcPr>
            <w:tcW w:w="471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714" w:right="17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513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2" w:lineRule="exact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558" w:type="dxa"/>
            <w:shd w:val="clear" w:color="auto" w:fill="FFFF99"/>
          </w:tcPr>
          <w:p>
            <w:pPr>
              <w:pStyle w:val="TableParagraph"/>
              <w:ind w:left="112" w:right="57"/>
              <w:rPr>
                <w:sz w:val="20"/>
              </w:rPr>
            </w:pPr>
            <w:r>
              <w:rPr>
                <w:sz w:val="20"/>
              </w:rPr>
              <w:t>Identifica las caras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objetos y cuerpos geométricos, a partir de sus </w:t>
            </w:r>
            <w:r>
              <w:rPr>
                <w:spacing w:val="-2"/>
                <w:sz w:val="20"/>
              </w:rPr>
              <w:t>representaciones </w:t>
            </w:r>
            <w:r>
              <w:rPr>
                <w:sz w:val="20"/>
              </w:rPr>
              <w:t>planas y </w:t>
            </w:r>
            <w:r>
              <w:rPr>
                <w:spacing w:val="-2"/>
                <w:sz w:val="20"/>
              </w:rPr>
              <w:t>viceversa.</w:t>
            </w:r>
          </w:p>
        </w:tc>
        <w:tc>
          <w:tcPr>
            <w:tcW w:w="6817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tu 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contesta.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16785" cy="2072639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785" cy="207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2" w:lineRule="auto" w:before="35"/>
              <w:ind w:left="102" w:right="80"/>
              <w:rPr>
                <w:sz w:val="20"/>
              </w:rPr>
            </w:pPr>
            <w:r>
              <w:rPr>
                <w:sz w:val="20"/>
              </w:rPr>
              <w:t>Recuerda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aristas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conforman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geométrica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 vértices son los puntos que unen las aristas.</w:t>
            </w:r>
          </w:p>
        </w:tc>
        <w:tc>
          <w:tcPr>
            <w:tcW w:w="1305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8224" id="docshape5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6"/>
        <w:gridCol w:w="1556"/>
        <w:gridCol w:w="6818"/>
        <w:gridCol w:w="1306"/>
      </w:tblGrid>
      <w:tr>
        <w:trPr>
          <w:trHeight w:val="2761" w:hRule="atLeast"/>
        </w:trPr>
        <w:tc>
          <w:tcPr>
            <w:tcW w:w="471" w:type="dxa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Explica que las relaciones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 los factores físicos (agua, suelo,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aire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sol) y biológicos (seres vivos) conforman el ecosistema y mantienen su </w:t>
            </w:r>
            <w:r>
              <w:rPr>
                <w:spacing w:val="-2"/>
                <w:sz w:val="20"/>
              </w:rPr>
              <w:t>estabilidad.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01"/>
              <w:rPr>
                <w:sz w:val="20"/>
              </w:rPr>
            </w:pPr>
            <w:r>
              <w:rPr>
                <w:sz w:val="20"/>
              </w:rPr>
              <w:t>Piensa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acciones que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ayudan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preservar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los ecosistemas 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dibujalas en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tu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spacing w:line="216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ejemplo:</w:t>
            </w:r>
          </w:p>
          <w:p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Apaga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luz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habitaciones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 se </w:t>
            </w:r>
            <w:r>
              <w:rPr>
                <w:spacing w:val="-2"/>
                <w:sz w:val="20"/>
              </w:rPr>
              <w:t>utilizan</w:t>
            </w:r>
          </w:p>
          <w:p>
            <w:pPr>
              <w:pStyle w:val="TableParagraph"/>
              <w:ind w:left="24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31929" cy="900112"/>
                  <wp:effectExtent l="0" t="0" r="0" b="0"/>
                  <wp:docPr id="27" name="image14.png" descr="Apaga la luz | Compromiso Ambienta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29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26" w:hRule="atLeast"/>
        </w:trPr>
        <w:tc>
          <w:tcPr>
            <w:tcW w:w="47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Reconoce las causas y </w:t>
            </w:r>
            <w:r>
              <w:rPr>
                <w:spacing w:val="-2"/>
                <w:sz w:val="20"/>
              </w:rPr>
              <w:t>consecuencias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propiciaron </w:t>
            </w:r>
            <w:r>
              <w:rPr>
                <w:spacing w:val="-4"/>
                <w:sz w:val="20"/>
              </w:rPr>
              <w:t>las </w:t>
            </w:r>
            <w:r>
              <w:rPr>
                <w:spacing w:val="-2"/>
                <w:sz w:val="20"/>
              </w:rPr>
              <w:t>exploraciones marítimas europeas.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Coloca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tema.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20504" cy="2816066"/>
                  <wp:effectExtent l="0" t="0" r="0" b="0"/>
                  <wp:docPr id="2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504" cy="281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4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analiza la 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86 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87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historia.</w:t>
            </w:r>
          </w:p>
        </w:tc>
        <w:tc>
          <w:tcPr>
            <w:tcW w:w="130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7712" id="docshape6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6"/>
        <w:gridCol w:w="1556"/>
        <w:gridCol w:w="6818"/>
        <w:gridCol w:w="1306"/>
      </w:tblGrid>
      <w:tr>
        <w:trPr>
          <w:trHeight w:val="4936" w:hRule="atLeast"/>
        </w:trPr>
        <w:tc>
          <w:tcPr>
            <w:tcW w:w="471" w:type="dxa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Lee y </w:t>
            </w:r>
            <w:r>
              <w:rPr>
                <w:spacing w:val="-2"/>
                <w:sz w:val="24"/>
              </w:rPr>
              <w:t>comparte </w:t>
            </w:r>
            <w:r>
              <w:rPr>
                <w:sz w:val="24"/>
              </w:rPr>
              <w:t>poemas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diferentes autores.</w:t>
            </w:r>
          </w:p>
        </w:tc>
        <w:tc>
          <w:tcPr>
            <w:tcW w:w="6818" w:type="dxa"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 poema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 que </w:t>
            </w:r>
            <w:r>
              <w:rPr>
                <w:spacing w:val="-2"/>
                <w:sz w:val="20"/>
              </w:rPr>
              <w:t>trata.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26510" cy="2841783"/>
                  <wp:effectExtent l="0" t="0" r="0" b="0"/>
                  <wp:docPr id="31" name="image16.jpeg" descr="Diagrama, 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10" cy="284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28"/>
              <w:ind w:left="101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pagina 114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115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 de </w:t>
            </w:r>
            <w:r>
              <w:rPr>
                <w:spacing w:val="-2"/>
                <w:sz w:val="20"/>
              </w:rPr>
              <w:t>español.</w:t>
            </w:r>
          </w:p>
        </w:tc>
        <w:tc>
          <w:tcPr>
            <w:tcW w:w="1306" w:type="dxa"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471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56" w:type="dxa"/>
            <w:shd w:val="clear" w:color="auto" w:fill="FFE499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99" w:right="16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795" w:right="27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06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125" w:right="1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</w:t>
            </w:r>
          </w:p>
          <w:p>
            <w:pPr>
              <w:pStyle w:val="TableParagraph"/>
              <w:spacing w:line="236" w:lineRule="exact"/>
              <w:ind w:left="170" w:right="163" w:firstLine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nueva </w:t>
            </w: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3366" w:hRule="atLeast"/>
        </w:trPr>
        <w:tc>
          <w:tcPr>
            <w:tcW w:w="471" w:type="dxa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1346" w:right="13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Geografía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z w:val="20"/>
              </w:rPr>
              <w:t>Reconoce la migración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México y sus </w:t>
            </w:r>
            <w:r>
              <w:rPr>
                <w:spacing w:val="-2"/>
                <w:sz w:val="20"/>
              </w:rPr>
              <w:t>implicaciones sociales, culturales, </w:t>
            </w:r>
            <w:r>
              <w:rPr>
                <w:sz w:val="20"/>
              </w:rPr>
              <w:t>económicas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políticas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1" w:right="35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columnas,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izquierda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letra </w:t>
            </w:r>
            <w:r>
              <w:rPr>
                <w:spacing w:val="-2"/>
                <w:sz w:val="20"/>
              </w:rPr>
              <w:t>correspondiente.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06165" cy="1554003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165" cy="155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7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104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geografía.</w:t>
            </w:r>
          </w:p>
        </w:tc>
        <w:tc>
          <w:tcPr>
            <w:tcW w:w="130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7200" id="docshape7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516"/>
        <w:gridCol w:w="1556"/>
        <w:gridCol w:w="6818"/>
        <w:gridCol w:w="1306"/>
      </w:tblGrid>
      <w:tr>
        <w:trPr>
          <w:trHeight w:val="3586" w:hRule="atLeast"/>
        </w:trPr>
        <w:tc>
          <w:tcPr>
            <w:tcW w:w="471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77" w:right="1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pacing w:val="-2"/>
                <w:sz w:val="20"/>
              </w:rPr>
              <w:t>Elabora </w:t>
            </w:r>
            <w:r>
              <w:rPr>
                <w:sz w:val="20"/>
              </w:rPr>
              <w:t>herramientas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medición de </w:t>
            </w:r>
            <w:r>
              <w:rPr>
                <w:spacing w:val="-2"/>
                <w:sz w:val="20"/>
              </w:rPr>
              <w:t>grados.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transportador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instrumento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utilizado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 ángulos. Construye uno de papel: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42" w:lineRule="auto" w:before="0" w:after="0"/>
              <w:ind w:left="101" w:right="4232" w:firstLine="0"/>
              <w:jc w:val="left"/>
              <w:rPr>
                <w:sz w:val="20"/>
              </w:rPr>
            </w:pPr>
            <w:r>
              <w:rPr>
                <w:sz w:val="20"/>
              </w:rPr>
              <w:t>Recortar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círculo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cm de diámetro.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16" w:lineRule="exact" w:before="0" w:after="0"/>
              <w:ind w:left="311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Doblar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mitad.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16" w:lineRule="exact" w:before="0" w:after="0"/>
              <w:ind w:left="311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Doblar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nuevamente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mitad.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> dobleces.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5511" cy="876966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511" cy="87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 pagina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64</w:t>
            </w:r>
            <w:r>
              <w:rPr>
                <w:spacing w:val="5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65 de 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 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306" w:type="dxa"/>
            <w:vMerge w:val="restart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1" w:hRule="atLeast"/>
        </w:trPr>
        <w:tc>
          <w:tcPr>
            <w:tcW w:w="471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7" w:right="661" w:firstLine="60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1556" w:type="dxa"/>
            <w:shd w:val="clear" w:color="auto" w:fill="FFFF99"/>
          </w:tcPr>
          <w:p>
            <w:pPr>
              <w:pStyle w:val="TableParagraph"/>
              <w:ind w:left="109" w:right="458"/>
              <w:rPr>
                <w:sz w:val="22"/>
              </w:rPr>
            </w:pPr>
            <w:r>
              <w:rPr>
                <w:sz w:val="22"/>
              </w:rPr>
              <w:t>Lee y </w:t>
            </w:r>
            <w:r>
              <w:rPr>
                <w:spacing w:val="-2"/>
                <w:sz w:val="22"/>
              </w:rPr>
              <w:t>comparte </w:t>
            </w:r>
            <w:r>
              <w:rPr>
                <w:sz w:val="22"/>
              </w:rPr>
              <w:t>poemas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diferentes autores.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exact"/>
              <w:ind w:left="101"/>
              <w:rPr>
                <w:sz w:val="22"/>
              </w:rPr>
            </w:pPr>
            <w:r>
              <w:rPr>
                <w:sz w:val="22"/>
              </w:rPr>
              <w:t>Lee y</w:t>
            </w:r>
            <w:r>
              <w:rPr>
                <w:spacing w:val="-2"/>
                <w:sz w:val="22"/>
              </w:rPr>
              <w:t> responde.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92406" cy="2462022"/>
                  <wp:effectExtent l="0" t="0" r="0" b="0"/>
                  <wp:docPr id="37" name="image19.jpeg" descr="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406" cy="246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6" w:type="dxa"/>
            <w:vMerge/>
            <w:tcBorders>
              <w:top w:val="nil"/>
              <w:lef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5" w:hRule="atLeast"/>
        </w:trPr>
        <w:tc>
          <w:tcPr>
            <w:tcW w:w="471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143" w:right="1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56" w:type="dxa"/>
            <w:shd w:val="clear" w:color="auto" w:fill="F7C9AC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99" w:right="161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6818" w:type="dxa"/>
            <w:tcBorders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2795" w:right="27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06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25" w:right="1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0" w:lineRule="exact"/>
              <w:ind w:left="125" w:right="1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6688" id="docshape8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0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9895"/>
        <w:gridCol w:w="1309"/>
      </w:tblGrid>
      <w:tr>
        <w:trPr>
          <w:trHeight w:val="1555" w:hRule="atLeast"/>
        </w:trPr>
        <w:tc>
          <w:tcPr>
            <w:tcW w:w="459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14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989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470" w:lineRule="atLeast" w:before="7"/>
              <w:ind w:left="119" w:right="6100"/>
              <w:rPr>
                <w:sz w:val="22"/>
              </w:rPr>
            </w:pPr>
            <w:r>
              <w:rPr>
                <w:sz w:val="22"/>
              </w:rPr>
              <w:t>CONSEJO TECNICO ESCOLAR ACTIVIDAD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REFORZAMIENTO</w:t>
            </w:r>
          </w:p>
          <w:p>
            <w:pPr>
              <w:pStyle w:val="TableParagraph"/>
              <w:spacing w:before="8"/>
              <w:ind w:left="119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angulos:</w:t>
            </w:r>
          </w:p>
          <w:p>
            <w:pPr>
              <w:pStyle w:val="TableParagraph"/>
              <w:ind w:left="29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93483" cy="2819400"/>
                  <wp:effectExtent l="0" t="0" r="0" b="0"/>
                  <wp:docPr id="39" name="image20.png" descr="Midiendo ángulos con transportador | Actividades de geometría, Medicion de  angulos, Angulos matematica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83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</w:tc>
        <w:tc>
          <w:tcPr>
            <w:tcW w:w="1309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459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2" w:hRule="atLeast"/>
        </w:trPr>
        <w:tc>
          <w:tcPr>
            <w:tcW w:w="459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86176" id="docshape9" filled="true" fillcolor="#ffff99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8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720090</wp:posOffset>
            </wp:positionH>
            <wp:positionV relativeFrom="paragraph">
              <wp:posOffset>-124937</wp:posOffset>
            </wp:positionV>
            <wp:extent cx="502920" cy="437654"/>
            <wp:effectExtent l="0" t="0" r="0" b="0"/>
            <wp:wrapNone/>
            <wp:docPr id="41" name="image21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2812414</wp:posOffset>
            </wp:positionH>
            <wp:positionV relativeFrom="paragraph">
              <wp:posOffset>-152801</wp:posOffset>
            </wp:positionV>
            <wp:extent cx="603250" cy="465899"/>
            <wp:effectExtent l="0" t="0" r="0" b="0"/>
            <wp:wrapNone/>
            <wp:docPr id="43" name="image22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6"/>
          <w:sz w:val="28"/>
        </w:rPr>
        <w:t> </w:t>
      </w:r>
      <w:r>
        <w:rPr>
          <w:color w:val="1F3863"/>
          <w:spacing w:val="-2"/>
          <w:sz w:val="28"/>
        </w:rPr>
        <w:t>PLANEACIONES</w:t>
      </w:r>
    </w:p>
    <w:p>
      <w:pPr>
        <w:pStyle w:val="BodyText"/>
        <w:spacing w:line="415" w:lineRule="auto" w:before="187"/>
        <w:ind w:left="115" w:right="5558"/>
      </w:pPr>
      <w:r>
        <w:rPr/>
        <w:t>Si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gustan</w:t>
      </w:r>
      <w:r>
        <w:rPr>
          <w:spacing w:val="-5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planeaciones</w:t>
      </w:r>
      <w:r>
        <w:rPr>
          <w:spacing w:val="-4"/>
        </w:rPr>
        <w:t> </w:t>
      </w:r>
      <w:r>
        <w:rPr/>
        <w:t>regálanos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página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Facebook. </w:t>
      </w:r>
      <w:hyperlink r:id="rId27">
        <w:r>
          <w:rPr>
            <w:color w:val="0462C1"/>
            <w:spacing w:val="-2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72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70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0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81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1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21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92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62" w:hanging="2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92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0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https://www.facebook.com/Miss-Planeaciones-100780128994508/" TargetMode="Externa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2021-12-23T03:05:28Z</dcterms:created>
  <dcterms:modified xsi:type="dcterms:W3CDTF">2021-12-23T03:05:28Z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2021-12-23T00:00:00Z</vt:filetime>
  </property>
</Properties>
</file>