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B6C2B" w:rsidRDefault="00B12D2E">
      <w:pPr>
        <w:spacing w:after="0"/>
        <w:jc w:val="center"/>
        <w:rPr>
          <w:rFonts w:ascii="Twentieth Century" w:eastAsia="Twentieth Century" w:hAnsi="Twentieth Century" w:cs="Twentieth Century"/>
          <w:b/>
          <w:color w:val="44546A"/>
        </w:rPr>
      </w:pPr>
      <w:r>
        <w:rPr>
          <w:rFonts w:ascii="Twentieth Century" w:eastAsia="Twentieth Century" w:hAnsi="Twentieth Century" w:cs="Twentieth Century"/>
          <w:b/>
          <w:color w:val="44546A"/>
        </w:rPr>
        <w:t xml:space="preserve">   SEMANA DEL 03 AL 07 DE ENERO DEL 2022</w:t>
      </w: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5985510</wp:posOffset>
            </wp:positionH>
            <wp:positionV relativeFrom="paragraph">
              <wp:posOffset>-182497</wp:posOffset>
            </wp:positionV>
            <wp:extent cx="1619250" cy="1150238"/>
            <wp:effectExtent l="0" t="0" r="0" b="0"/>
            <wp:wrapNone/>
            <wp:docPr id="11" name="image11.png" descr="ARCOIRIS TODO VA A SALIR BIEN PARA COLOREAR - Imagina, Crea, Edu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ARCOIRIS TODO VA A SALIR BIEN PARA COLOREAR - Imagina, Crea, Educ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50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1352550</wp:posOffset>
            </wp:positionH>
            <wp:positionV relativeFrom="paragraph">
              <wp:posOffset>-191134</wp:posOffset>
            </wp:positionV>
            <wp:extent cx="1447532" cy="1417955"/>
            <wp:effectExtent l="0" t="0" r="0" b="0"/>
            <wp:wrapNone/>
            <wp:docPr id="1" name="image1.png" descr="Imagen que contiene 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n que contiene Diagrama&#10;&#10;Descripción generada automá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532" cy="1417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6C2B" w:rsidRDefault="00B12D2E">
      <w:pPr>
        <w:spacing w:after="0"/>
        <w:jc w:val="center"/>
        <w:rPr>
          <w:rFonts w:ascii="Twentieth Century" w:eastAsia="Twentieth Century" w:hAnsi="Twentieth Century" w:cs="Twentieth Century"/>
          <w:b/>
          <w:sz w:val="40"/>
          <w:szCs w:val="40"/>
        </w:rPr>
      </w:pPr>
      <w:r>
        <w:rPr>
          <w:rFonts w:ascii="Twentieth Century" w:eastAsia="Twentieth Century" w:hAnsi="Twentieth Century" w:cs="Twentieth Century"/>
          <w:b/>
          <w:sz w:val="40"/>
          <w:szCs w:val="40"/>
        </w:rPr>
        <w:t xml:space="preserve"> PLAN DE TRABAJO</w:t>
      </w:r>
    </w:p>
    <w:p w:rsidR="006B6C2B" w:rsidRDefault="00B12D2E">
      <w:pPr>
        <w:spacing w:after="0"/>
        <w:jc w:val="center"/>
        <w:rPr>
          <w:rFonts w:ascii="Twentieth Century" w:eastAsia="Twentieth Century" w:hAnsi="Twentieth Century" w:cs="Twentieth Century"/>
          <w:b/>
          <w:sz w:val="40"/>
          <w:szCs w:val="40"/>
        </w:rPr>
      </w:pPr>
      <w:r>
        <w:t>ESCUELA PRIMARIA:  _______</w:t>
      </w:r>
    </w:p>
    <w:p w:rsidR="006B6C2B" w:rsidRDefault="00B12D2E">
      <w:pPr>
        <w:tabs>
          <w:tab w:val="center" w:pos="6786"/>
          <w:tab w:val="left" w:pos="11160"/>
        </w:tabs>
        <w:spacing w:after="0"/>
        <w:rPr>
          <w:rFonts w:ascii="Twentieth Century" w:eastAsia="Twentieth Century" w:hAnsi="Twentieth Century" w:cs="Twentieth Century"/>
          <w:color w:val="7F7F7F"/>
        </w:rPr>
      </w:pPr>
      <w:r>
        <w:rPr>
          <w:rFonts w:ascii="Twentieth Century" w:eastAsia="Twentieth Century" w:hAnsi="Twentieth Century" w:cs="Twentieth Century"/>
          <w:color w:val="7F7F7F"/>
        </w:rPr>
        <w:tab/>
        <w:t>SEGUNDO GRADO</w:t>
      </w:r>
      <w:r>
        <w:rPr>
          <w:rFonts w:ascii="Twentieth Century" w:eastAsia="Twentieth Century" w:hAnsi="Twentieth Century" w:cs="Twentieth Century"/>
          <w:color w:val="7F7F7F"/>
        </w:rPr>
        <w:tab/>
      </w:r>
    </w:p>
    <w:p w:rsidR="006B6C2B" w:rsidRDefault="00B12D2E">
      <w:pPr>
        <w:spacing w:after="0"/>
        <w:jc w:val="center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>MAESTRO (A): _____________</w:t>
      </w:r>
    </w:p>
    <w:p w:rsidR="006B6C2B" w:rsidRDefault="006B6C2B">
      <w:pPr>
        <w:spacing w:after="0"/>
        <w:jc w:val="center"/>
        <w:rPr>
          <w:rFonts w:ascii="Twentieth Century" w:eastAsia="Twentieth Century" w:hAnsi="Twentieth Century" w:cs="Twentieth Century"/>
        </w:rPr>
      </w:pPr>
    </w:p>
    <w:p w:rsidR="006B6C2B" w:rsidRDefault="00B12D2E">
      <w:pPr>
        <w:spacing w:after="0"/>
        <w:jc w:val="center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  <w:b/>
        </w:rPr>
        <w:t xml:space="preserve">Modalidad: </w:t>
      </w:r>
      <w:proofErr w:type="gramStart"/>
      <w:r>
        <w:rPr>
          <w:rFonts w:ascii="Twentieth Century" w:eastAsia="Twentieth Century" w:hAnsi="Twentieth Century" w:cs="Twentieth Century"/>
          <w:b/>
        </w:rPr>
        <w:t>(  )</w:t>
      </w:r>
      <w:proofErr w:type="gramEnd"/>
      <w:r>
        <w:rPr>
          <w:rFonts w:ascii="Twentieth Century" w:eastAsia="Twentieth Century" w:hAnsi="Twentieth Century" w:cs="Twentieth Century"/>
          <w:b/>
        </w:rPr>
        <w:t xml:space="preserve"> presencial (  )virtual</w:t>
      </w:r>
    </w:p>
    <w:tbl>
      <w:tblPr>
        <w:tblStyle w:val="a"/>
        <w:tblW w:w="12096" w:type="dxa"/>
        <w:jc w:val="center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"/>
        <w:gridCol w:w="1433"/>
        <w:gridCol w:w="2071"/>
        <w:gridCol w:w="5887"/>
        <w:gridCol w:w="2235"/>
      </w:tblGrid>
      <w:tr w:rsidR="006B6C2B">
        <w:trPr>
          <w:trHeight w:val="230"/>
          <w:jc w:val="center"/>
        </w:trPr>
        <w:tc>
          <w:tcPr>
            <w:tcW w:w="470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</w:tcPr>
          <w:p w:rsidR="006B6C2B" w:rsidRDefault="006B6C2B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433" w:type="dxa"/>
            <w:tcBorders>
              <w:left w:val="dashed" w:sz="4" w:space="0" w:color="000000"/>
              <w:bottom w:val="dashed" w:sz="4" w:space="0" w:color="000000"/>
            </w:tcBorders>
            <w:shd w:val="clear" w:color="auto" w:fill="ED7D31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ASIGNATURA</w:t>
            </w:r>
          </w:p>
        </w:tc>
        <w:tc>
          <w:tcPr>
            <w:tcW w:w="2071" w:type="dxa"/>
            <w:tcBorders>
              <w:bottom w:val="dashed" w:sz="4" w:space="0" w:color="000000"/>
            </w:tcBorders>
            <w:shd w:val="clear" w:color="auto" w:fill="F4B083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APRENDIZAJE ESPERADO</w:t>
            </w:r>
          </w:p>
        </w:tc>
        <w:tc>
          <w:tcPr>
            <w:tcW w:w="5887" w:type="dxa"/>
            <w:shd w:val="clear" w:color="auto" w:fill="F4B083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ACTIVIDADES</w:t>
            </w:r>
          </w:p>
        </w:tc>
        <w:tc>
          <w:tcPr>
            <w:tcW w:w="2235" w:type="dxa"/>
            <w:shd w:val="clear" w:color="auto" w:fill="ED7D31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Indicaciones del maestro según la nueva modalidad</w:t>
            </w:r>
          </w:p>
        </w:tc>
      </w:tr>
      <w:tr w:rsidR="006B6C2B" w:rsidTr="00D71BB1">
        <w:trPr>
          <w:trHeight w:val="988"/>
          <w:jc w:val="center"/>
        </w:trPr>
        <w:tc>
          <w:tcPr>
            <w:tcW w:w="470" w:type="dxa"/>
            <w:vMerge w:val="restart"/>
            <w:tcBorders>
              <w:left w:val="dashed" w:sz="4" w:space="0" w:color="000000"/>
              <w:right w:val="dashed" w:sz="4" w:space="0" w:color="000000"/>
            </w:tcBorders>
            <w:shd w:val="clear" w:color="auto" w:fill="ED7D31"/>
          </w:tcPr>
          <w:p w:rsidR="006B6C2B" w:rsidRDefault="00B12D2E">
            <w:pPr>
              <w:ind w:left="113" w:right="113"/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LUNES</w:t>
            </w:r>
          </w:p>
        </w:tc>
        <w:tc>
          <w:tcPr>
            <w:tcW w:w="14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Educación Socioemocional</w:t>
            </w:r>
          </w:p>
        </w:tc>
        <w:tc>
          <w:tcPr>
            <w:tcW w:w="207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Identifica las causas y efectos de sus respuestas provocadas por las emociones básicas.</w:t>
            </w:r>
          </w:p>
        </w:tc>
        <w:tc>
          <w:tcPr>
            <w:tcW w:w="5887" w:type="dxa"/>
            <w:shd w:val="clear" w:color="auto" w:fill="auto"/>
          </w:tcPr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¿Piensas antes de actuar?</w:t>
            </w:r>
          </w:p>
          <w:p w:rsidR="006B6C2B" w:rsidRDefault="00B12D2E">
            <w:pPr>
              <w:jc w:val="both"/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Escribe una situación donde hayas actuado por tus emociones, sin pensar en las consecuencias.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6B6C2B" w:rsidRDefault="006B6C2B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</w:t>
            </w:r>
          </w:p>
        </w:tc>
      </w:tr>
      <w:tr w:rsidR="006B6C2B" w:rsidTr="00D71BB1">
        <w:trPr>
          <w:trHeight w:val="70"/>
          <w:jc w:val="center"/>
        </w:trPr>
        <w:tc>
          <w:tcPr>
            <w:tcW w:w="470" w:type="dxa"/>
            <w:vMerge/>
            <w:tcBorders>
              <w:left w:val="dashed" w:sz="4" w:space="0" w:color="000000"/>
              <w:right w:val="dashed" w:sz="4" w:space="0" w:color="000000"/>
            </w:tcBorders>
            <w:shd w:val="clear" w:color="auto" w:fill="ED7D31"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Conocimiento del medio</w:t>
            </w:r>
          </w:p>
        </w:tc>
        <w:tc>
          <w:tcPr>
            <w:tcW w:w="207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Distingue y sugiere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reglas de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convivencia que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favorecen el trato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respetuoso e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igualitario en los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sitios donde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interactúa</w:t>
            </w:r>
          </w:p>
        </w:tc>
        <w:tc>
          <w:tcPr>
            <w:tcW w:w="5887" w:type="dxa"/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Relaciona las reglas con el juego que le corresponde. </w:t>
            </w:r>
          </w:p>
          <w:p w:rsidR="006B6C2B" w:rsidRDefault="00B12D2E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  <w:noProof/>
                <w:lang w:val="en-US"/>
              </w:rPr>
              <w:drawing>
                <wp:inline distT="0" distB="0" distL="0" distR="0">
                  <wp:extent cx="3606793" cy="2558250"/>
                  <wp:effectExtent l="0" t="0" r="0" b="0"/>
                  <wp:docPr id="2" name="image2.png" descr="Diagrama, Text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iagrama, Texto&#10;&#10;Descripción generada automáticament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793" cy="2558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B6C2B" w:rsidRDefault="006B6C2B">
            <w:pPr>
              <w:rPr>
                <w:rFonts w:ascii="Twentieth Century" w:eastAsia="Twentieth Century" w:hAnsi="Twentieth Century" w:cs="Twentieth Century"/>
              </w:rPr>
            </w:pPr>
          </w:p>
          <w:p w:rsidR="006B6C2B" w:rsidRDefault="006B6C2B">
            <w:pPr>
              <w:rPr>
                <w:rFonts w:ascii="Twentieth Century" w:eastAsia="Twentieth Century" w:hAnsi="Twentieth Century" w:cs="Twentieth Century"/>
              </w:rPr>
            </w:pPr>
          </w:p>
          <w:p w:rsidR="006B6C2B" w:rsidRDefault="006B6C2B">
            <w:pPr>
              <w:rPr>
                <w:rFonts w:ascii="Twentieth Century" w:eastAsia="Twentieth Century" w:hAnsi="Twentieth Century" w:cs="Twentieth Century"/>
              </w:rPr>
            </w:pPr>
          </w:p>
          <w:p w:rsidR="006B6C2B" w:rsidRDefault="00B12D2E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Realiza la </w:t>
            </w:r>
            <w:proofErr w:type="spellStart"/>
            <w:r>
              <w:rPr>
                <w:rFonts w:ascii="Twentieth Century" w:eastAsia="Twentieth Century" w:hAnsi="Twentieth Century" w:cs="Twentieth Century"/>
              </w:rPr>
              <w:t>pagina</w:t>
            </w:r>
            <w:proofErr w:type="spellEnd"/>
            <w:r>
              <w:rPr>
                <w:rFonts w:ascii="Twentieth Century" w:eastAsia="Twentieth Century" w:hAnsi="Twentieth Century" w:cs="Twentieth Century"/>
              </w:rPr>
              <w:t xml:space="preserve"> 69 del libro de conocimiento. </w:t>
            </w:r>
          </w:p>
        </w:tc>
        <w:tc>
          <w:tcPr>
            <w:tcW w:w="2235" w:type="dxa"/>
            <w:vMerge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</w:tr>
      <w:tr w:rsidR="006B6C2B" w:rsidTr="00D71BB1">
        <w:trPr>
          <w:trHeight w:val="1068"/>
          <w:jc w:val="center"/>
        </w:trPr>
        <w:tc>
          <w:tcPr>
            <w:tcW w:w="470" w:type="dxa"/>
            <w:vMerge/>
            <w:tcBorders>
              <w:left w:val="dashed" w:sz="4" w:space="0" w:color="000000"/>
              <w:right w:val="dashed" w:sz="4" w:space="0" w:color="000000"/>
            </w:tcBorders>
            <w:shd w:val="clear" w:color="auto" w:fill="ED7D31"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4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Lengua materna</w:t>
            </w:r>
          </w:p>
        </w:tc>
        <w:tc>
          <w:tcPr>
            <w:tcW w:w="207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Escucha con atención la lectura en voz alta que hace el profesor o alguno de sus compañeros. Identifica la trama, los personajes principales y algunas de sus características en los textos leídos</w:t>
            </w:r>
          </w:p>
        </w:tc>
        <w:tc>
          <w:tcPr>
            <w:tcW w:w="5887" w:type="dxa"/>
            <w:shd w:val="clear" w:color="auto" w:fill="auto"/>
          </w:tcPr>
          <w:p w:rsidR="006B6C2B" w:rsidRDefault="006B6C2B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  <w:u w:val="single"/>
              </w:rPr>
            </w:pP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Lee el cuento de la “caperucita roja” en voz alta y después responde en tu cuaderno:</w:t>
            </w: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¿Qué personajes aparecen en la historia?</w:t>
            </w: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Elige uno. ¿Qué cambiaría si el personaje no apareciera?</w:t>
            </w: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¿Qué personaje te gustaría ser? ¿Por qué?</w:t>
            </w:r>
          </w:p>
          <w:p w:rsidR="006B6C2B" w:rsidRDefault="006B6C2B">
            <w:pPr>
              <w:jc w:val="both"/>
              <w:rPr>
                <w:rFonts w:ascii="Twentieth Century" w:eastAsia="Twentieth Century" w:hAnsi="Twentieth Century" w:cs="Twentieth Century"/>
                <w:u w:val="single"/>
              </w:rPr>
            </w:pPr>
          </w:p>
        </w:tc>
        <w:tc>
          <w:tcPr>
            <w:tcW w:w="2235" w:type="dxa"/>
            <w:vMerge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u w:val="single"/>
              </w:rPr>
            </w:pPr>
          </w:p>
        </w:tc>
      </w:tr>
      <w:tr w:rsidR="006B6C2B" w:rsidTr="00D71BB1">
        <w:trPr>
          <w:trHeight w:val="1196"/>
          <w:jc w:val="center"/>
        </w:trPr>
        <w:tc>
          <w:tcPr>
            <w:tcW w:w="470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D7D31"/>
          </w:tcPr>
          <w:p w:rsidR="006B6C2B" w:rsidRDefault="006B6C2B">
            <w:pPr>
              <w:ind w:left="113" w:right="113"/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4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Vida saludable</w:t>
            </w:r>
          </w:p>
        </w:tc>
        <w:tc>
          <w:tcPr>
            <w:tcW w:w="207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Reconoce sus capacidades al practicar juegos y actividades físicas, mostrando gusto por realizarlas.</w:t>
            </w:r>
          </w:p>
        </w:tc>
        <w:tc>
          <w:tcPr>
            <w:tcW w:w="5887" w:type="dxa"/>
            <w:shd w:val="clear" w:color="auto" w:fill="auto"/>
          </w:tcPr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Todos somos diferentes, por lo que todos tenemos gustos distintos.</w:t>
            </w: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Pregunta a 3 personas cercanas a ti su gusto por los juegos, ¿son los mismos que los tuy</w:t>
            </w: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os? Escribe en tu cuaderno sus respuestas.</w:t>
            </w:r>
          </w:p>
        </w:tc>
        <w:tc>
          <w:tcPr>
            <w:tcW w:w="2235" w:type="dxa"/>
            <w:shd w:val="clear" w:color="auto" w:fill="auto"/>
          </w:tcPr>
          <w:p w:rsidR="006B6C2B" w:rsidRDefault="006B6C2B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</w:tr>
    </w:tbl>
    <w:p w:rsidR="006B6C2B" w:rsidRDefault="006B6C2B">
      <w:pPr>
        <w:jc w:val="center"/>
        <w:rPr>
          <w:rFonts w:ascii="Twentieth Century" w:eastAsia="Twentieth Century" w:hAnsi="Twentieth Century" w:cs="Twentieth Century"/>
        </w:rPr>
      </w:pPr>
    </w:p>
    <w:tbl>
      <w:tblPr>
        <w:tblStyle w:val="a0"/>
        <w:tblW w:w="12061" w:type="dxa"/>
        <w:jc w:val="center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"/>
        <w:gridCol w:w="1433"/>
        <w:gridCol w:w="37"/>
        <w:gridCol w:w="2268"/>
        <w:gridCol w:w="6365"/>
        <w:gridCol w:w="1489"/>
      </w:tblGrid>
      <w:tr w:rsidR="006B6C2B"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</w:tcPr>
          <w:p w:rsidR="006B6C2B" w:rsidRDefault="006B6C2B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433" w:type="dxa"/>
            <w:tcBorders>
              <w:left w:val="dashed" w:sz="4" w:space="0" w:color="000000"/>
              <w:bottom w:val="dashed" w:sz="4" w:space="0" w:color="000000"/>
            </w:tcBorders>
            <w:shd w:val="clear" w:color="auto" w:fill="FFC000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ASIGNATURA</w:t>
            </w:r>
          </w:p>
        </w:tc>
        <w:tc>
          <w:tcPr>
            <w:tcW w:w="2305" w:type="dxa"/>
            <w:gridSpan w:val="2"/>
            <w:tcBorders>
              <w:bottom w:val="dashed" w:sz="4" w:space="0" w:color="000000"/>
            </w:tcBorders>
            <w:shd w:val="clear" w:color="auto" w:fill="FFE599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APRENDIZAJE ESPERADO</w:t>
            </w:r>
          </w:p>
        </w:tc>
        <w:tc>
          <w:tcPr>
            <w:tcW w:w="6365" w:type="dxa"/>
            <w:shd w:val="clear" w:color="auto" w:fill="FFE599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ACTIVIDADES</w:t>
            </w:r>
          </w:p>
        </w:tc>
        <w:tc>
          <w:tcPr>
            <w:tcW w:w="1489" w:type="dxa"/>
            <w:shd w:val="clear" w:color="auto" w:fill="FFC000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Indicaciones del maestro según la nueva modalidad</w:t>
            </w:r>
          </w:p>
        </w:tc>
      </w:tr>
      <w:tr w:rsidR="006B6C2B" w:rsidTr="00D71BB1">
        <w:trPr>
          <w:trHeight w:val="1832"/>
          <w:jc w:val="center"/>
        </w:trPr>
        <w:tc>
          <w:tcPr>
            <w:tcW w:w="46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FFC000"/>
          </w:tcPr>
          <w:p w:rsidR="006B6C2B" w:rsidRDefault="00B12D2E">
            <w:pPr>
              <w:ind w:left="113" w:right="113"/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MARTES</w:t>
            </w:r>
          </w:p>
        </w:tc>
        <w:tc>
          <w:tcPr>
            <w:tcW w:w="1433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Lengua materna</w:t>
            </w:r>
          </w:p>
        </w:tc>
        <w:tc>
          <w:tcPr>
            <w:tcW w:w="230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Escribe y dibuja el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anuncio considerando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las características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observadas por él al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explorar anuncios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publicitarios impresos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y formalizadas por el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docente.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Revisa y corrige su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texto con ayuda del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docente. Al hacerlo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reflexiona sobre: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• la claridad del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anuncio;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• la utilidad de incluir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ilustraciones;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• el uso correcto de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lastRenderedPageBreak/>
              <w:t>consonant</w:t>
            </w:r>
            <w:r>
              <w:rPr>
                <w:rFonts w:ascii="Twentieth Century" w:eastAsia="Twentieth Century" w:hAnsi="Twentieth Century" w:cs="Twentieth Century"/>
              </w:rPr>
              <w:t>es y acentos;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• la puntuación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necesaria en su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anuncio</w:t>
            </w:r>
          </w:p>
        </w:tc>
        <w:tc>
          <w:tcPr>
            <w:tcW w:w="6365" w:type="dxa"/>
            <w:shd w:val="clear" w:color="auto" w:fill="auto"/>
          </w:tcPr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lastRenderedPageBreak/>
              <w:t>Observa los siguientes anuncios y crea tu propio anuncio de un producto inventado por ti.</w:t>
            </w:r>
          </w:p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04790" cy="47632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0" cy="476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entieth Century" w:eastAsia="Twentieth Century" w:hAnsi="Twentieth Century" w:cs="Twentieth Century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886213" cy="1448002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213" cy="14480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B6C2B" w:rsidRDefault="006B6C2B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6B6C2B" w:rsidRDefault="006B6C2B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</w:t>
            </w:r>
          </w:p>
        </w:tc>
      </w:tr>
      <w:tr w:rsidR="006B6C2B" w:rsidTr="00D71BB1">
        <w:trPr>
          <w:trHeight w:val="499"/>
          <w:jc w:val="center"/>
        </w:trPr>
        <w:tc>
          <w:tcPr>
            <w:tcW w:w="469" w:type="dxa"/>
            <w:vMerge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FFC000"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Matemáticas</w:t>
            </w:r>
          </w:p>
        </w:tc>
        <w:tc>
          <w:tcPr>
            <w:tcW w:w="230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Construye y describe figuras y cuerpos geométricos.</w:t>
            </w:r>
            <w:r>
              <w:rPr>
                <w:rFonts w:ascii="Twentieth Century" w:eastAsia="Twentieth Century" w:hAnsi="Twentieth Century" w:cs="Twentieth Century"/>
              </w:rPr>
              <w:t>.</w:t>
            </w:r>
          </w:p>
        </w:tc>
        <w:tc>
          <w:tcPr>
            <w:tcW w:w="6365" w:type="dxa"/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Dibuja en tu cuaderno el cuerpo geométrico que se forma con las siguientes expresiones.</w:t>
            </w:r>
          </w:p>
          <w:p w:rsidR="006B6C2B" w:rsidRDefault="00B12D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entieth Century" w:eastAsia="Twentieth Century" w:hAnsi="Twentieth Century" w:cs="Twentieth Century"/>
                <w:color w:val="272525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color w:val="272525"/>
                <w:sz w:val="20"/>
                <w:szCs w:val="20"/>
              </w:rPr>
              <w:t>Tiene dos hexágonos y seis rectángulos.</w:t>
            </w:r>
          </w:p>
          <w:p w:rsidR="006B6C2B" w:rsidRDefault="00B12D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entieth Century" w:eastAsia="Twentieth Century" w:hAnsi="Twentieth Century" w:cs="Twentieth Century"/>
                <w:color w:val="272525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color w:val="272525"/>
                <w:sz w:val="20"/>
                <w:szCs w:val="20"/>
              </w:rPr>
              <w:t>Tiene seis cuadrados.</w:t>
            </w:r>
          </w:p>
          <w:p w:rsidR="006B6C2B" w:rsidRDefault="00B12D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entieth Century" w:eastAsia="Twentieth Century" w:hAnsi="Twentieth Century" w:cs="Twentieth Century"/>
                <w:color w:val="272525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color w:val="272525"/>
                <w:sz w:val="20"/>
                <w:szCs w:val="20"/>
              </w:rPr>
              <w:t>Tiene cuatro triángulos y un cuadrado.</w:t>
            </w:r>
          </w:p>
          <w:p w:rsidR="006B6C2B" w:rsidRDefault="00B12D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color w:val="272525"/>
                <w:sz w:val="20"/>
                <w:szCs w:val="20"/>
              </w:rPr>
              <w:t>Tiene tres rectángulos y dos triángulos.</w:t>
            </w:r>
            <w:r>
              <w:rPr>
                <w:rFonts w:ascii="Twentieth Century" w:eastAsia="Twentieth Century" w:hAnsi="Twentieth Century" w:cs="Twentieth Century"/>
                <w:sz w:val="12"/>
                <w:szCs w:val="12"/>
              </w:rPr>
              <w:t xml:space="preserve"> </w:t>
            </w:r>
          </w:p>
          <w:p w:rsidR="006B6C2B" w:rsidRDefault="006B6C2B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  <w:u w:val="single"/>
              </w:rPr>
              <w:t>Realiza la página 68 y 69 de tu libro de matemáticas.</w:t>
            </w:r>
          </w:p>
        </w:tc>
        <w:tc>
          <w:tcPr>
            <w:tcW w:w="1489" w:type="dxa"/>
            <w:vMerge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</w:tr>
      <w:tr w:rsidR="006B6C2B">
        <w:trPr>
          <w:trHeight w:val="1392"/>
          <w:jc w:val="center"/>
        </w:trPr>
        <w:tc>
          <w:tcPr>
            <w:tcW w:w="469" w:type="dxa"/>
            <w:vMerge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FFC000"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</w:t>
            </w:r>
          </w:p>
          <w:p w:rsidR="006B6C2B" w:rsidRDefault="006B6C2B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Formación Cívica y Ética</w:t>
            </w:r>
          </w:p>
          <w:p w:rsidR="006B6C2B" w:rsidRDefault="006B6C2B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</w:rPr>
            </w:pPr>
            <w:r>
              <w:t>Reconoce que hay personas que tienen costumbres, tradiciones y creencias diferentes a las suyas y manifiesta respeto por la forma en que las expresan.</w:t>
            </w:r>
          </w:p>
        </w:tc>
        <w:tc>
          <w:tcPr>
            <w:tcW w:w="6365" w:type="dxa"/>
            <w:shd w:val="clear" w:color="auto" w:fill="auto"/>
          </w:tcPr>
          <w:p w:rsidR="006B6C2B" w:rsidRDefault="006B6C2B">
            <w:pPr>
              <w:rPr>
                <w:rFonts w:ascii="Twentieth Century" w:eastAsia="Twentieth Century" w:hAnsi="Twentieth Century" w:cs="Twentieth Century"/>
                <w:sz w:val="20"/>
                <w:szCs w:val="20"/>
                <w:u w:val="single"/>
              </w:rPr>
            </w:pP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Dibuja tu tradición favorita que se celebra en tu comunidad y responde las siguientes preguntas:</w:t>
            </w: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¿En qué fecha se celebra?</w:t>
            </w: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¿Cómo se celebra?</w:t>
            </w: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¿Quiénes participan?</w:t>
            </w: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¿En dónde se celebra?</w:t>
            </w:r>
          </w:p>
          <w:p w:rsidR="006B6C2B" w:rsidRDefault="006B6C2B">
            <w:pPr>
              <w:jc w:val="both"/>
              <w:rPr>
                <w:rFonts w:ascii="Twentieth Century" w:eastAsia="Twentieth Century" w:hAnsi="Twentieth Century" w:cs="Twentieth Century"/>
              </w:rPr>
            </w:pPr>
          </w:p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Lee y analiza las </w:t>
            </w:r>
            <w:proofErr w:type="spellStart"/>
            <w:r>
              <w:rPr>
                <w:rFonts w:ascii="Twentieth Century" w:eastAsia="Twentieth Century" w:hAnsi="Twentieth Century" w:cs="Twentieth Century"/>
              </w:rPr>
              <w:t>paginas</w:t>
            </w:r>
            <w:proofErr w:type="spellEnd"/>
            <w:r>
              <w:rPr>
                <w:rFonts w:ascii="Twentieth Century" w:eastAsia="Twentieth Century" w:hAnsi="Twentieth Century" w:cs="Twentieth Century"/>
              </w:rPr>
              <w:t xml:space="preserve"> 50 y 51 del libro de formación.</w:t>
            </w:r>
          </w:p>
          <w:p w:rsidR="006B6C2B" w:rsidRDefault="006B6C2B">
            <w:pPr>
              <w:jc w:val="both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489" w:type="dxa"/>
            <w:vMerge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</w:tr>
      <w:tr w:rsidR="006B6C2B"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right w:val="dashed" w:sz="4" w:space="0" w:color="000000"/>
            </w:tcBorders>
          </w:tcPr>
          <w:p w:rsidR="006B6C2B" w:rsidRDefault="006B6C2B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  <w:p w:rsidR="006B6C2B" w:rsidRDefault="006B6C2B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43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D7D31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ASIGNATURA</w:t>
            </w:r>
          </w:p>
        </w:tc>
        <w:tc>
          <w:tcPr>
            <w:tcW w:w="230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4B083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APRENDIZAJE ESPERADO</w:t>
            </w:r>
          </w:p>
        </w:tc>
        <w:tc>
          <w:tcPr>
            <w:tcW w:w="636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4B083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ACTIVIDADES</w:t>
            </w:r>
          </w:p>
        </w:tc>
        <w:tc>
          <w:tcPr>
            <w:tcW w:w="148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D7D31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Indicaciones del maestro según la nueva modalidad</w:t>
            </w:r>
          </w:p>
        </w:tc>
      </w:tr>
      <w:tr w:rsidR="006B6C2B" w:rsidTr="00D71BB1">
        <w:trPr>
          <w:trHeight w:val="987"/>
          <w:jc w:val="center"/>
        </w:trPr>
        <w:tc>
          <w:tcPr>
            <w:tcW w:w="469" w:type="dxa"/>
            <w:vMerge w:val="restart"/>
            <w:tcBorders>
              <w:top w:val="nil"/>
            </w:tcBorders>
            <w:shd w:val="clear" w:color="auto" w:fill="ED7D31"/>
          </w:tcPr>
          <w:p w:rsidR="006B6C2B" w:rsidRDefault="00B12D2E">
            <w:pPr>
              <w:ind w:left="113" w:right="113"/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MIÉRCOL</w:t>
            </w:r>
            <w:r>
              <w:rPr>
                <w:rFonts w:ascii="Twentieth Century" w:eastAsia="Twentieth Century" w:hAnsi="Twentieth Century" w:cs="Twentieth Century"/>
              </w:rPr>
              <w:lastRenderedPageBreak/>
              <w:t xml:space="preserve">ES </w:t>
            </w:r>
          </w:p>
        </w:tc>
        <w:tc>
          <w:tcPr>
            <w:tcW w:w="1433" w:type="dxa"/>
            <w:tcBorders>
              <w:top w:val="dashed" w:sz="4" w:space="0" w:color="000000"/>
              <w:left w:val="single" w:sz="7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lastRenderedPageBreak/>
              <w:t xml:space="preserve"> Conocimiento del medio</w:t>
            </w:r>
          </w:p>
        </w:tc>
        <w:tc>
          <w:tcPr>
            <w:tcW w:w="230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Distingue y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sugiere reglas de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convivencia que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favorecen el trato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respetuoso e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igualitario en los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sitios donde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interactúa.</w:t>
            </w:r>
          </w:p>
        </w:tc>
        <w:tc>
          <w:tcPr>
            <w:tcW w:w="6365" w:type="dxa"/>
            <w:tcBorders>
              <w:top w:val="dashed" w:sz="4" w:space="0" w:color="000000"/>
            </w:tcBorders>
            <w:shd w:val="clear" w:color="auto" w:fill="auto"/>
          </w:tcPr>
          <w:p w:rsidR="006B6C2B" w:rsidRDefault="00B12D2E">
            <w:r>
              <w:t>Platica con los miembros de tu hogar sobre las reglas de convivencia y responde en tu libreta la siguiente pregunta.</w:t>
            </w:r>
          </w:p>
          <w:p w:rsidR="006B6C2B" w:rsidRDefault="00B12D2E">
            <w:r>
              <w:rPr>
                <w:noProof/>
                <w:lang w:val="en-US"/>
              </w:rPr>
              <w:drawing>
                <wp:inline distT="0" distB="0" distL="0" distR="0">
                  <wp:extent cx="3654355" cy="470840"/>
                  <wp:effectExtent l="0" t="0" r="0" b="0"/>
                  <wp:docPr id="6" name="image6.png" descr="Interfaz de usuario gráfica, Aplicación&#10;&#10;Descripción generada automáticamente con confianza m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Interfaz de usuario gráfica, Aplicación&#10;&#10;Descripción generada automáticamente con confianza media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355" cy="4708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B6C2B" w:rsidRDefault="006B6C2B"/>
          <w:p w:rsidR="006B6C2B" w:rsidRDefault="006B6C2B"/>
          <w:p w:rsidR="006B6C2B" w:rsidRDefault="00B12D2E">
            <w:r>
              <w:t xml:space="preserve">Realiza la evaluación de la </w:t>
            </w:r>
            <w:proofErr w:type="spellStart"/>
            <w:r>
              <w:t>pagina</w:t>
            </w:r>
            <w:proofErr w:type="spellEnd"/>
            <w:r>
              <w:t xml:space="preserve"> 70 y 71 del libro de conocimiento.</w:t>
            </w:r>
          </w:p>
        </w:tc>
        <w:tc>
          <w:tcPr>
            <w:tcW w:w="1489" w:type="dxa"/>
            <w:vMerge w:val="restart"/>
            <w:tcBorders>
              <w:top w:val="dashed" w:sz="4" w:space="0" w:color="000000"/>
            </w:tcBorders>
            <w:shd w:val="clear" w:color="auto" w:fill="auto"/>
          </w:tcPr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</w:t>
            </w:r>
          </w:p>
        </w:tc>
      </w:tr>
      <w:tr w:rsidR="006B6C2B" w:rsidTr="00D71BB1">
        <w:trPr>
          <w:trHeight w:val="965"/>
          <w:jc w:val="center"/>
        </w:trPr>
        <w:tc>
          <w:tcPr>
            <w:tcW w:w="469" w:type="dxa"/>
            <w:vMerge/>
            <w:tcBorders>
              <w:top w:val="nil"/>
            </w:tcBorders>
            <w:shd w:val="clear" w:color="auto" w:fill="ED7D31"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dashed" w:sz="4" w:space="0" w:color="000000"/>
              <w:left w:val="single" w:sz="7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Lengua materna</w:t>
            </w:r>
          </w:p>
        </w:tc>
        <w:tc>
          <w:tcPr>
            <w:tcW w:w="230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Revisa y corrige el texto con ayuda de alguien más, al hacerlo reflexiona sobre: • la escritura convencional de las palabras; • el uso de mayúsculas y minúsculas; • el uso del punto final, el punto y aparte y las comas en las enumeraciones</w:t>
            </w:r>
          </w:p>
        </w:tc>
        <w:tc>
          <w:tcPr>
            <w:tcW w:w="6365" w:type="dxa"/>
            <w:tcBorders>
              <w:top w:val="dashed" w:sz="4" w:space="0" w:color="000000"/>
              <w:left w:val="single" w:sz="4" w:space="0" w:color="000000"/>
            </w:tcBorders>
            <w:shd w:val="clear" w:color="auto" w:fill="auto"/>
          </w:tcPr>
          <w:p w:rsidR="006B6C2B" w:rsidRDefault="006B6C2B">
            <w:pPr>
              <w:rPr>
                <w:rFonts w:ascii="Twentieth Century" w:eastAsia="Twentieth Century" w:hAnsi="Twentieth Century" w:cs="Twentieth Century"/>
              </w:rPr>
            </w:pPr>
          </w:p>
          <w:p w:rsidR="006B6C2B" w:rsidRDefault="006B6C2B">
            <w:pPr>
              <w:rPr>
                <w:rFonts w:ascii="Twentieth Century" w:eastAsia="Twentieth Century" w:hAnsi="Twentieth Century" w:cs="Twentieth Century"/>
              </w:rPr>
            </w:pPr>
          </w:p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Escribe 3 pare</w:t>
            </w: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s de enunciados y utiliza los signos de puntuación para cambiar el sentido, ejemplo:</w:t>
            </w:r>
          </w:p>
          <w:p w:rsidR="006B6C2B" w:rsidRDefault="006B6C2B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¡NO! Quiero comer pastel.</w:t>
            </w:r>
          </w:p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  <w:sz w:val="20"/>
                <w:szCs w:val="20"/>
                <w:u w:val="single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¡No quiero comer pastel!</w:t>
            </w:r>
          </w:p>
          <w:p w:rsidR="006B6C2B" w:rsidRDefault="006B6C2B">
            <w:pP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489" w:type="dxa"/>
            <w:vMerge/>
            <w:tcBorders>
              <w:top w:val="dashed" w:sz="4" w:space="0" w:color="000000"/>
            </w:tcBorders>
            <w:shd w:val="clear" w:color="auto" w:fill="auto"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</w:tr>
      <w:tr w:rsidR="006B6C2B" w:rsidTr="00D71BB1">
        <w:trPr>
          <w:trHeight w:val="558"/>
          <w:jc w:val="center"/>
        </w:trPr>
        <w:tc>
          <w:tcPr>
            <w:tcW w:w="469" w:type="dxa"/>
            <w:vMerge/>
            <w:tcBorders>
              <w:top w:val="nil"/>
            </w:tcBorders>
            <w:shd w:val="clear" w:color="auto" w:fill="ED7D31"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433" w:type="dxa"/>
            <w:tcBorders>
              <w:top w:val="dashed" w:sz="4" w:space="0" w:color="000000"/>
              <w:left w:val="single" w:sz="7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Matemáticas</w:t>
            </w:r>
          </w:p>
        </w:tc>
        <w:tc>
          <w:tcPr>
            <w:tcW w:w="230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 </w:t>
            </w: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Construye y describe figuras y cuerpos geométricos</w:t>
            </w:r>
          </w:p>
          <w:p w:rsidR="006B6C2B" w:rsidRDefault="006B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6365" w:type="dxa"/>
            <w:tcBorders>
              <w:top w:val="dashed" w:sz="4" w:space="0" w:color="000000"/>
            </w:tcBorders>
            <w:shd w:val="clear" w:color="auto" w:fill="auto"/>
          </w:tcPr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Escribe cuántas figuras como las que se muestran hay en los objetos y el total de estas.</w:t>
            </w:r>
          </w:p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  <w:u w:val="single"/>
              </w:rPr>
            </w:pPr>
            <w:r>
              <w:rPr>
                <w:rFonts w:ascii="Twentieth Century" w:eastAsia="Twentieth Century" w:hAnsi="Twentieth Century" w:cs="Twentieth Century"/>
                <w:noProof/>
                <w:sz w:val="20"/>
                <w:szCs w:val="20"/>
                <w:u w:val="single"/>
                <w:lang w:val="en-US"/>
              </w:rPr>
              <w:drawing>
                <wp:inline distT="0" distB="0" distL="0" distR="0">
                  <wp:extent cx="3629532" cy="1964545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532" cy="1964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B6C2B" w:rsidRDefault="006B6C2B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  <w:u w:val="single"/>
              </w:rPr>
            </w:pPr>
          </w:p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  <w:u w:val="single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  <w:u w:val="single"/>
              </w:rPr>
              <w:t>Realiza la página 70 y 71 de tu libro de matemáticas.</w:t>
            </w:r>
          </w:p>
          <w:p w:rsidR="006B6C2B" w:rsidRDefault="006B6C2B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dashed" w:sz="4" w:space="0" w:color="000000"/>
            </w:tcBorders>
            <w:shd w:val="clear" w:color="auto" w:fill="auto"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</w:tr>
      <w:tr w:rsidR="006B6C2B" w:rsidTr="00D71BB1">
        <w:trPr>
          <w:trHeight w:val="558"/>
          <w:jc w:val="center"/>
        </w:trPr>
        <w:tc>
          <w:tcPr>
            <w:tcW w:w="469" w:type="dxa"/>
            <w:tcBorders>
              <w:top w:val="nil"/>
            </w:tcBorders>
            <w:shd w:val="clear" w:color="auto" w:fill="ED7D31"/>
          </w:tcPr>
          <w:p w:rsidR="006B6C2B" w:rsidRDefault="006B6C2B">
            <w:pPr>
              <w:ind w:left="113" w:right="113"/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433" w:type="dxa"/>
            <w:tcBorders>
              <w:top w:val="dashed" w:sz="4" w:space="0" w:color="000000"/>
              <w:left w:val="single" w:sz="7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Formación cívica </w:t>
            </w:r>
          </w:p>
        </w:tc>
        <w:tc>
          <w:tcPr>
            <w:tcW w:w="230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Reconoce que hay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personas que tienen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costumbres,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tradiciones y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creencias diferentes a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las suyas y manifiesta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respeto por la forma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en que las expresan </w:t>
            </w:r>
          </w:p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(2°).</w:t>
            </w:r>
          </w:p>
        </w:tc>
        <w:tc>
          <w:tcPr>
            <w:tcW w:w="6365" w:type="dxa"/>
            <w:tcBorders>
              <w:top w:val="dashed" w:sz="4" w:space="0" w:color="000000"/>
            </w:tcBorders>
            <w:shd w:val="clear" w:color="auto" w:fill="auto"/>
          </w:tcPr>
          <w:p w:rsidR="006B6C2B" w:rsidRDefault="006B6C2B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  <w:u w:val="single"/>
              </w:rPr>
            </w:pPr>
          </w:p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Describe como pasaste las costumbres y tradiciones del mes de diciembre en tu hogar, realiza un dibujo o pega una imagen enseguida del texto.</w:t>
            </w:r>
          </w:p>
          <w:p w:rsidR="006B6C2B" w:rsidRDefault="006B6C2B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Lee y analiza l</w:t>
            </w: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a pagina 52 y 53 del libro de formación. </w:t>
            </w: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6B6C2B" w:rsidRDefault="006B6C2B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</w:tr>
      <w:tr w:rsidR="006B6C2B"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</w:tcPr>
          <w:p w:rsidR="006B6C2B" w:rsidRDefault="006B6C2B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43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FFC000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ASIGNATURA</w:t>
            </w:r>
          </w:p>
        </w:tc>
        <w:tc>
          <w:tcPr>
            <w:tcW w:w="2305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FFE599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APRENDIZAJE ESPERADO</w:t>
            </w:r>
          </w:p>
        </w:tc>
        <w:tc>
          <w:tcPr>
            <w:tcW w:w="6365" w:type="dxa"/>
            <w:shd w:val="clear" w:color="auto" w:fill="FFE599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ACTIVIDADES</w:t>
            </w:r>
          </w:p>
        </w:tc>
        <w:tc>
          <w:tcPr>
            <w:tcW w:w="1489" w:type="dxa"/>
            <w:shd w:val="clear" w:color="auto" w:fill="FFC000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Indicaciones del maestro según la </w:t>
            </w:r>
            <w:r>
              <w:rPr>
                <w:rFonts w:ascii="Twentieth Century" w:eastAsia="Twentieth Century" w:hAnsi="Twentieth Century" w:cs="Twentieth Century"/>
              </w:rPr>
              <w:lastRenderedPageBreak/>
              <w:t>nueva modalidad</w:t>
            </w:r>
          </w:p>
        </w:tc>
      </w:tr>
      <w:tr w:rsidR="006B6C2B" w:rsidTr="00D71BB1">
        <w:trPr>
          <w:trHeight w:val="617"/>
          <w:jc w:val="center"/>
        </w:trPr>
        <w:tc>
          <w:tcPr>
            <w:tcW w:w="46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FFC000"/>
          </w:tcPr>
          <w:p w:rsidR="006B6C2B" w:rsidRDefault="00B12D2E">
            <w:pPr>
              <w:ind w:left="113" w:right="113"/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lastRenderedPageBreak/>
              <w:t>JUEVES</w:t>
            </w:r>
          </w:p>
        </w:tc>
        <w:tc>
          <w:tcPr>
            <w:tcW w:w="1433" w:type="dxa"/>
            <w:tcBorders>
              <w:top w:val="dashed" w:sz="4" w:space="0" w:color="000000"/>
              <w:left w:val="single" w:sz="7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Matemáticas</w:t>
            </w:r>
          </w:p>
        </w:tc>
        <w:tc>
          <w:tcPr>
            <w:tcW w:w="230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Estima, mide, compara y ordena capacidades, con unidades no convencionales y el litro.</w:t>
            </w:r>
          </w:p>
        </w:tc>
        <w:tc>
          <w:tcPr>
            <w:tcW w:w="6365" w:type="dxa"/>
            <w:shd w:val="clear" w:color="auto" w:fill="auto"/>
          </w:tcPr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Ordena y compara las capacidades de algunos recipientes de tu despensa o alacena, toma una foto o dibújalos en tu cuaderno, en orden de menor a mayor almacenamiento.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B6C2B" w:rsidRDefault="006B6C2B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</w:t>
            </w:r>
          </w:p>
        </w:tc>
      </w:tr>
      <w:tr w:rsidR="006B6C2B" w:rsidTr="00D71BB1">
        <w:trPr>
          <w:trHeight w:val="1527"/>
          <w:jc w:val="center"/>
        </w:trPr>
        <w:tc>
          <w:tcPr>
            <w:tcW w:w="469" w:type="dxa"/>
            <w:vMerge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FFC000"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dashed" w:sz="4" w:space="0" w:color="000000"/>
              <w:left w:val="single" w:sz="7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Conocimiento del medio</w:t>
            </w:r>
          </w:p>
        </w:tc>
        <w:tc>
          <w:tcPr>
            <w:tcW w:w="230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Clasifica objetos, animales y plantas por su tamaño</w:t>
            </w:r>
          </w:p>
        </w:tc>
        <w:tc>
          <w:tcPr>
            <w:tcW w:w="6365" w:type="dxa"/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Clasifica en la siguiente tabla, animales vertebrados e invertebrados.</w:t>
            </w:r>
          </w:p>
          <w:p w:rsidR="006B6C2B" w:rsidRDefault="006B6C2B">
            <w:pPr>
              <w:rPr>
                <w:rFonts w:ascii="Twentieth Century" w:eastAsia="Twentieth Century" w:hAnsi="Twentieth Century" w:cs="Twentieth Century"/>
                <w:sz w:val="20"/>
                <w:szCs w:val="20"/>
                <w:u w:val="single"/>
              </w:rPr>
            </w:pPr>
          </w:p>
          <w:tbl>
            <w:tblPr>
              <w:tblStyle w:val="a1"/>
              <w:tblW w:w="5700" w:type="dxa"/>
              <w:tblInd w:w="0" w:type="dxa"/>
              <w:tblBorders>
                <w:top w:val="single" w:sz="8" w:space="0" w:color="F19D64"/>
                <w:left w:val="single" w:sz="8" w:space="0" w:color="F19D64"/>
                <w:bottom w:val="single" w:sz="8" w:space="0" w:color="F19D64"/>
                <w:right w:val="single" w:sz="8" w:space="0" w:color="F19D64"/>
                <w:insideH w:val="single" w:sz="8" w:space="0" w:color="F19D64"/>
                <w:insideV w:val="single" w:sz="8" w:space="0" w:color="F19D64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0"/>
              <w:gridCol w:w="2850"/>
            </w:tblGrid>
            <w:tr w:rsidR="006B6C2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50" w:type="dxa"/>
                </w:tcPr>
                <w:p w:rsidR="006B6C2B" w:rsidRDefault="00B12D2E">
                  <w:pPr>
                    <w:jc w:val="center"/>
                    <w:rPr>
                      <w:rFonts w:ascii="Twentieth Century" w:eastAsia="Twentieth Century" w:hAnsi="Twentieth Century" w:cs="Twentieth Century"/>
                      <w:sz w:val="20"/>
                      <w:szCs w:val="20"/>
                    </w:rPr>
                  </w:pPr>
                  <w:r>
                    <w:rPr>
                      <w:rFonts w:ascii="Twentieth Century" w:eastAsia="Twentieth Century" w:hAnsi="Twentieth Century" w:cs="Twentieth Century"/>
                      <w:b w:val="0"/>
                      <w:color w:val="000000"/>
                      <w:sz w:val="20"/>
                      <w:szCs w:val="20"/>
                    </w:rPr>
                    <w:t>VERTEBRADOS</w:t>
                  </w:r>
                </w:p>
              </w:tc>
              <w:tc>
                <w:tcPr>
                  <w:tcW w:w="2850" w:type="dxa"/>
                </w:tcPr>
                <w:p w:rsidR="006B6C2B" w:rsidRDefault="00B12D2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entieth Century" w:eastAsia="Twentieth Century" w:hAnsi="Twentieth Century" w:cs="Twentieth Century"/>
                      <w:sz w:val="20"/>
                      <w:szCs w:val="20"/>
                    </w:rPr>
                  </w:pPr>
                  <w:r>
                    <w:rPr>
                      <w:rFonts w:ascii="Twentieth Century" w:eastAsia="Twentieth Century" w:hAnsi="Twentieth Century" w:cs="Twentieth Century"/>
                      <w:b w:val="0"/>
                      <w:color w:val="000000"/>
                      <w:sz w:val="20"/>
                      <w:szCs w:val="20"/>
                    </w:rPr>
                    <w:t>INVERTEBRADOS</w:t>
                  </w:r>
                </w:p>
              </w:tc>
            </w:tr>
            <w:tr w:rsidR="006B6C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50" w:type="dxa"/>
                </w:tcPr>
                <w:p w:rsidR="006B6C2B" w:rsidRDefault="006B6C2B">
                  <w:pPr>
                    <w:jc w:val="center"/>
                    <w:rPr>
                      <w:rFonts w:ascii="Twentieth Century" w:eastAsia="Twentieth Century" w:hAnsi="Twentieth Century" w:cs="Twentieth Century"/>
                      <w:sz w:val="20"/>
                      <w:szCs w:val="20"/>
                    </w:rPr>
                  </w:pPr>
                </w:p>
                <w:p w:rsidR="006B6C2B" w:rsidRDefault="00B12D2E">
                  <w:pPr>
                    <w:jc w:val="center"/>
                    <w:rPr>
                      <w:rFonts w:ascii="Twentieth Century" w:eastAsia="Twentieth Century" w:hAnsi="Twentieth Century" w:cs="Twentieth Century"/>
                      <w:sz w:val="20"/>
                      <w:szCs w:val="20"/>
                    </w:rPr>
                  </w:pPr>
                  <w:r>
                    <w:rPr>
                      <w:rFonts w:ascii="Twentieth Century" w:eastAsia="Twentieth Century" w:hAnsi="Twentieth Century" w:cs="Twentieth Century"/>
                      <w:b w:val="0"/>
                      <w:sz w:val="20"/>
                      <w:szCs w:val="20"/>
                    </w:rPr>
                    <w:t>EJEMPLO:</w:t>
                  </w:r>
                </w:p>
                <w:p w:rsidR="006B6C2B" w:rsidRDefault="00B12D2E">
                  <w:pPr>
                    <w:jc w:val="center"/>
                    <w:rPr>
                      <w:rFonts w:ascii="Twentieth Century" w:eastAsia="Twentieth Century" w:hAnsi="Twentieth Century" w:cs="Twentieth Century"/>
                      <w:sz w:val="20"/>
                      <w:szCs w:val="20"/>
                    </w:rPr>
                  </w:pPr>
                  <w:r>
                    <w:rPr>
                      <w:rFonts w:ascii="Twentieth Century" w:eastAsia="Twentieth Century" w:hAnsi="Twentieth Century" w:cs="Twentieth Century"/>
                      <w:b w:val="0"/>
                      <w:sz w:val="20"/>
                      <w:szCs w:val="20"/>
                    </w:rPr>
                    <w:t>PECES</w:t>
                  </w:r>
                </w:p>
                <w:p w:rsidR="006B6C2B" w:rsidRDefault="006B6C2B">
                  <w:pPr>
                    <w:jc w:val="center"/>
                    <w:rPr>
                      <w:rFonts w:ascii="Twentieth Century" w:eastAsia="Twentieth Century" w:hAnsi="Twentieth Century" w:cs="Twentieth Century"/>
                      <w:sz w:val="20"/>
                      <w:szCs w:val="20"/>
                    </w:rPr>
                  </w:pPr>
                </w:p>
                <w:p w:rsidR="006B6C2B" w:rsidRDefault="006B6C2B">
                  <w:pPr>
                    <w:jc w:val="center"/>
                    <w:rPr>
                      <w:rFonts w:ascii="Twentieth Century" w:eastAsia="Twentieth Century" w:hAnsi="Twentieth Century" w:cs="Twentieth Century"/>
                      <w:sz w:val="20"/>
                      <w:szCs w:val="20"/>
                    </w:rPr>
                  </w:pPr>
                </w:p>
                <w:p w:rsidR="006B6C2B" w:rsidRDefault="006B6C2B">
                  <w:pPr>
                    <w:jc w:val="center"/>
                    <w:rPr>
                      <w:rFonts w:ascii="Twentieth Century" w:eastAsia="Twentieth Century" w:hAnsi="Twentieth Century" w:cs="Twentieth Century"/>
                      <w:sz w:val="20"/>
                      <w:szCs w:val="20"/>
                    </w:rPr>
                  </w:pPr>
                </w:p>
                <w:p w:rsidR="006B6C2B" w:rsidRDefault="006B6C2B">
                  <w:pPr>
                    <w:jc w:val="center"/>
                    <w:rPr>
                      <w:rFonts w:ascii="Twentieth Century" w:eastAsia="Twentieth Century" w:hAnsi="Twentieth Century" w:cs="Twentieth Century"/>
                      <w:sz w:val="20"/>
                      <w:szCs w:val="20"/>
                    </w:rPr>
                  </w:pPr>
                </w:p>
                <w:p w:rsidR="006B6C2B" w:rsidRDefault="006B6C2B">
                  <w:pPr>
                    <w:jc w:val="center"/>
                    <w:rPr>
                      <w:rFonts w:ascii="Twentieth Century" w:eastAsia="Twentieth Century" w:hAnsi="Twentieth Century" w:cs="Twentieth Century"/>
                      <w:sz w:val="20"/>
                      <w:szCs w:val="20"/>
                    </w:rPr>
                  </w:pPr>
                </w:p>
                <w:p w:rsidR="006B6C2B" w:rsidRDefault="006B6C2B">
                  <w:pPr>
                    <w:jc w:val="center"/>
                    <w:rPr>
                      <w:rFonts w:ascii="Twentieth Century" w:eastAsia="Twentieth Century" w:hAnsi="Twentieth Century" w:cs="Twentieth Century"/>
                      <w:sz w:val="20"/>
                      <w:szCs w:val="20"/>
                    </w:rPr>
                  </w:pPr>
                </w:p>
              </w:tc>
              <w:tc>
                <w:tcPr>
                  <w:tcW w:w="2850" w:type="dxa"/>
                </w:tcPr>
                <w:p w:rsidR="006B6C2B" w:rsidRDefault="006B6C2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entieth Century" w:eastAsia="Twentieth Century" w:hAnsi="Twentieth Century" w:cs="Twentieth Century"/>
                      <w:sz w:val="20"/>
                      <w:szCs w:val="20"/>
                    </w:rPr>
                  </w:pPr>
                </w:p>
                <w:p w:rsidR="006B6C2B" w:rsidRDefault="00B12D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entieth Century" w:eastAsia="Twentieth Century" w:hAnsi="Twentieth Century" w:cs="Twentieth Century"/>
                      <w:sz w:val="20"/>
                      <w:szCs w:val="20"/>
                    </w:rPr>
                  </w:pPr>
                  <w:r>
                    <w:rPr>
                      <w:rFonts w:ascii="Twentieth Century" w:eastAsia="Twentieth Century" w:hAnsi="Twentieth Century" w:cs="Twentieth Century"/>
                      <w:sz w:val="20"/>
                      <w:szCs w:val="20"/>
                    </w:rPr>
                    <w:t>EJEMPLO:</w:t>
                  </w:r>
                </w:p>
                <w:p w:rsidR="006B6C2B" w:rsidRDefault="00B12D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entieth Century" w:eastAsia="Twentieth Century" w:hAnsi="Twentieth Century" w:cs="Twentieth Century"/>
                      <w:sz w:val="20"/>
                      <w:szCs w:val="20"/>
                    </w:rPr>
                  </w:pPr>
                  <w:r>
                    <w:rPr>
                      <w:rFonts w:ascii="Twentieth Century" w:eastAsia="Twentieth Century" w:hAnsi="Twentieth Century" w:cs="Twentieth Century"/>
                      <w:sz w:val="20"/>
                      <w:szCs w:val="20"/>
                    </w:rPr>
                    <w:t>GUSANOS</w:t>
                  </w:r>
                </w:p>
              </w:tc>
            </w:tr>
          </w:tbl>
          <w:p w:rsidR="006B6C2B" w:rsidRDefault="006B6C2B">
            <w:pPr>
              <w:rPr>
                <w:rFonts w:ascii="Twentieth Century" w:eastAsia="Twentieth Century" w:hAnsi="Twentieth Century" w:cs="Twentieth Century"/>
                <w:sz w:val="20"/>
                <w:szCs w:val="20"/>
                <w:u w:val="single"/>
              </w:rPr>
            </w:pPr>
          </w:p>
          <w:p w:rsidR="006B6C2B" w:rsidRDefault="006B6C2B">
            <w:pPr>
              <w:jc w:val="both"/>
            </w:pPr>
          </w:p>
        </w:tc>
        <w:tc>
          <w:tcPr>
            <w:tcW w:w="1489" w:type="dxa"/>
            <w:vMerge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B6C2B" w:rsidTr="00D71BB1">
        <w:trPr>
          <w:trHeight w:val="567"/>
          <w:jc w:val="center"/>
        </w:trPr>
        <w:tc>
          <w:tcPr>
            <w:tcW w:w="469" w:type="dxa"/>
            <w:vMerge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FFC000"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33" w:type="dxa"/>
            <w:tcBorders>
              <w:top w:val="dashed" w:sz="4" w:space="0" w:color="000000"/>
              <w:left w:val="single" w:sz="7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Lengua materna</w:t>
            </w:r>
          </w:p>
        </w:tc>
        <w:tc>
          <w:tcPr>
            <w:tcW w:w="230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6B6C2B" w:rsidRDefault="00B1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Lee con ayuda del maestro textos diferentes a los literarios.</w:t>
            </w:r>
          </w:p>
        </w:tc>
        <w:tc>
          <w:tcPr>
            <w:tcW w:w="6365" w:type="dxa"/>
            <w:shd w:val="clear" w:color="auto" w:fill="auto"/>
          </w:tcPr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Escribe en el cuaderno algunas frases que nos inviten a leer.</w:t>
            </w:r>
          </w:p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66497" cy="1036302"/>
                  <wp:effectExtent l="0" t="0" r="0" b="0"/>
                  <wp:docPr id="8" name="image8.png" descr="Carteles y frases de animación a la lectura | Carteles de lectura,  Animacion a la lectura, Rincones de lectura infanti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Carteles y frases de animación a la lectura | Carteles de lectura,  Animacion a la lectura, Rincones de lectura infantil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497" cy="10363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9" w:type="dxa"/>
            <w:vMerge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</w:tr>
      <w:tr w:rsidR="006B6C2B">
        <w:trPr>
          <w:trHeight w:val="230"/>
          <w:jc w:val="center"/>
        </w:trPr>
        <w:tc>
          <w:tcPr>
            <w:tcW w:w="469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:rsidR="006B6C2B" w:rsidRDefault="006B6C2B">
            <w:pPr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  <w:tc>
          <w:tcPr>
            <w:tcW w:w="143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ED7D31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ASIGNATURA</w:t>
            </w:r>
          </w:p>
        </w:tc>
        <w:tc>
          <w:tcPr>
            <w:tcW w:w="2305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F7CBAC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APRENDIZAJE ESPERADO</w:t>
            </w:r>
          </w:p>
        </w:tc>
        <w:tc>
          <w:tcPr>
            <w:tcW w:w="6365" w:type="dxa"/>
            <w:shd w:val="clear" w:color="auto" w:fill="F7CBAC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ACTIVIDADES</w:t>
            </w:r>
          </w:p>
        </w:tc>
        <w:tc>
          <w:tcPr>
            <w:tcW w:w="1489" w:type="dxa"/>
            <w:shd w:val="clear" w:color="auto" w:fill="ED7D31"/>
            <w:vAlign w:val="center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Indicaciones del maestro según la nueva modalidad</w:t>
            </w:r>
          </w:p>
        </w:tc>
      </w:tr>
      <w:tr w:rsidR="006B6C2B" w:rsidTr="00D71BB1">
        <w:trPr>
          <w:trHeight w:val="355"/>
          <w:jc w:val="center"/>
        </w:trPr>
        <w:tc>
          <w:tcPr>
            <w:tcW w:w="469" w:type="dxa"/>
            <w:vMerge w:val="restart"/>
            <w:tcBorders>
              <w:top w:val="dashed" w:sz="4" w:space="0" w:color="000000"/>
            </w:tcBorders>
            <w:shd w:val="clear" w:color="auto" w:fill="ED7D31"/>
          </w:tcPr>
          <w:p w:rsidR="006B6C2B" w:rsidRDefault="00B12D2E">
            <w:pPr>
              <w:ind w:left="113" w:right="113"/>
              <w:jc w:val="center"/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VIERNES</w:t>
            </w:r>
          </w:p>
        </w:tc>
        <w:tc>
          <w:tcPr>
            <w:tcW w:w="1470" w:type="dxa"/>
            <w:gridSpan w:val="2"/>
            <w:tcBorders>
              <w:top w:val="dashed" w:sz="4" w:space="0" w:color="000000"/>
              <w:left w:val="single" w:sz="6" w:space="0" w:color="000000"/>
              <w:bottom w:val="dashed" w:sz="4" w:space="0" w:color="000000"/>
            </w:tcBorders>
            <w:shd w:val="clear" w:color="auto" w:fill="auto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Matemáticas </w:t>
            </w:r>
          </w:p>
        </w:tc>
        <w:tc>
          <w:tcPr>
            <w:tcW w:w="2268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</w:tcBorders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Estima, mide, compara y ordena capacidades, con unidades no convencionales y el litro.</w:t>
            </w:r>
          </w:p>
        </w:tc>
        <w:tc>
          <w:tcPr>
            <w:tcW w:w="6365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</w:tcBorders>
            <w:shd w:val="clear" w:color="auto" w:fill="auto"/>
          </w:tcPr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Dibuja 5 recipientes de distintas medidas y anota la capacidad de cada uno de ellos. </w:t>
            </w:r>
          </w:p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  <w:sz w:val="20"/>
                <w:szCs w:val="20"/>
                <w:u w:val="single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Ejemplo: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933450" cy="933450"/>
                  <wp:effectExtent l="0" t="0" r="0" b="0"/>
                  <wp:docPr id="7" name="image7.png" descr="Fanta Fresa Soda 2 Litro (Pack de 6) por Fanta: Amazon.com: Grocery &amp;  Gourmet Foo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Fanta Fresa Soda 2 Litro (Pack de 6) por Fanta: Amazon.com: Grocery &amp;  Gourmet Food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  <w:u w:val="single"/>
              </w:rPr>
              <w:lastRenderedPageBreak/>
              <w:t>Realiza la página 74 de tu libro de matemáticas.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B6C2B" w:rsidRDefault="006B6C2B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6B6C2B" w:rsidTr="00D71BB1">
        <w:trPr>
          <w:trHeight w:val="355"/>
          <w:jc w:val="center"/>
        </w:trPr>
        <w:tc>
          <w:tcPr>
            <w:tcW w:w="469" w:type="dxa"/>
            <w:vMerge/>
            <w:tcBorders>
              <w:top w:val="dashed" w:sz="4" w:space="0" w:color="000000"/>
            </w:tcBorders>
            <w:shd w:val="clear" w:color="auto" w:fill="ED7D31"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000000"/>
              <w:left w:val="single" w:sz="6" w:space="0" w:color="000000"/>
              <w:bottom w:val="dashed" w:sz="4" w:space="0" w:color="000000"/>
            </w:tcBorders>
            <w:shd w:val="clear" w:color="auto" w:fill="auto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Conocimiento del medio</w:t>
            </w:r>
          </w:p>
        </w:tc>
        <w:tc>
          <w:tcPr>
            <w:tcW w:w="2268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</w:tcBorders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t>Reconoce los órganos de los sentidos, su función, y practica acciones para su cuidado.</w:t>
            </w:r>
          </w:p>
        </w:tc>
        <w:tc>
          <w:tcPr>
            <w:tcW w:w="6365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</w:tcBorders>
            <w:shd w:val="clear" w:color="auto" w:fill="auto"/>
          </w:tcPr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Valoro mi sentido de la vista.</w:t>
            </w:r>
          </w:p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Escribe en tu cuaderno ¿Cómo cambiaria tu vida sin el sentido de la vista?</w:t>
            </w:r>
          </w:p>
          <w:p w:rsidR="006B6C2B" w:rsidRDefault="00B12D2E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Escribe de qué manera puedes cuidar tu v</w:t>
            </w: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ista.</w:t>
            </w:r>
          </w:p>
          <w:p w:rsidR="006B6C2B" w:rsidRDefault="006B6C2B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  <w:u w:val="single"/>
              </w:rPr>
            </w:pPr>
          </w:p>
          <w:p w:rsidR="006B6C2B" w:rsidRDefault="006B6C2B">
            <w:pPr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  <w:u w:val="single"/>
              </w:rPr>
            </w:pP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  <w:u w:val="single"/>
              </w:rPr>
              <w:t>Lee y realiza la pagina 74 y 75 de tu libro de conocimiento.</w:t>
            </w:r>
          </w:p>
        </w:tc>
        <w:tc>
          <w:tcPr>
            <w:tcW w:w="1489" w:type="dxa"/>
            <w:vMerge/>
            <w:shd w:val="clear" w:color="auto" w:fill="auto"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</w:tr>
      <w:tr w:rsidR="006B6C2B" w:rsidTr="00D71BB1">
        <w:trPr>
          <w:trHeight w:val="355"/>
          <w:jc w:val="center"/>
        </w:trPr>
        <w:tc>
          <w:tcPr>
            <w:tcW w:w="469" w:type="dxa"/>
            <w:vMerge/>
            <w:tcBorders>
              <w:top w:val="dashed" w:sz="4" w:space="0" w:color="000000"/>
            </w:tcBorders>
            <w:shd w:val="clear" w:color="auto" w:fill="ED7D31"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000000"/>
              <w:left w:val="single" w:sz="6" w:space="0" w:color="000000"/>
              <w:bottom w:val="dashed" w:sz="4" w:space="0" w:color="000000"/>
            </w:tcBorders>
            <w:shd w:val="clear" w:color="auto" w:fill="auto"/>
          </w:tcPr>
          <w:p w:rsidR="006B6C2B" w:rsidRDefault="00B12D2E">
            <w:pPr>
              <w:jc w:val="center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Educación emocional</w:t>
            </w:r>
          </w:p>
        </w:tc>
        <w:tc>
          <w:tcPr>
            <w:tcW w:w="2268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</w:tcBorders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t>Identifica las causas y efectos de sus respuestas provocadas por las emociones básicas.</w:t>
            </w:r>
          </w:p>
        </w:tc>
        <w:tc>
          <w:tcPr>
            <w:tcW w:w="6365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</w:tcBorders>
            <w:shd w:val="clear" w:color="auto" w:fill="auto"/>
          </w:tcPr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Realiza un examen emocional a tu persona, y responde las siguientes preguntas en tu cuaderno:</w:t>
            </w: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¿Cómo controlas el enojo?</w:t>
            </w: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¿Qué te hace feliz?</w:t>
            </w: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¿Cómo regulas el estrés?</w:t>
            </w:r>
          </w:p>
          <w:p w:rsidR="006B6C2B" w:rsidRDefault="00B12D2E">
            <w:pPr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¿Qué  haces para sentirte mejor cuando estas triste?</w:t>
            </w:r>
          </w:p>
        </w:tc>
        <w:tc>
          <w:tcPr>
            <w:tcW w:w="1489" w:type="dxa"/>
            <w:vMerge/>
            <w:shd w:val="clear" w:color="auto" w:fill="auto"/>
          </w:tcPr>
          <w:p w:rsidR="006B6C2B" w:rsidRDefault="006B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</w:tr>
    </w:tbl>
    <w:p w:rsidR="006B6C2B" w:rsidRDefault="006B6C2B">
      <w:pPr>
        <w:jc w:val="both"/>
        <w:rPr>
          <w:rFonts w:ascii="Twentieth Century" w:eastAsia="Twentieth Century" w:hAnsi="Twentieth Century" w:cs="Twentieth Century"/>
        </w:rPr>
      </w:pPr>
    </w:p>
    <w:p w:rsidR="006B6C2B" w:rsidRDefault="00B12D2E">
      <w:pPr>
        <w:jc w:val="both"/>
        <w:rPr>
          <w:rFonts w:ascii="Twentieth Century" w:eastAsia="Twentieth Century" w:hAnsi="Twentieth Century" w:cs="Twentieth Century"/>
          <w:color w:val="1F3864"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518089" cy="450858"/>
            <wp:effectExtent l="0" t="0" r="0" b="0"/>
            <wp:docPr id="10" name="image10.png" descr="Immersium Studio | fb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Immersium Studio | fb-logo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089" cy="4508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wentieth Century" w:eastAsia="Twentieth Century" w:hAnsi="Twentieth Century" w:cs="Twentieth Century"/>
          <w:color w:val="1F3864"/>
          <w:sz w:val="28"/>
          <w:szCs w:val="28"/>
        </w:rPr>
        <w:t xml:space="preserve">MISS PLANEACIONES </w:t>
      </w:r>
      <w:r>
        <w:rPr>
          <w:noProof/>
          <w:lang w:val="en-US"/>
        </w:rPr>
        <w:drawing>
          <wp:inline distT="0" distB="0" distL="0" distR="0">
            <wp:extent cx="621668" cy="480752"/>
            <wp:effectExtent l="0" t="0" r="0" b="0"/>
            <wp:docPr id="9" name="image9.png" descr="Me gusta (Facebook) - Wikipedia, la enciclopedia li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Me gusta (Facebook) - Wikipedia, la enciclopedia libre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668" cy="480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wentieth Century" w:eastAsia="Twentieth Century" w:hAnsi="Twentieth Century" w:cs="Twentieth Century"/>
          <w:color w:val="1F3864"/>
          <w:sz w:val="28"/>
          <w:szCs w:val="28"/>
        </w:rPr>
        <w:t xml:space="preserve"> </w:t>
      </w:r>
    </w:p>
    <w:p w:rsidR="006B6C2B" w:rsidRDefault="00B12D2E">
      <w:pPr>
        <w:jc w:val="both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 xml:space="preserve">Si te gustan nuestras planeaciones regálanos un </w:t>
      </w:r>
      <w:proofErr w:type="spellStart"/>
      <w:r>
        <w:rPr>
          <w:rFonts w:ascii="Twentieth Century" w:eastAsia="Twentieth Century" w:hAnsi="Twentieth Century" w:cs="Twentieth Century"/>
        </w:rPr>
        <w:t>like</w:t>
      </w:r>
      <w:proofErr w:type="spellEnd"/>
      <w:r>
        <w:rPr>
          <w:rFonts w:ascii="Twentieth Century" w:eastAsia="Twentieth Century" w:hAnsi="Twentieth Century" w:cs="Twentieth Century"/>
        </w:rPr>
        <w:t xml:space="preserve"> en nuestra página de Facebook.  </w:t>
      </w:r>
    </w:p>
    <w:p w:rsidR="006B6C2B" w:rsidRDefault="00B12D2E">
      <w:pPr>
        <w:jc w:val="both"/>
        <w:rPr>
          <w:rFonts w:ascii="Twentieth Century" w:eastAsia="Twentieth Century" w:hAnsi="Twentieth Century" w:cs="Twentieth Century"/>
        </w:rPr>
      </w:pPr>
      <w:hyperlink r:id="rId18">
        <w:r>
          <w:rPr>
            <w:rFonts w:ascii="Twentieth Century" w:eastAsia="Twentieth Century" w:hAnsi="Twentieth Century" w:cs="Twentieth Century"/>
            <w:color w:val="0563C1"/>
            <w:u w:val="single"/>
          </w:rPr>
          <w:t>https://www.facebook.com/Miss-Planeaciones-100780128994508/</w:t>
        </w:r>
      </w:hyperlink>
    </w:p>
    <w:p w:rsidR="006B6C2B" w:rsidRDefault="006B6C2B">
      <w:pPr>
        <w:jc w:val="both"/>
        <w:rPr>
          <w:rFonts w:ascii="Twentieth Century" w:eastAsia="Twentieth Century" w:hAnsi="Twentieth Century" w:cs="Twentieth Century"/>
        </w:rPr>
      </w:pPr>
    </w:p>
    <w:sectPr w:rsidR="006B6C2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2E" w:rsidRDefault="00B12D2E">
      <w:pPr>
        <w:spacing w:after="0" w:line="240" w:lineRule="auto"/>
      </w:pPr>
      <w:r>
        <w:separator/>
      </w:r>
    </w:p>
  </w:endnote>
  <w:endnote w:type="continuationSeparator" w:id="0">
    <w:p w:rsidR="00B12D2E" w:rsidRDefault="00B1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2B" w:rsidRDefault="006B6C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2B" w:rsidRDefault="006B6C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2B" w:rsidRDefault="006B6C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2E" w:rsidRDefault="00B12D2E">
      <w:pPr>
        <w:spacing w:after="0" w:line="240" w:lineRule="auto"/>
      </w:pPr>
      <w:r>
        <w:separator/>
      </w:r>
    </w:p>
  </w:footnote>
  <w:footnote w:type="continuationSeparator" w:id="0">
    <w:p w:rsidR="00B12D2E" w:rsidRDefault="00B12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2B" w:rsidRDefault="006B6C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2B" w:rsidRDefault="006B6C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2B" w:rsidRDefault="006B6C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03060"/>
    <w:multiLevelType w:val="multilevel"/>
    <w:tmpl w:val="07D86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2B"/>
    <w:rsid w:val="006B6C2B"/>
    <w:rsid w:val="00B12D2E"/>
    <w:rsid w:val="00D7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75DE68-7CE6-4033-B712-C907415F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DECC"/>
    </w:tcPr>
  </w:style>
  <w:style w:type="table" w:customStyle="1" w:styleId="a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DECC"/>
    </w:tcPr>
  </w:style>
  <w:style w:type="table" w:customStyle="1" w:styleId="a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DECC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ADE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facebook.com/Miss-Planeaciones-100780128994508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BENAVIDES</dc:creator>
  <cp:lastModifiedBy>CESAR BENAVIDES</cp:lastModifiedBy>
  <cp:revision>3</cp:revision>
  <cp:lastPrinted>2022-01-03T22:46:00Z</cp:lastPrinted>
  <dcterms:created xsi:type="dcterms:W3CDTF">2022-01-03T22:45:00Z</dcterms:created>
  <dcterms:modified xsi:type="dcterms:W3CDTF">2022-01-03T22:46:00Z</dcterms:modified>
</cp:coreProperties>
</file>