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6C6B">
        <w:rPr>
          <w:rFonts w:ascii="Tw Cen MT" w:hAnsi="Tw Cen MT"/>
          <w:b/>
          <w:bCs/>
          <w:color w:val="44546A" w:themeColor="text2"/>
        </w:rPr>
        <w:t>SEMANA DEL 22</w:t>
      </w:r>
      <w:r w:rsidR="00961D29">
        <w:rPr>
          <w:rFonts w:ascii="Tw Cen MT" w:hAnsi="Tw Cen MT"/>
          <w:b/>
          <w:bCs/>
          <w:color w:val="44546A" w:themeColor="text2"/>
        </w:rPr>
        <w:t xml:space="preserve"> AL </w:t>
      </w:r>
      <w:r w:rsidR="00F76C6B">
        <w:rPr>
          <w:rFonts w:ascii="Tw Cen MT" w:hAnsi="Tw Cen MT"/>
          <w:b/>
          <w:bCs/>
          <w:color w:val="44546A" w:themeColor="text2"/>
        </w:rPr>
        <w:t>26</w:t>
      </w:r>
      <w:r w:rsidR="00EF7578">
        <w:rPr>
          <w:rFonts w:ascii="Tw Cen MT" w:hAnsi="Tw Cen MT"/>
          <w:b/>
          <w:bCs/>
          <w:color w:val="44546A" w:themeColor="text2"/>
        </w:rPr>
        <w:t xml:space="preserve"> DE NOVIEM</w:t>
      </w:r>
      <w:r w:rsidR="005B46AA">
        <w:rPr>
          <w:rFonts w:ascii="Tw Cen MT" w:hAnsi="Tw Cen MT"/>
          <w:b/>
          <w:bCs/>
          <w:color w:val="44546A" w:themeColor="text2"/>
        </w:rPr>
        <w:t>BRE</w:t>
      </w:r>
      <w:r w:rsidR="00F76C6B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F736F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F736F0">
        <w:rPr>
          <w:rFonts w:ascii="Tw Cen MT" w:hAnsi="Tw Cen MT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-494030</wp:posOffset>
            </wp:positionV>
            <wp:extent cx="1809750" cy="1466850"/>
            <wp:effectExtent l="0" t="0" r="0" b="0"/>
            <wp:wrapNone/>
            <wp:docPr id="29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1F75FA" w:rsidRDefault="0024094F" w:rsidP="00F736F0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33"/>
        <w:gridCol w:w="2683"/>
        <w:gridCol w:w="5086"/>
        <w:gridCol w:w="2465"/>
      </w:tblGrid>
      <w:tr w:rsidR="00241B7E" w:rsidTr="00241B7E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41B7E" w:rsidRDefault="00241B7E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41B7E" w:rsidRDefault="00241B7E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:rsidR="00241B7E" w:rsidRDefault="00241B7E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:rsidR="00241B7E" w:rsidRDefault="00241B7E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F736F0" w:rsidTr="00AA5D32">
        <w:trPr>
          <w:cantSplit/>
          <w:trHeight w:val="1970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736F0" w:rsidRPr="00016C11" w:rsidRDefault="00F736F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F736F0" w:rsidRPr="003371DC" w:rsidRDefault="00F736F0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  <w:p w:rsidR="00F736F0" w:rsidRDefault="00F736F0" w:rsidP="003371DC">
            <w:pPr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3371DC">
            <w:pPr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3371DC">
            <w:pPr>
              <w:rPr>
                <w:rFonts w:ascii="Tw Cen MT" w:hAnsi="Tw Cen MT"/>
                <w:sz w:val="20"/>
                <w:szCs w:val="20"/>
              </w:rPr>
            </w:pPr>
          </w:p>
          <w:p w:rsidR="00F736F0" w:rsidRPr="003371DC" w:rsidRDefault="00F736F0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F736F0" w:rsidRPr="00AD0D56" w:rsidRDefault="00F736F0" w:rsidP="00241B7E">
            <w:pPr>
              <w:rPr>
                <w:rFonts w:ascii="Tw Cen MT" w:hAnsi="Tw Cen MT"/>
                <w:sz w:val="20"/>
                <w:szCs w:val="20"/>
              </w:rPr>
            </w:pPr>
            <w:r w:rsidRPr="00241B7E">
              <w:rPr>
                <w:rFonts w:ascii="Tw Cen MT" w:hAnsi="Tw Cen MT"/>
                <w:sz w:val="20"/>
                <w:szCs w:val="20"/>
              </w:rPr>
              <w:t>Toma decisiones</w:t>
            </w:r>
            <w:r>
              <w:rPr>
                <w:rFonts w:ascii="Tw Cen MT" w:hAnsi="Tw Cen MT"/>
                <w:sz w:val="20"/>
                <w:szCs w:val="20"/>
              </w:rPr>
              <w:t xml:space="preserve"> sobre su </w:t>
            </w:r>
            <w:r w:rsidRPr="00241B7E">
              <w:rPr>
                <w:rFonts w:ascii="Tw Cen MT" w:hAnsi="Tw Cen MT"/>
                <w:sz w:val="20"/>
                <w:szCs w:val="20"/>
              </w:rPr>
              <w:t>alimentación,</w:t>
            </w:r>
            <w:r>
              <w:rPr>
                <w:rFonts w:ascii="Tw Cen MT" w:hAnsi="Tw Cen MT"/>
                <w:sz w:val="20"/>
                <w:szCs w:val="20"/>
              </w:rPr>
              <w:t xml:space="preserve"> reconociendo </w:t>
            </w:r>
            <w:r w:rsidRPr="00241B7E">
              <w:rPr>
                <w:rFonts w:ascii="Tw Cen MT" w:hAnsi="Tw Cen MT"/>
                <w:sz w:val="20"/>
                <w:szCs w:val="20"/>
              </w:rPr>
              <w:t>impactos en el</w:t>
            </w:r>
            <w:r>
              <w:rPr>
                <w:rFonts w:ascii="Tw Cen MT" w:hAnsi="Tw Cen MT"/>
                <w:sz w:val="20"/>
                <w:szCs w:val="20"/>
              </w:rPr>
              <w:t xml:space="preserve"> aprovechamiento de </w:t>
            </w:r>
            <w:r w:rsidRPr="00241B7E">
              <w:rPr>
                <w:rFonts w:ascii="Tw Cen MT" w:hAnsi="Tw Cen MT"/>
                <w:sz w:val="20"/>
                <w:szCs w:val="20"/>
              </w:rPr>
              <w:t>recursos naturales.</w:t>
            </w:r>
          </w:p>
        </w:tc>
        <w:tc>
          <w:tcPr>
            <w:tcW w:w="5086" w:type="dxa"/>
          </w:tcPr>
          <w:p w:rsidR="00F736F0" w:rsidRDefault="00F736F0" w:rsidP="00F736F0">
            <w:pPr>
              <w:tabs>
                <w:tab w:val="left" w:pos="2895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en plenaria, sobre los alimentos saludables y las ventajas de consumirlos. </w:t>
            </w:r>
          </w:p>
          <w:p w:rsidR="00F736F0" w:rsidRPr="009E08C4" w:rsidRDefault="00F736F0" w:rsidP="00F736F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dibujo en el cuaderno en donde el alumno plasme un platillo saludable que le gustaría comer</w:t>
            </w:r>
          </w:p>
          <w:p w:rsidR="00F736F0" w:rsidRPr="00C75C34" w:rsidRDefault="00F736F0" w:rsidP="00C75C3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736F0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428875" cy="723900"/>
                  <wp:effectExtent l="0" t="0" r="0" b="0"/>
                  <wp:docPr id="2" name="0 Imagen" descr="52409229-proteínas-de-los-alimentos-saludables-para-las-personas-pescado-leche-carne-de-ave-y-carne-de-res-fr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09229-proteínas-de-los-alimentos-saludables-para-las-personas-pescado-leche-carne-de-ave-y-carne-de-res-frij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8901" b="28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 w:val="restart"/>
          </w:tcPr>
          <w:p w:rsidR="00F736F0" w:rsidRDefault="00F736F0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F736F0" w:rsidRPr="00016C11" w:rsidRDefault="00F736F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1B7E" w:rsidTr="00241B7E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  <w:p w:rsidR="00241B7E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</w:p>
          <w:p w:rsidR="00241B7E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</w:p>
          <w:p w:rsidR="00241B7E" w:rsidRPr="00AD0D56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241B7E" w:rsidRPr="00241B7E" w:rsidRDefault="00241B7E" w:rsidP="00241B7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Conoce la función y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estructura de los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guiones de radio.</w:t>
            </w:r>
          </w:p>
          <w:p w:rsidR="00241B7E" w:rsidRPr="00241B7E" w:rsidRDefault="00241B7E" w:rsidP="00241B7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Emplea el lenguaje de</w:t>
            </w:r>
          </w:p>
          <w:p w:rsidR="00241B7E" w:rsidRPr="00241B7E" w:rsidRDefault="00241B7E" w:rsidP="00241B7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acuerdo con el tipo de</w:t>
            </w:r>
          </w:p>
          <w:p w:rsidR="00241B7E" w:rsidRPr="00C42283" w:rsidRDefault="00241B7E" w:rsidP="00241B7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audiencia.</w:t>
            </w:r>
          </w:p>
        </w:tc>
        <w:tc>
          <w:tcPr>
            <w:tcW w:w="5086" w:type="dxa"/>
            <w:tcBorders>
              <w:top w:val="single" w:sz="4" w:space="0" w:color="auto"/>
              <w:bottom w:val="single" w:sz="4" w:space="0" w:color="auto"/>
            </w:tcBorders>
          </w:tcPr>
          <w:p w:rsidR="00241B7E" w:rsidRDefault="00F34B6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la versión final del guion radiofónico, se deberán considerar los siguientes aspectos:</w:t>
            </w:r>
          </w:p>
          <w:p w:rsidR="00F34B6D" w:rsidRDefault="00F34B6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Utilizar el formato de guion radiofónico y cuidar</w:t>
            </w:r>
            <w:r w:rsidR="00B5471C">
              <w:rPr>
                <w:rFonts w:ascii="Tw Cen MT" w:hAnsi="Tw Cen MT"/>
                <w:sz w:val="20"/>
                <w:szCs w:val="20"/>
              </w:rPr>
              <w:t xml:space="preserve"> que el texto sea comprensible, este bien redactado y tenga una secuencia lógica.</w:t>
            </w:r>
          </w:p>
          <w:p w:rsidR="00B5471C" w:rsidRPr="00016C11" w:rsidRDefault="00B5471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elaborado el guion radiofónico se deberá transcribir en una hoja en blanco y ensayarlo varias veces para presentarlo a los compañeros del aula o comunidad escolar.</w:t>
            </w:r>
          </w:p>
        </w:tc>
        <w:tc>
          <w:tcPr>
            <w:tcW w:w="2465" w:type="dxa"/>
            <w:vMerge/>
          </w:tcPr>
          <w:p w:rsidR="00241B7E" w:rsidRPr="00016C11" w:rsidRDefault="00241B7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1B7E" w:rsidTr="00241B7E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1B7E" w:rsidRPr="00AD0D56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241B7E" w:rsidRPr="00241B7E" w:rsidRDefault="00241B7E" w:rsidP="00241B7E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importancia del mar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Mediterráneo en el</w:t>
            </w:r>
          </w:p>
          <w:p w:rsidR="00241B7E" w:rsidRPr="00241B7E" w:rsidRDefault="00241B7E" w:rsidP="00241B7E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desarrollo del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comercio y la</w:t>
            </w:r>
          </w:p>
          <w:p w:rsidR="00241B7E" w:rsidRPr="00AD0D56" w:rsidRDefault="00241B7E" w:rsidP="00241B7E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difusión de la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cultura</w:t>
            </w:r>
          </w:p>
        </w:tc>
        <w:tc>
          <w:tcPr>
            <w:tcW w:w="5086" w:type="dxa"/>
            <w:tcBorders>
              <w:top w:val="single" w:sz="4" w:space="0" w:color="auto"/>
              <w:bottom w:val="single" w:sz="4" w:space="0" w:color="auto"/>
            </w:tcBorders>
          </w:tcPr>
          <w:p w:rsidR="00241B7E" w:rsidRDefault="0010503E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0503E">
              <w:rPr>
                <w:rFonts w:ascii="Tw Cen MT" w:hAnsi="Tw Cen MT"/>
                <w:sz w:val="20"/>
                <w:szCs w:val="20"/>
              </w:rPr>
              <w:t xml:space="preserve">Leer el tema “El mar mediterráneo, un espacio de intercambio” el cual se encuentra ubicado en la </w:t>
            </w:r>
            <w:r w:rsidRPr="00F736F0">
              <w:rPr>
                <w:rFonts w:ascii="Tw Cen MT" w:hAnsi="Tw Cen MT"/>
                <w:sz w:val="20"/>
                <w:szCs w:val="20"/>
                <w:u w:val="single"/>
              </w:rPr>
              <w:t>página 42</w:t>
            </w:r>
            <w:r w:rsidRPr="0010503E">
              <w:rPr>
                <w:rFonts w:ascii="Tw Cen MT" w:hAnsi="Tw Cen MT"/>
                <w:sz w:val="20"/>
                <w:szCs w:val="20"/>
              </w:rPr>
              <w:t>, p</w:t>
            </w:r>
            <w:r>
              <w:rPr>
                <w:rFonts w:ascii="Tw Cen MT" w:hAnsi="Tw Cen MT"/>
                <w:sz w:val="20"/>
                <w:szCs w:val="20"/>
              </w:rPr>
              <w:t>osteriormente realizar un resumen en el cuaderno donde se destaquen los aspectos más relevantes de ese episodio de la historia.</w:t>
            </w:r>
          </w:p>
          <w:p w:rsidR="0010503E" w:rsidRPr="00016C11" w:rsidRDefault="0010503E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Complementar la actividad con un dibujo que represente la vida de las civilizaciones sobre el mar mediterráneo. </w:t>
            </w:r>
          </w:p>
        </w:tc>
        <w:tc>
          <w:tcPr>
            <w:tcW w:w="2465" w:type="dxa"/>
            <w:vMerge/>
          </w:tcPr>
          <w:p w:rsidR="00241B7E" w:rsidRPr="00016C11" w:rsidRDefault="00241B7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1B7E" w:rsidTr="00241B7E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1B7E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1B7E" w:rsidRPr="00AD0D56" w:rsidRDefault="00241B7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1B7E" w:rsidRPr="00AD0D56" w:rsidRDefault="00241B7E" w:rsidP="00241B7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Analiza tendencias y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retos del crecimiento,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 composición y la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distribución de la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población mundial.</w:t>
            </w:r>
          </w:p>
        </w:tc>
        <w:tc>
          <w:tcPr>
            <w:tcW w:w="5086" w:type="dxa"/>
            <w:tcBorders>
              <w:top w:val="single" w:sz="4" w:space="0" w:color="auto"/>
            </w:tcBorders>
          </w:tcPr>
          <w:p w:rsidR="00241B7E" w:rsidRDefault="003B2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Observar el mapa de distribución de la población mundial, que se encuentra ubicado en el anexo #1 de este documento, posteriormente responder las siguientes preguntas en el cuaderno:</w:t>
            </w:r>
          </w:p>
          <w:p w:rsidR="003B2891" w:rsidRDefault="003B2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qué países se concentran entre 100 millones y 314 millones de habitantes?</w:t>
            </w:r>
          </w:p>
          <w:p w:rsidR="003B2891" w:rsidRDefault="003B2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¿En </w:t>
            </w:r>
            <w:r w:rsidR="0048109B">
              <w:rPr>
                <w:rFonts w:ascii="Tw Cen MT" w:hAnsi="Tw Cen MT"/>
                <w:sz w:val="20"/>
                <w:szCs w:val="20"/>
              </w:rPr>
              <w:t>qué</w:t>
            </w:r>
            <w:r>
              <w:rPr>
                <w:rFonts w:ascii="Tw Cen MT" w:hAnsi="Tw Cen MT"/>
                <w:sz w:val="20"/>
                <w:szCs w:val="20"/>
              </w:rPr>
              <w:t xml:space="preserve"> continente hay mayor concentración de </w:t>
            </w:r>
            <w:r w:rsidR="0048109B">
              <w:rPr>
                <w:rFonts w:ascii="Tw Cen MT" w:hAnsi="Tw Cen MT"/>
                <w:sz w:val="20"/>
                <w:szCs w:val="20"/>
              </w:rPr>
              <w:t>población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:rsidR="003B2891" w:rsidRDefault="003B2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F736F0">
              <w:rPr>
                <w:rFonts w:ascii="Tw Cen MT" w:hAnsi="Tw Cen MT"/>
                <w:sz w:val="20"/>
                <w:szCs w:val="20"/>
              </w:rPr>
              <w:t>Hacia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8109B">
              <w:rPr>
                <w:rFonts w:ascii="Tw Cen MT" w:hAnsi="Tw Cen MT"/>
                <w:sz w:val="20"/>
                <w:szCs w:val="20"/>
              </w:rPr>
              <w:t>dónde</w:t>
            </w:r>
            <w:r>
              <w:rPr>
                <w:rFonts w:ascii="Tw Cen MT" w:hAnsi="Tw Cen MT"/>
                <w:sz w:val="20"/>
                <w:szCs w:val="20"/>
              </w:rPr>
              <w:t xml:space="preserve"> tiende a concentrarse </w:t>
            </w:r>
            <w:r w:rsidR="0048109B">
              <w:rPr>
                <w:rFonts w:ascii="Tw Cen MT" w:hAnsi="Tw Cen MT"/>
                <w:sz w:val="20"/>
                <w:szCs w:val="20"/>
              </w:rPr>
              <w:t>más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="0048109B">
              <w:rPr>
                <w:rFonts w:ascii="Tw Cen MT" w:hAnsi="Tw Cen MT"/>
                <w:sz w:val="20"/>
                <w:szCs w:val="20"/>
              </w:rPr>
              <w:t>población</w:t>
            </w:r>
            <w:r>
              <w:rPr>
                <w:rFonts w:ascii="Tw Cen MT" w:hAnsi="Tw Cen MT"/>
                <w:sz w:val="20"/>
                <w:szCs w:val="20"/>
              </w:rPr>
              <w:t>: hacia el centro o hacia las costas de los continentes?</w:t>
            </w:r>
          </w:p>
          <w:p w:rsidR="003B2891" w:rsidRPr="00016C11" w:rsidRDefault="003B2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¿Por qué ocurre </w:t>
            </w:r>
            <w:r w:rsidR="0048109B">
              <w:rPr>
                <w:rFonts w:ascii="Tw Cen MT" w:hAnsi="Tw Cen MT"/>
                <w:sz w:val="20"/>
                <w:szCs w:val="20"/>
              </w:rPr>
              <w:t>así</w:t>
            </w:r>
            <w:r>
              <w:rPr>
                <w:rFonts w:ascii="Tw Cen MT" w:hAnsi="Tw Cen MT"/>
                <w:sz w:val="20"/>
                <w:szCs w:val="20"/>
              </w:rPr>
              <w:t xml:space="preserve">? </w:t>
            </w:r>
          </w:p>
        </w:tc>
        <w:tc>
          <w:tcPr>
            <w:tcW w:w="2465" w:type="dxa"/>
            <w:vMerge/>
          </w:tcPr>
          <w:p w:rsidR="00241B7E" w:rsidRPr="00016C11" w:rsidRDefault="00241B7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207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1617"/>
        <w:gridCol w:w="6546"/>
        <w:gridCol w:w="2204"/>
      </w:tblGrid>
      <w:tr w:rsidR="00580DF2" w:rsidTr="00241B7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41B7E" w:rsidRDefault="00241B7E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41B7E" w:rsidRDefault="00241B7E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89" w:type="dxa"/>
            <w:shd w:val="clear" w:color="auto" w:fill="FFE599" w:themeFill="accent4" w:themeFillTint="66"/>
            <w:vAlign w:val="center"/>
          </w:tcPr>
          <w:p w:rsidR="00241B7E" w:rsidRDefault="00241B7E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41B7E" w:rsidRDefault="00241B7E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80DF2" w:rsidTr="00F736F0">
        <w:trPr>
          <w:cantSplit/>
          <w:trHeight w:val="120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241B7E" w:rsidRPr="00AD0D56" w:rsidRDefault="00241B7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241B7E" w:rsidRPr="00AD0D56" w:rsidRDefault="00241B7E" w:rsidP="00C75C3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Cálculo de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distancia reales a través de la medición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aproximada de un punto a otro en un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mapa.</w:t>
            </w:r>
          </w:p>
        </w:tc>
        <w:tc>
          <w:tcPr>
            <w:tcW w:w="5389" w:type="dxa"/>
          </w:tcPr>
          <w:p w:rsidR="008E3917" w:rsidRPr="008E3917" w:rsidRDefault="008E3917" w:rsidP="008E3917">
            <w:pPr>
              <w:rPr>
                <w:rFonts w:ascii="Tw Cen MT" w:hAnsi="Tw Cen MT"/>
                <w:sz w:val="20"/>
                <w:szCs w:val="20"/>
              </w:rPr>
            </w:pPr>
            <w:r w:rsidRPr="008E3917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#17 “¿Cuál es la distancia real?</w:t>
            </w:r>
            <w:r w:rsidRPr="008E3917">
              <w:rPr>
                <w:rFonts w:ascii="Tw Cen MT" w:hAnsi="Tw Cen MT"/>
                <w:sz w:val="20"/>
                <w:szCs w:val="20"/>
              </w:rPr>
              <w:t>’” el cual se encuentr</w:t>
            </w:r>
            <w:r>
              <w:rPr>
                <w:rFonts w:ascii="Tw Cen MT" w:hAnsi="Tw Cen MT"/>
                <w:sz w:val="20"/>
                <w:szCs w:val="20"/>
              </w:rPr>
              <w:t xml:space="preserve">a ubicado en la </w:t>
            </w:r>
            <w:r w:rsidRPr="00F736F0">
              <w:rPr>
                <w:rFonts w:ascii="Tw Cen MT" w:hAnsi="Tw Cen MT"/>
                <w:sz w:val="20"/>
                <w:szCs w:val="20"/>
                <w:u w:val="single"/>
              </w:rPr>
              <w:t>página 34</w:t>
            </w:r>
            <w:r w:rsidRPr="008E3917">
              <w:rPr>
                <w:rFonts w:ascii="Tw Cen MT" w:hAnsi="Tw Cen MT"/>
                <w:sz w:val="20"/>
                <w:szCs w:val="20"/>
              </w:rPr>
              <w:t xml:space="preserve"> del libro de texto de desafíos matemáticos.</w:t>
            </w:r>
          </w:p>
          <w:p w:rsidR="00241B7E" w:rsidRPr="00F736F0" w:rsidRDefault="008E3917" w:rsidP="00F736F0">
            <w:pPr>
              <w:rPr>
                <w:rFonts w:ascii="Tw Cen MT" w:hAnsi="Tw Cen MT"/>
                <w:sz w:val="20"/>
                <w:szCs w:val="20"/>
              </w:rPr>
            </w:pPr>
            <w:r w:rsidRPr="008E3917">
              <w:rPr>
                <w:rFonts w:ascii="Tw Cen MT" w:hAnsi="Tw Cen MT"/>
                <w:sz w:val="20"/>
                <w:szCs w:val="20"/>
              </w:rPr>
              <w:t>Analizar las respuestas a manera de plenaria.</w:t>
            </w:r>
          </w:p>
        </w:tc>
        <w:tc>
          <w:tcPr>
            <w:tcW w:w="2217" w:type="dxa"/>
            <w:vMerge w:val="restart"/>
          </w:tcPr>
          <w:p w:rsidR="00241B7E" w:rsidRPr="00016C11" w:rsidRDefault="00241B7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1B7E" w:rsidRDefault="00241B7E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241B7E" w:rsidRPr="00AD0D56" w:rsidRDefault="00241B7E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1B7E" w:rsidRPr="00241B7E" w:rsidRDefault="00241B7E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 xml:space="preserve">Argumenta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 favor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de la detección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oportuna de cáncer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de mama y las</w:t>
            </w:r>
          </w:p>
          <w:p w:rsidR="00241B7E" w:rsidRPr="00241B7E" w:rsidRDefault="00241B7E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conductas sexuales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responsables que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inciden en su salud: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prevención de</w:t>
            </w:r>
          </w:p>
          <w:p w:rsidR="00241B7E" w:rsidRPr="00241B7E" w:rsidRDefault="00241B7E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embarazos e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infecciones de</w:t>
            </w:r>
          </w:p>
          <w:p w:rsidR="00241B7E" w:rsidRPr="00241B7E" w:rsidRDefault="00241B7E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transmisión sexual(ITS), como el virus de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inmunodeficiencia</w:t>
            </w:r>
          </w:p>
          <w:p w:rsidR="00241B7E" w:rsidRPr="00AD0D56" w:rsidRDefault="00241B7E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humana (VIH)</w:t>
            </w:r>
          </w:p>
        </w:tc>
        <w:tc>
          <w:tcPr>
            <w:tcW w:w="5389" w:type="dxa"/>
            <w:tcBorders>
              <w:bottom w:val="dashSmallGap" w:sz="4" w:space="0" w:color="auto"/>
            </w:tcBorders>
            <w:shd w:val="clear" w:color="auto" w:fill="auto"/>
          </w:tcPr>
          <w:p w:rsidR="005A6E0C" w:rsidRPr="00F736F0" w:rsidRDefault="005A6E0C" w:rsidP="001F75FA">
            <w:pPr>
              <w:tabs>
                <w:tab w:val="left" w:pos="3193"/>
              </w:tabs>
              <w:rPr>
                <w:rFonts w:ascii="Tw Cen MT" w:hAnsi="Tw Cen MT"/>
                <w:noProof/>
                <w:sz w:val="20"/>
                <w:lang w:val="es-ES"/>
              </w:rPr>
            </w:pPr>
            <w:r w:rsidRPr="00F736F0">
              <w:rPr>
                <w:rFonts w:ascii="Tw Cen MT" w:hAnsi="Tw Cen MT"/>
                <w:noProof/>
                <w:sz w:val="20"/>
                <w:lang w:val="es-ES"/>
              </w:rPr>
              <w:t>INFECCIONES DE TRANSMISIÓN SEXUAL</w:t>
            </w:r>
          </w:p>
          <w:p w:rsidR="005A6E0C" w:rsidRPr="00F736F0" w:rsidRDefault="005A6E0C" w:rsidP="001F75FA">
            <w:pPr>
              <w:tabs>
                <w:tab w:val="left" w:pos="3193"/>
              </w:tabs>
              <w:rPr>
                <w:rFonts w:ascii="Tw Cen MT" w:hAnsi="Tw Cen MT"/>
                <w:noProof/>
                <w:sz w:val="20"/>
                <w:lang w:val="es-ES"/>
              </w:rPr>
            </w:pPr>
            <w:r w:rsidRPr="00F736F0">
              <w:rPr>
                <w:rFonts w:ascii="Tw Cen MT" w:hAnsi="Tw Cen MT"/>
                <w:noProof/>
                <w:sz w:val="20"/>
                <w:lang w:val="es-ES"/>
              </w:rPr>
              <w:t>Leer cuidadosamente cada enunciado y escribir “Verdadero o Falso” segun corresponda el enunciado.</w:t>
            </w:r>
          </w:p>
          <w:p w:rsidR="00241B7E" w:rsidRPr="00AD0D56" w:rsidRDefault="005A6E0C" w:rsidP="001F75FA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990975" cy="4067175"/>
                  <wp:effectExtent l="1905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262" t="9632" r="24712" b="6434"/>
                          <a:stretch/>
                        </pic:blipFill>
                        <pic:spPr bwMode="auto">
                          <a:xfrm>
                            <a:off x="0" y="0"/>
                            <a:ext cx="3990975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shd w:val="clear" w:color="auto" w:fill="auto"/>
          </w:tcPr>
          <w:p w:rsidR="00241B7E" w:rsidRPr="00AD0D56" w:rsidRDefault="00241B7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1B7E" w:rsidRDefault="00241B7E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241B7E" w:rsidRDefault="00241B7E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6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1B7E" w:rsidRPr="00241B7E" w:rsidRDefault="00241B7E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Resume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1B7E">
              <w:rPr>
                <w:rFonts w:ascii="Tw Cen MT" w:eastAsia="Arial MT" w:hAnsi="Tw Cen MT" w:cs="Arial MT"/>
                <w:sz w:val="20"/>
                <w:szCs w:val="20"/>
              </w:rPr>
              <w:t>información de</w:t>
            </w:r>
          </w:p>
          <w:p w:rsidR="00241B7E" w:rsidRPr="00AD0D56" w:rsidRDefault="00F736F0" w:rsidP="00241B7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Diversas </w:t>
            </w:r>
            <w:r w:rsidR="00241B7E" w:rsidRPr="00241B7E">
              <w:rPr>
                <w:rFonts w:ascii="Tw Cen MT" w:eastAsia="Arial MT" w:hAnsi="Tw Cen MT" w:cs="Arial MT"/>
                <w:sz w:val="20"/>
                <w:szCs w:val="20"/>
              </w:rPr>
              <w:t>fuentes,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241B7E" w:rsidRPr="00241B7E">
              <w:rPr>
                <w:rFonts w:ascii="Tw Cen MT" w:eastAsia="Arial MT" w:hAnsi="Tw Cen MT" w:cs="Arial MT"/>
                <w:sz w:val="20"/>
                <w:szCs w:val="20"/>
              </w:rPr>
              <w:t>conservando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241B7E" w:rsidRPr="00241B7E">
              <w:rPr>
                <w:rFonts w:ascii="Tw Cen MT" w:eastAsia="Arial MT" w:hAnsi="Tw Cen MT" w:cs="Arial MT"/>
                <w:sz w:val="20"/>
                <w:szCs w:val="20"/>
              </w:rPr>
              <w:t>datos esenciales.</w:t>
            </w:r>
          </w:p>
        </w:tc>
        <w:tc>
          <w:tcPr>
            <w:tcW w:w="538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41B7E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los siguientes cuestionamientos en el cuaderno: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reportaje?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has leído hasta ahora?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¿has visto alguno en televisión?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dónde se obtienen los datos para elaborar un reportaje?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qué se llama fuentes de información?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registra la información que se emplea en un reportaje?</w:t>
            </w:r>
          </w:p>
          <w:p w:rsidR="00CB487F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B300C2">
              <w:rPr>
                <w:rFonts w:ascii="Tw Cen MT" w:hAnsi="Tw Cen MT"/>
                <w:sz w:val="20"/>
                <w:szCs w:val="20"/>
              </w:rPr>
              <w:t>Para qué sirve elaborar notas durante una entrevista?</w:t>
            </w:r>
          </w:p>
          <w:p w:rsidR="00CB487F" w:rsidRPr="00B9645B" w:rsidRDefault="00CB487F" w:rsidP="00EF757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41B7E" w:rsidRPr="00AD0D56" w:rsidRDefault="00241B7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1B7E" w:rsidRPr="00016C11" w:rsidRDefault="00241B7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B7E" w:rsidRDefault="00241B7E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241B7E" w:rsidRDefault="00241B7E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66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B7E" w:rsidRPr="00AD0D56" w:rsidRDefault="00241B7E" w:rsidP="00C75C3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C75C34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75C34">
              <w:rPr>
                <w:rFonts w:ascii="Tw Cen MT" w:eastAsia="Arial MT" w:hAnsi="Tw Cen MT" w:cs="Arial MT"/>
                <w:sz w:val="20"/>
                <w:szCs w:val="20"/>
              </w:rPr>
              <w:t>características de las ciudades-Estado, el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75C34">
              <w:rPr>
                <w:rFonts w:ascii="Tw Cen MT" w:eastAsia="Arial MT" w:hAnsi="Tw Cen MT" w:cs="Arial MT"/>
                <w:sz w:val="20"/>
                <w:szCs w:val="20"/>
              </w:rPr>
              <w:t>origen del concepto “democracia” y la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75C34">
              <w:rPr>
                <w:rFonts w:ascii="Tw Cen MT" w:eastAsia="Arial MT" w:hAnsi="Tw Cen MT" w:cs="Arial MT"/>
                <w:sz w:val="20"/>
                <w:szCs w:val="20"/>
              </w:rPr>
              <w:t>importancia de la civilización helenística en la</w:t>
            </w:r>
            <w:r w:rsidR="00F736F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75C34">
              <w:rPr>
                <w:rFonts w:ascii="Tw Cen MT" w:eastAsia="Arial MT" w:hAnsi="Tw Cen MT" w:cs="Arial MT"/>
                <w:sz w:val="20"/>
                <w:szCs w:val="20"/>
              </w:rPr>
              <w:t>difusión de la cultura.</w:t>
            </w:r>
          </w:p>
        </w:tc>
        <w:tc>
          <w:tcPr>
            <w:tcW w:w="5389" w:type="dxa"/>
            <w:tcBorders>
              <w:top w:val="dashSmallGap" w:sz="4" w:space="0" w:color="auto"/>
            </w:tcBorders>
            <w:shd w:val="clear" w:color="auto" w:fill="auto"/>
          </w:tcPr>
          <w:p w:rsidR="00241B7E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</w:t>
            </w:r>
            <w:r w:rsidR="00C96DCF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texto los subtemas “la democracia griega y la</w:t>
            </w:r>
            <w:r w:rsidR="00B6361D">
              <w:rPr>
                <w:rFonts w:ascii="Tw Cen MT" w:hAnsi="Tw Cen MT"/>
                <w:sz w:val="20"/>
                <w:szCs w:val="20"/>
              </w:rPr>
              <w:t xml:space="preserve"> civilización helenística” que se encuentran ubicados en las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6361D" w:rsidRPr="00F736F0">
              <w:rPr>
                <w:rFonts w:ascii="Tw Cen MT" w:hAnsi="Tw Cen MT"/>
                <w:sz w:val="20"/>
                <w:szCs w:val="20"/>
                <w:u w:val="single"/>
              </w:rPr>
              <w:t>páginas 44 y 45</w:t>
            </w:r>
            <w:r w:rsidR="00B6361D">
              <w:rPr>
                <w:rFonts w:ascii="Tw Cen MT" w:hAnsi="Tw Cen MT"/>
                <w:sz w:val="20"/>
                <w:szCs w:val="20"/>
              </w:rPr>
              <w:t>, posteriormente responder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</w:t>
            </w:r>
            <w:r w:rsidR="00AB45B5">
              <w:rPr>
                <w:rFonts w:ascii="Tw Cen MT" w:hAnsi="Tw Cen MT"/>
                <w:sz w:val="20"/>
                <w:szCs w:val="20"/>
              </w:rPr>
              <w:t>preguntas:</w:t>
            </w:r>
          </w:p>
          <w:p w:rsidR="00241B7E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significa democracia y en donde surgió?</w:t>
            </w:r>
          </w:p>
          <w:p w:rsidR="00241B7E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¿En que se basaba la democracia?</w:t>
            </w:r>
          </w:p>
          <w:p w:rsidR="00241B7E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</w:t>
            </w:r>
            <w:r w:rsidR="00C96DCF">
              <w:rPr>
                <w:rFonts w:ascii="Tw Cen MT" w:hAnsi="Tw Cen MT"/>
                <w:sz w:val="20"/>
                <w:szCs w:val="20"/>
              </w:rPr>
              <w:t>Quiénes</w:t>
            </w:r>
            <w:r>
              <w:rPr>
                <w:rFonts w:ascii="Tw Cen MT" w:hAnsi="Tw Cen MT"/>
                <w:sz w:val="20"/>
                <w:szCs w:val="20"/>
              </w:rPr>
              <w:t xml:space="preserve"> no tenían derecho a participar en la vida política?</w:t>
            </w:r>
          </w:p>
          <w:p w:rsidR="00241B7E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</w:t>
            </w:r>
            <w:r w:rsidR="00C96DCF">
              <w:rPr>
                <w:rFonts w:ascii="Tw Cen MT" w:hAnsi="Tw Cen MT"/>
                <w:sz w:val="20"/>
                <w:szCs w:val="20"/>
              </w:rPr>
              <w:t>Cuándo</w:t>
            </w:r>
            <w:r>
              <w:rPr>
                <w:rFonts w:ascii="Tw Cen MT" w:hAnsi="Tw Cen MT"/>
                <w:sz w:val="20"/>
                <w:szCs w:val="20"/>
              </w:rPr>
              <w:t xml:space="preserve"> se formó y hasta donde abarco el imperio heleno?</w:t>
            </w:r>
          </w:p>
          <w:p w:rsidR="00241B7E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¿Qué dio lugar a la civilización helenística?</w:t>
            </w:r>
          </w:p>
          <w:p w:rsidR="00AB45B5" w:rsidRDefault="00241B7E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6.- ¿Cuando llego a su fin la civilización helenística?</w:t>
            </w:r>
          </w:p>
          <w:p w:rsidR="00241B7E" w:rsidRPr="00AD0D56" w:rsidRDefault="00AB45B5" w:rsidP="000731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una reflexión breve sobre las diferencias y </w:t>
            </w:r>
            <w:r w:rsidR="00F736F0">
              <w:rPr>
                <w:rFonts w:ascii="Tw Cen MT" w:hAnsi="Tw Cen MT"/>
                <w:sz w:val="20"/>
                <w:szCs w:val="20"/>
              </w:rPr>
              <w:t>similitudes referentes</w:t>
            </w:r>
            <w:r>
              <w:rPr>
                <w:rFonts w:ascii="Tw Cen MT" w:hAnsi="Tw Cen MT"/>
                <w:sz w:val="20"/>
                <w:szCs w:val="20"/>
              </w:rPr>
              <w:t xml:space="preserve"> a la democracia que se manejaba en esa época y en la actualidad.</w:t>
            </w:r>
          </w:p>
        </w:tc>
        <w:tc>
          <w:tcPr>
            <w:tcW w:w="2217" w:type="dxa"/>
            <w:vMerge/>
            <w:shd w:val="clear" w:color="auto" w:fill="auto"/>
          </w:tcPr>
          <w:p w:rsidR="00241B7E" w:rsidRPr="00AD0D56" w:rsidRDefault="00241B7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41B7E" w:rsidRDefault="00241B7E" w:rsidP="00AD0D56">
            <w:pPr>
              <w:jc w:val="center"/>
              <w:rPr>
                <w:rFonts w:ascii="Tw Cen MT" w:hAnsi="Tw Cen MT"/>
              </w:rPr>
            </w:pPr>
          </w:p>
          <w:p w:rsidR="00241B7E" w:rsidRDefault="00241B7E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41B7E" w:rsidRDefault="00241B7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41B7E" w:rsidRDefault="00241B7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41B7E" w:rsidRDefault="00241B7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41B7E" w:rsidRDefault="00241B7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80DF2" w:rsidTr="00241B7E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C75C34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Valora el ejercicio de libertades de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expresión, conciencia, asociación y</w:t>
            </w:r>
          </w:p>
          <w:p w:rsidR="00241B7E" w:rsidRPr="00C75C34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respeta el ejercicio de las libertades de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otras personas, en el marco del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respeto a la dignidad y los derechos</w:t>
            </w:r>
          </w:p>
          <w:p w:rsidR="00241B7E" w:rsidRPr="00F4142B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humanos</w:t>
            </w:r>
          </w:p>
        </w:tc>
        <w:tc>
          <w:tcPr>
            <w:tcW w:w="5389" w:type="dxa"/>
            <w:tcBorders>
              <w:top w:val="dashSmallGap" w:sz="4" w:space="0" w:color="auto"/>
            </w:tcBorders>
          </w:tcPr>
          <w:p w:rsidR="00241B7E" w:rsidRDefault="00241B7E" w:rsidP="000731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dibujo en donde expreses la libertad de expresión, de conciencia y el respiro hacia las libertades de otras personas. Puedes incluir frases en tu dibujo, una vez terminado muéstralo a los integrantes te tu familia. </w:t>
            </w:r>
          </w:p>
          <w:p w:rsidR="00241B7E" w:rsidRPr="00ED3546" w:rsidRDefault="00241B7E" w:rsidP="000731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95575" cy="1571625"/>
                  <wp:effectExtent l="19050" t="0" r="9525" b="0"/>
                  <wp:docPr id="9" name="9 Imagen" descr="descarga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3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241B7E" w:rsidRDefault="00241B7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1B7E" w:rsidRPr="00016C11" w:rsidRDefault="00241B7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1B7E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Participa en la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presentación de la pieza teatral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seleccionada, frente a público.</w:t>
            </w:r>
          </w:p>
        </w:tc>
        <w:tc>
          <w:tcPr>
            <w:tcW w:w="5389" w:type="dxa"/>
            <w:tcBorders>
              <w:top w:val="dashSmallGap" w:sz="4" w:space="0" w:color="auto"/>
            </w:tcBorders>
          </w:tcPr>
          <w:p w:rsidR="00241B7E" w:rsidRDefault="00241B7E" w:rsidP="000731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BC7E60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preguntas en tu cuaderno:</w:t>
            </w:r>
          </w:p>
          <w:p w:rsidR="00241B7E" w:rsidRDefault="00241B7E" w:rsidP="000731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recomendaciones darías a tus compañeros si están pensando en realizar una obra de teatro?</w:t>
            </w:r>
          </w:p>
          <w:p w:rsidR="00241B7E" w:rsidRPr="00ED3546" w:rsidRDefault="00241B7E" w:rsidP="000731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consideras que es más difícil al momento de montar una obra de teatro?</w:t>
            </w:r>
          </w:p>
        </w:tc>
        <w:tc>
          <w:tcPr>
            <w:tcW w:w="2217" w:type="dxa"/>
            <w:vMerge/>
            <w:tcBorders>
              <w:top w:val="dashSmallGap" w:sz="4" w:space="0" w:color="auto"/>
            </w:tcBorders>
          </w:tcPr>
          <w:p w:rsidR="00241B7E" w:rsidRDefault="00241B7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736F0" w:rsidRDefault="00241B7E" w:rsidP="00C75C34">
            <w:pPr>
              <w:rPr>
                <w:rFonts w:ascii="Tw Cen MT" w:hAnsi="Tw Cen MT"/>
                <w:sz w:val="18"/>
                <w:szCs w:val="20"/>
              </w:rPr>
            </w:pPr>
            <w:r w:rsidRPr="00F736F0">
              <w:rPr>
                <w:rFonts w:ascii="Tw Cen MT" w:hAnsi="Tw Cen MT"/>
                <w:sz w:val="18"/>
                <w:szCs w:val="20"/>
              </w:rPr>
              <w:t>Valora el</w:t>
            </w:r>
            <w:r w:rsidR="00F736F0" w:rsidRPr="00F736F0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F736F0">
              <w:rPr>
                <w:rFonts w:ascii="Tw Cen MT" w:hAnsi="Tw Cen MT"/>
                <w:sz w:val="18"/>
                <w:szCs w:val="20"/>
              </w:rPr>
              <w:t>ejercicio de libertades de expresión,</w:t>
            </w:r>
          </w:p>
          <w:p w:rsidR="00241B7E" w:rsidRPr="00F736F0" w:rsidRDefault="00241B7E" w:rsidP="00C75C34">
            <w:pPr>
              <w:rPr>
                <w:rFonts w:ascii="Tw Cen MT" w:hAnsi="Tw Cen MT"/>
                <w:sz w:val="18"/>
                <w:szCs w:val="20"/>
              </w:rPr>
            </w:pPr>
            <w:r w:rsidRPr="00F736F0">
              <w:rPr>
                <w:rFonts w:ascii="Tw Cen MT" w:hAnsi="Tw Cen MT"/>
                <w:sz w:val="18"/>
                <w:szCs w:val="20"/>
              </w:rPr>
              <w:t>conciencia, asociación y respeta el</w:t>
            </w:r>
            <w:r w:rsidR="00F736F0" w:rsidRPr="00F736F0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F736F0">
              <w:rPr>
                <w:rFonts w:ascii="Tw Cen MT" w:hAnsi="Tw Cen MT"/>
                <w:sz w:val="18"/>
                <w:szCs w:val="20"/>
              </w:rPr>
              <w:t>ejercicio de las libertades de otras</w:t>
            </w:r>
          </w:p>
          <w:p w:rsidR="00241B7E" w:rsidRPr="00F4142B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F736F0">
              <w:rPr>
                <w:rFonts w:ascii="Tw Cen MT" w:hAnsi="Tw Cen MT"/>
                <w:sz w:val="18"/>
                <w:szCs w:val="20"/>
              </w:rPr>
              <w:t>personas, en el marco del respeto a ladignidad y los derechos humanos</w:t>
            </w:r>
          </w:p>
        </w:tc>
        <w:tc>
          <w:tcPr>
            <w:tcW w:w="5389" w:type="dxa"/>
          </w:tcPr>
          <w:p w:rsidR="00241B7E" w:rsidRPr="00016C11" w:rsidRDefault="00241B7E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Elabora</w:t>
            </w:r>
            <w:r w:rsidR="00BC7E60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 pequeño cartel en tu cuaderno en donde especifiques las responsabilidades que conlleva el tener una libertad y respetar a las demás personas para una convivencia sana y pacífica. </w:t>
            </w:r>
          </w:p>
        </w:tc>
        <w:tc>
          <w:tcPr>
            <w:tcW w:w="2217" w:type="dxa"/>
            <w:vMerge/>
          </w:tcPr>
          <w:p w:rsidR="00241B7E" w:rsidRPr="00016C11" w:rsidRDefault="00241B7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241B7E">
              <w:rPr>
                <w:rFonts w:ascii="Tw Cen MT" w:hAnsi="Tw Cen MT"/>
                <w:sz w:val="20"/>
                <w:szCs w:val="20"/>
              </w:rPr>
              <w:t>distancias reales através de la</w:t>
            </w:r>
          </w:p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Medición </w:t>
            </w:r>
            <w:r w:rsidRPr="00241B7E">
              <w:rPr>
                <w:rFonts w:ascii="Tw Cen MT" w:hAnsi="Tw Cen MT"/>
                <w:sz w:val="20"/>
                <w:szCs w:val="20"/>
              </w:rPr>
              <w:t>aproximada de un</w:t>
            </w:r>
          </w:p>
          <w:p w:rsidR="00241B7E" w:rsidRPr="00F4142B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punto a otro en un </w:t>
            </w:r>
            <w:r w:rsidRPr="00241B7E">
              <w:rPr>
                <w:rFonts w:ascii="Tw Cen MT" w:hAnsi="Tw Cen MT"/>
                <w:sz w:val="20"/>
                <w:szCs w:val="20"/>
              </w:rPr>
              <w:t>mapa.</w:t>
            </w:r>
          </w:p>
        </w:tc>
        <w:tc>
          <w:tcPr>
            <w:tcW w:w="5389" w:type="dxa"/>
          </w:tcPr>
          <w:p w:rsidR="00FD1BB8" w:rsidRPr="00FD1BB8" w:rsidRDefault="00FD1BB8" w:rsidP="00FD1BB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1BB8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#18 “Distancia a escala</w:t>
            </w:r>
            <w:r w:rsidRPr="00FD1BB8">
              <w:rPr>
                <w:rFonts w:ascii="Tw Cen MT" w:hAnsi="Tw Cen MT"/>
                <w:sz w:val="20"/>
                <w:szCs w:val="20"/>
              </w:rPr>
              <w:t xml:space="preserve">’” el cual se encuentra ubicado en la </w:t>
            </w:r>
            <w:r w:rsidRPr="00F736F0">
              <w:rPr>
                <w:rFonts w:ascii="Tw Cen MT" w:hAnsi="Tw Cen MT"/>
                <w:sz w:val="20"/>
                <w:szCs w:val="20"/>
                <w:u w:val="single"/>
              </w:rPr>
              <w:t>página 34</w:t>
            </w:r>
            <w:r w:rsidRPr="00FD1BB8">
              <w:rPr>
                <w:rFonts w:ascii="Tw Cen MT" w:hAnsi="Tw Cen MT"/>
                <w:sz w:val="20"/>
                <w:szCs w:val="20"/>
              </w:rPr>
              <w:t xml:space="preserve"> del libro de texto de desafíos matemáticos.</w:t>
            </w:r>
          </w:p>
          <w:p w:rsidR="00241B7E" w:rsidRPr="00016C11" w:rsidRDefault="00FD1BB8" w:rsidP="00FD1BB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1BB8">
              <w:rPr>
                <w:rFonts w:ascii="Tw Cen MT" w:hAnsi="Tw Cen MT"/>
                <w:sz w:val="20"/>
                <w:szCs w:val="20"/>
              </w:rPr>
              <w:t>Analizar las respuestas a manera de plenaria.</w:t>
            </w:r>
          </w:p>
        </w:tc>
        <w:tc>
          <w:tcPr>
            <w:tcW w:w="2217" w:type="dxa"/>
            <w:vMerge/>
          </w:tcPr>
          <w:p w:rsidR="00241B7E" w:rsidRPr="00016C11" w:rsidRDefault="00241B7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C75C34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Identifica lascaracterísticas generales de los reportajes y sufunción para integrar información sobre un</w:t>
            </w:r>
          </w:p>
          <w:p w:rsidR="00241B7E" w:rsidRPr="00F4142B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tema.</w:t>
            </w:r>
          </w:p>
        </w:tc>
        <w:tc>
          <w:tcPr>
            <w:tcW w:w="5389" w:type="dxa"/>
          </w:tcPr>
          <w:p w:rsidR="00B300C2" w:rsidRPr="00B300C2" w:rsidRDefault="00B300C2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300C2">
              <w:rPr>
                <w:rFonts w:ascii="Tw Cen MT" w:hAnsi="Tw Cen MT"/>
                <w:sz w:val="20"/>
                <w:szCs w:val="20"/>
              </w:rPr>
              <w:t xml:space="preserve">Escribir en el cuaderno el concepto de reportaje: </w:t>
            </w:r>
          </w:p>
          <w:p w:rsidR="00241B7E" w:rsidRDefault="00B300C2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300C2">
              <w:rPr>
                <w:rFonts w:ascii="Tw Cen MT" w:hAnsi="Tw Cen MT"/>
                <w:sz w:val="20"/>
                <w:szCs w:val="20"/>
              </w:rPr>
              <w:t>Un reportaje es un trabajo documental planificado, y su propósito es informar. ... Por lo común el reportaje es dado por un periodista que se realiza acerca de un hecho o sobre cualquier tema el cual suele ir acompañado de imágenes y fotos, etc.</w:t>
            </w:r>
          </w:p>
          <w:p w:rsidR="00EB3009" w:rsidRDefault="00EB3009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reportaje “Mixquic” una comunidad lacustre, que se encuentra ubicado en las </w:t>
            </w:r>
            <w:r w:rsidRPr="00F736F0">
              <w:rPr>
                <w:rFonts w:ascii="Tw Cen MT" w:hAnsi="Tw Cen MT"/>
                <w:sz w:val="20"/>
                <w:szCs w:val="20"/>
                <w:u w:val="single"/>
              </w:rPr>
              <w:t>páginas 44 y 45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Posteriormente responder las siguientes preguntas:</w:t>
            </w:r>
          </w:p>
          <w:p w:rsidR="00EB3009" w:rsidRDefault="00EB3009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lugar se trata?</w:t>
            </w:r>
          </w:p>
          <w:p w:rsidR="00EB3009" w:rsidRDefault="00EB3009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sucede en ese lugar?</w:t>
            </w:r>
          </w:p>
          <w:p w:rsidR="00EB3009" w:rsidRDefault="00EB3009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aspectos contiene el reportaje?</w:t>
            </w:r>
          </w:p>
          <w:p w:rsidR="00EB3009" w:rsidRDefault="00CB4246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sus fiestas tradicionales?</w:t>
            </w:r>
          </w:p>
          <w:p w:rsidR="00CB4246" w:rsidRDefault="00CB4246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¿alguno de los aspectos mencionados en el reportaje se coincide con alguno de tu comunidad?</w:t>
            </w: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Pr="00E77BC8" w:rsidRDefault="00F736F0" w:rsidP="00B300C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241B7E" w:rsidRPr="00016C11" w:rsidRDefault="00241B7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89" w:type="dxa"/>
            <w:shd w:val="clear" w:color="auto" w:fill="FFE599" w:themeFill="accent4" w:themeFillTint="66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80DF2" w:rsidTr="003C49A0">
        <w:trPr>
          <w:cantSplit/>
          <w:trHeight w:val="38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</w:p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241B7E">
              <w:rPr>
                <w:rFonts w:ascii="Tw Cen MT" w:hAnsi="Tw Cen MT"/>
                <w:sz w:val="20"/>
                <w:szCs w:val="20"/>
              </w:rPr>
              <w:t>distancias reales a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1B7E">
              <w:rPr>
                <w:rFonts w:ascii="Tw Cen MT" w:hAnsi="Tw Cen MT"/>
                <w:sz w:val="20"/>
                <w:szCs w:val="20"/>
              </w:rPr>
              <w:t>través de la</w:t>
            </w:r>
            <w:r>
              <w:rPr>
                <w:rFonts w:ascii="Tw Cen MT" w:hAnsi="Tw Cen MT"/>
                <w:sz w:val="20"/>
                <w:szCs w:val="20"/>
              </w:rPr>
              <w:t xml:space="preserve"> Medición </w:t>
            </w:r>
            <w:r w:rsidRPr="00241B7E">
              <w:rPr>
                <w:rFonts w:ascii="Tw Cen MT" w:hAnsi="Tw Cen MT"/>
                <w:sz w:val="20"/>
                <w:szCs w:val="20"/>
              </w:rPr>
              <w:t>aproximada de un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1B7E">
              <w:rPr>
                <w:rFonts w:ascii="Tw Cen MT" w:hAnsi="Tw Cen MT"/>
                <w:sz w:val="20"/>
                <w:szCs w:val="20"/>
              </w:rPr>
              <w:t>punto a otro en u</w:t>
            </w:r>
            <w:r>
              <w:rPr>
                <w:rFonts w:ascii="Tw Cen MT" w:hAnsi="Tw Cen MT"/>
                <w:sz w:val="20"/>
                <w:szCs w:val="20"/>
              </w:rPr>
              <w:t xml:space="preserve">n </w:t>
            </w:r>
            <w:r w:rsidRPr="00241B7E">
              <w:rPr>
                <w:rFonts w:ascii="Tw Cen MT" w:hAnsi="Tw Cen MT"/>
                <w:sz w:val="20"/>
                <w:szCs w:val="20"/>
              </w:rPr>
              <w:t>mapa.</w:t>
            </w:r>
          </w:p>
        </w:tc>
        <w:tc>
          <w:tcPr>
            <w:tcW w:w="5389" w:type="dxa"/>
          </w:tcPr>
          <w:p w:rsidR="00E00BBE" w:rsidRPr="00E00BBE" w:rsidRDefault="00E00BBE" w:rsidP="00AF38B6">
            <w:pPr>
              <w:jc w:val="both"/>
              <w:rPr>
                <w:noProof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</w:rPr>
              <w:t>Observar el siguiente plano, posteriormente resolver en el cuaderno los cuestionamientos que se plantean a continuación:</w:t>
            </w:r>
          </w:p>
          <w:p w:rsidR="00241B7E" w:rsidRPr="00016C11" w:rsidRDefault="00E00BBE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362325" cy="3036627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951" t="27323" r="31034" b="18621"/>
                          <a:stretch/>
                        </pic:blipFill>
                        <pic:spPr bwMode="auto">
                          <a:xfrm>
                            <a:off x="0" y="0"/>
                            <a:ext cx="3367676" cy="304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241B7E" w:rsidRDefault="00241B7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1B7E" w:rsidRPr="00016C11" w:rsidRDefault="00241B7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C75C34">
            <w:pPr>
              <w:rPr>
                <w:rFonts w:ascii="Tw Cen MT" w:hAnsi="Tw Cen MT"/>
                <w:sz w:val="20"/>
                <w:szCs w:val="20"/>
              </w:rPr>
            </w:pPr>
            <w:r w:rsidRPr="00C75C34">
              <w:rPr>
                <w:rFonts w:ascii="Tw Cen MT" w:hAnsi="Tw Cen MT"/>
                <w:sz w:val="20"/>
                <w:szCs w:val="20"/>
              </w:rPr>
              <w:t>Analiza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tendencias y retos del crecimiento, la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composición y la distribución de la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75C34">
              <w:rPr>
                <w:rFonts w:ascii="Tw Cen MT" w:hAnsi="Tw Cen MT"/>
                <w:sz w:val="20"/>
                <w:szCs w:val="20"/>
              </w:rPr>
              <w:t>población mundial.</w:t>
            </w:r>
          </w:p>
        </w:tc>
        <w:tc>
          <w:tcPr>
            <w:tcW w:w="5389" w:type="dxa"/>
          </w:tcPr>
          <w:p w:rsidR="00241B7E" w:rsidRDefault="00241B7E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</w:t>
            </w:r>
            <w:r w:rsidR="003E586B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texto el tema </w:t>
            </w:r>
            <w:r w:rsidR="003E586B">
              <w:rPr>
                <w:rFonts w:ascii="Tw Cen MT" w:hAnsi="Tw Cen MT"/>
                <w:sz w:val="20"/>
                <w:szCs w:val="20"/>
              </w:rPr>
              <w:t>“los</w:t>
            </w:r>
            <w:r>
              <w:rPr>
                <w:rFonts w:ascii="Tw Cen MT" w:hAnsi="Tw Cen MT"/>
                <w:sz w:val="20"/>
                <w:szCs w:val="20"/>
              </w:rPr>
              <w:t xml:space="preserve"> retos de la población mundial” </w:t>
            </w:r>
            <w:r w:rsidRPr="007A4F2F">
              <w:rPr>
                <w:rFonts w:ascii="Tw Cen MT" w:hAnsi="Tw Cen MT"/>
                <w:sz w:val="20"/>
                <w:szCs w:val="20"/>
                <w:u w:val="single"/>
              </w:rPr>
              <w:t>pagina 81</w:t>
            </w:r>
            <w:r>
              <w:rPr>
                <w:rFonts w:ascii="Tw Cen MT" w:hAnsi="Tw Cen MT"/>
                <w:sz w:val="20"/>
                <w:szCs w:val="20"/>
              </w:rPr>
              <w:t xml:space="preserve"> y el periódico de la </w:t>
            </w:r>
            <w:r w:rsidRPr="007A4F2F">
              <w:rPr>
                <w:rFonts w:ascii="Tw Cen MT" w:hAnsi="Tw Cen MT"/>
                <w:sz w:val="20"/>
                <w:szCs w:val="20"/>
                <w:u w:val="single"/>
              </w:rPr>
              <w:t>página 82</w:t>
            </w:r>
            <w:r w:rsidR="003E586B"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:rsidR="00241B7E" w:rsidRDefault="003E586B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a</w:t>
            </w:r>
            <w:r w:rsidR="00241B7E">
              <w:rPr>
                <w:rFonts w:ascii="Tw Cen MT" w:hAnsi="Tw Cen MT"/>
                <w:sz w:val="20"/>
                <w:szCs w:val="20"/>
              </w:rPr>
              <w:t>nota</w:t>
            </w:r>
            <w:r>
              <w:rPr>
                <w:rFonts w:ascii="Tw Cen MT" w:hAnsi="Tw Cen MT"/>
                <w:sz w:val="20"/>
                <w:szCs w:val="20"/>
              </w:rPr>
              <w:t>r en el cuaderno cinco</w:t>
            </w:r>
            <w:r w:rsidR="00241B7E">
              <w:rPr>
                <w:rFonts w:ascii="Tw Cen MT" w:hAnsi="Tw Cen MT"/>
                <w:sz w:val="20"/>
                <w:szCs w:val="20"/>
              </w:rPr>
              <w:t xml:space="preserve"> consecuencias del crecimien</w:t>
            </w:r>
            <w:r>
              <w:rPr>
                <w:rFonts w:ascii="Tw Cen MT" w:hAnsi="Tw Cen MT"/>
                <w:sz w:val="20"/>
                <w:szCs w:val="20"/>
              </w:rPr>
              <w:t>to desmedido de la población y dos</w:t>
            </w:r>
            <w:r w:rsidR="00241B7E">
              <w:rPr>
                <w:rFonts w:ascii="Tw Cen MT" w:hAnsi="Tw Cen MT"/>
                <w:sz w:val="20"/>
                <w:szCs w:val="20"/>
              </w:rPr>
              <w:t xml:space="preserve"> consecuencias económicas que repercuten con el crecimiento </w:t>
            </w:r>
            <w:r>
              <w:rPr>
                <w:rFonts w:ascii="Tw Cen MT" w:hAnsi="Tw Cen MT"/>
                <w:sz w:val="20"/>
                <w:szCs w:val="20"/>
              </w:rPr>
              <w:t xml:space="preserve">desmedido </w:t>
            </w:r>
            <w:r w:rsidR="00241B7E">
              <w:rPr>
                <w:rFonts w:ascii="Tw Cen MT" w:hAnsi="Tw Cen MT"/>
                <w:sz w:val="20"/>
                <w:szCs w:val="20"/>
              </w:rPr>
              <w:t>de</w:t>
            </w:r>
            <w:r>
              <w:rPr>
                <w:rFonts w:ascii="Tw Cen MT" w:hAnsi="Tw Cen MT"/>
                <w:sz w:val="20"/>
                <w:szCs w:val="20"/>
              </w:rPr>
              <w:t xml:space="preserve"> la población</w:t>
            </w:r>
            <w:r w:rsidR="00241B7E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241B7E" w:rsidRDefault="00D1206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 dibujo en el cuaderno donde se represente la sobrepoblación de una comunidad, así mismo elaborar un dibujo que represente una población sustentable. </w:t>
            </w:r>
          </w:p>
          <w:p w:rsidR="00241B7E" w:rsidRPr="00DF135F" w:rsidRDefault="00241B7E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241B7E" w:rsidRPr="00016C11" w:rsidRDefault="00241B7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 adentra en el </w:t>
            </w:r>
            <w:r w:rsidRPr="00241B7E">
              <w:rPr>
                <w:rFonts w:ascii="Tw Cen MT" w:hAnsi="Tw Cen MT"/>
                <w:sz w:val="20"/>
                <w:szCs w:val="20"/>
              </w:rPr>
              <w:t>análisis de las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1B7E">
              <w:rPr>
                <w:rFonts w:ascii="Tw Cen MT" w:hAnsi="Tw Cen MT"/>
                <w:sz w:val="20"/>
                <w:szCs w:val="20"/>
              </w:rPr>
              <w:t>letras: comprende</w:t>
            </w:r>
            <w:r>
              <w:rPr>
                <w:rFonts w:ascii="Tw Cen MT" w:hAnsi="Tw Cen MT"/>
                <w:sz w:val="20"/>
                <w:szCs w:val="20"/>
              </w:rPr>
              <w:t xml:space="preserve"> el contenido de canciones o textos </w:t>
            </w:r>
            <w:r w:rsidRPr="00241B7E">
              <w:rPr>
                <w:rFonts w:ascii="Tw Cen MT" w:hAnsi="Tw Cen MT"/>
                <w:sz w:val="20"/>
                <w:szCs w:val="20"/>
              </w:rPr>
              <w:t>líricos; identifica</w:t>
            </w:r>
            <w:r>
              <w:rPr>
                <w:rFonts w:ascii="Tw Cen MT" w:hAnsi="Tw Cen MT"/>
                <w:sz w:val="20"/>
                <w:szCs w:val="20"/>
              </w:rPr>
              <w:t xml:space="preserve"> figuras, recursos lingüísticos propios </w:t>
            </w:r>
            <w:r w:rsidRPr="00241B7E">
              <w:rPr>
                <w:rFonts w:ascii="Tw Cen MT" w:hAnsi="Tw Cen MT"/>
                <w:sz w:val="20"/>
                <w:szCs w:val="20"/>
              </w:rPr>
              <w:t>a su tradición y su</w:t>
            </w:r>
          </w:p>
          <w:p w:rsidR="00241B7E" w:rsidRPr="00F4142B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 w:rsidRPr="00241B7E">
              <w:rPr>
                <w:rFonts w:ascii="Tw Cen MT" w:hAnsi="Tw Cen MT"/>
                <w:sz w:val="20"/>
                <w:szCs w:val="20"/>
              </w:rPr>
              <w:t>lengua.</w:t>
            </w:r>
          </w:p>
        </w:tc>
        <w:tc>
          <w:tcPr>
            <w:tcW w:w="5389" w:type="dxa"/>
          </w:tcPr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una investigación sobre las costumbre y características del lugar donde viven, responder las siguientes preguntas sobre su comunidad: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 se ubica?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habitantes hay?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sus características?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principal actividad económica?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es su paisaje?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servicios de salud se proporcionan?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problemas se presentan en ese lugar y como se solucionan?</w:t>
            </w:r>
          </w:p>
          <w:p w:rsidR="004E7D23" w:rsidRDefault="004E7D2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organizan para la convivencia y el uso racional de los recursos y servicios comunitarios?</w:t>
            </w:r>
          </w:p>
          <w:p w:rsidR="00403A13" w:rsidRPr="00016C11" w:rsidRDefault="00403A13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plenaria, posteriormente plasmar la información a manera de escrito donde se describan todas las características anteriormente investigadas.</w:t>
            </w:r>
          </w:p>
        </w:tc>
        <w:tc>
          <w:tcPr>
            <w:tcW w:w="2217" w:type="dxa"/>
            <w:vMerge/>
          </w:tcPr>
          <w:p w:rsidR="00241B7E" w:rsidRPr="00016C11" w:rsidRDefault="00241B7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1B7E" w:rsidRPr="00016C11" w:rsidRDefault="00241B7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F4142B" w:rsidRDefault="00241B7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 w:rsidRPr="00241B7E">
              <w:rPr>
                <w:rFonts w:ascii="Tw Cen MT" w:hAnsi="Tw Cen MT"/>
                <w:sz w:val="20"/>
                <w:szCs w:val="20"/>
              </w:rPr>
              <w:t xml:space="preserve">Argumenta </w:t>
            </w:r>
            <w:r>
              <w:rPr>
                <w:rFonts w:ascii="Tw Cen MT" w:hAnsi="Tw Cen MT"/>
                <w:sz w:val="20"/>
                <w:szCs w:val="20"/>
              </w:rPr>
              <w:t xml:space="preserve">a favor de la detección oportuna de cáncer </w:t>
            </w:r>
            <w:r w:rsidRPr="00241B7E">
              <w:rPr>
                <w:rFonts w:ascii="Tw Cen MT" w:hAnsi="Tw Cen MT"/>
                <w:sz w:val="20"/>
                <w:szCs w:val="20"/>
              </w:rPr>
              <w:t>de mama y las</w:t>
            </w:r>
          </w:p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 w:rsidRPr="00241B7E">
              <w:rPr>
                <w:rFonts w:ascii="Tw Cen MT" w:hAnsi="Tw Cen MT"/>
                <w:sz w:val="20"/>
                <w:szCs w:val="20"/>
              </w:rPr>
              <w:t>conductas sexuales</w:t>
            </w:r>
          </w:p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 w:rsidRPr="00241B7E">
              <w:rPr>
                <w:rFonts w:ascii="Tw Cen MT" w:hAnsi="Tw Cen MT"/>
                <w:sz w:val="20"/>
                <w:szCs w:val="20"/>
              </w:rPr>
              <w:t>responsables que</w:t>
            </w:r>
          </w:p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inciden en su salud: </w:t>
            </w:r>
            <w:r w:rsidRPr="00241B7E">
              <w:rPr>
                <w:rFonts w:ascii="Tw Cen MT" w:hAnsi="Tw Cen MT"/>
                <w:sz w:val="20"/>
                <w:szCs w:val="20"/>
              </w:rPr>
              <w:t>prevención de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1B7E">
              <w:rPr>
                <w:rFonts w:ascii="Tw Cen MT" w:hAnsi="Tw Cen MT"/>
                <w:sz w:val="20"/>
                <w:szCs w:val="20"/>
              </w:rPr>
              <w:t>embarazos e</w:t>
            </w:r>
          </w:p>
          <w:p w:rsidR="00241B7E" w:rsidRPr="00241B7E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infecciones de </w:t>
            </w:r>
            <w:r w:rsidRPr="00241B7E">
              <w:rPr>
                <w:rFonts w:ascii="Tw Cen MT" w:hAnsi="Tw Cen MT"/>
                <w:sz w:val="20"/>
                <w:szCs w:val="20"/>
              </w:rPr>
              <w:t>transmisión sexual(ITS), como el virus</w:t>
            </w:r>
          </w:p>
          <w:p w:rsidR="00241B7E" w:rsidRPr="00F4142B" w:rsidRDefault="00241B7E" w:rsidP="00241B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</w:t>
            </w:r>
            <w:r w:rsidRPr="00241B7E">
              <w:rPr>
                <w:rFonts w:ascii="Tw Cen MT" w:hAnsi="Tw Cen MT"/>
                <w:sz w:val="20"/>
                <w:szCs w:val="20"/>
              </w:rPr>
              <w:t>inmunodeficiencia</w:t>
            </w:r>
            <w:r w:rsidR="00F736F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1B7E">
              <w:rPr>
                <w:rFonts w:ascii="Tw Cen MT" w:hAnsi="Tw Cen MT"/>
                <w:sz w:val="20"/>
                <w:szCs w:val="20"/>
              </w:rPr>
              <w:t>humana (VIH).</w:t>
            </w:r>
          </w:p>
        </w:tc>
        <w:tc>
          <w:tcPr>
            <w:tcW w:w="5389" w:type="dxa"/>
          </w:tcPr>
          <w:p w:rsidR="00241B7E" w:rsidRDefault="00580DF2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un cartel en el cuaderno sobre la importancia de la prevención y revisión oportuna del cáncer de mama. Tomar como referencia el siguiente cartel:</w:t>
            </w:r>
          </w:p>
          <w:p w:rsidR="00580DF2" w:rsidRDefault="00580DF2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438525" cy="3181350"/>
                  <wp:effectExtent l="19050" t="0" r="9525" b="0"/>
                  <wp:docPr id="10" name="Imagen 1" descr="Cáncer de Mama: datos, síntomas y preven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áncer de Mama: datos, síntomas y preven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245" cy="318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6F0" w:rsidRDefault="00F736F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Pr="00961D29" w:rsidRDefault="00F736F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241B7E" w:rsidRPr="00016C11" w:rsidRDefault="00241B7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80DF2" w:rsidTr="00241B7E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89" w:type="dxa"/>
            <w:shd w:val="clear" w:color="auto" w:fill="F7CAAC" w:themeFill="accent2" w:themeFillTint="66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41B7E" w:rsidRDefault="00241B7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80DF2" w:rsidTr="00F736F0">
        <w:trPr>
          <w:cantSplit/>
          <w:trHeight w:val="1909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F76C6B" w:rsidRPr="00016C11" w:rsidRDefault="00F76C6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F76C6B" w:rsidRPr="00F4142B" w:rsidRDefault="00F76C6B" w:rsidP="003371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76C6B" w:rsidRPr="00F4142B" w:rsidRDefault="00F76C6B" w:rsidP="00F76C6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89" w:type="dxa"/>
          </w:tcPr>
          <w:p w:rsidR="00CB7EC9" w:rsidRPr="00016C11" w:rsidRDefault="00CB7EC9" w:rsidP="00CB7EC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F736F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F736F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36F0" w:rsidRDefault="00F736F0" w:rsidP="00F736F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76C6B" w:rsidRPr="00016C11" w:rsidRDefault="00F736F0" w:rsidP="00F736F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Técnico Escolar.</w:t>
            </w:r>
          </w:p>
        </w:tc>
        <w:tc>
          <w:tcPr>
            <w:tcW w:w="2217" w:type="dxa"/>
          </w:tcPr>
          <w:p w:rsidR="00F76C6B" w:rsidRPr="00016C11" w:rsidRDefault="00F76C6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76C6B" w:rsidRDefault="00F76C6B" w:rsidP="00102C9E">
      <w:pPr>
        <w:jc w:val="both"/>
        <w:rPr>
          <w:rFonts w:ascii="Tw Cen MT" w:hAnsi="Tw Cen MT"/>
        </w:rPr>
      </w:pPr>
    </w:p>
    <w:p w:rsidR="00F76C6B" w:rsidRDefault="00F76C6B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36F0" w:rsidRDefault="00F736F0" w:rsidP="00102C9E">
      <w:pPr>
        <w:jc w:val="both"/>
        <w:rPr>
          <w:rFonts w:ascii="Tw Cen MT" w:hAnsi="Tw Cen MT"/>
        </w:rPr>
      </w:pPr>
    </w:p>
    <w:p w:rsidR="00F76C6B" w:rsidRDefault="00F76C6B" w:rsidP="00102C9E">
      <w:pPr>
        <w:jc w:val="both"/>
        <w:rPr>
          <w:rFonts w:ascii="Tw Cen MT" w:hAnsi="Tw Cen MT"/>
        </w:rPr>
      </w:pPr>
    </w:p>
    <w:p w:rsidR="00F76C6B" w:rsidRDefault="00F76C6B" w:rsidP="00102C9E">
      <w:pPr>
        <w:jc w:val="both"/>
        <w:rPr>
          <w:rFonts w:ascii="Tw Cen MT" w:hAnsi="Tw Cen MT"/>
        </w:rPr>
      </w:pPr>
    </w:p>
    <w:p w:rsidR="00F76C6B" w:rsidRDefault="00F76C6B" w:rsidP="00102C9E">
      <w:pPr>
        <w:jc w:val="both"/>
        <w:rPr>
          <w:rFonts w:ascii="Tw Cen MT" w:hAnsi="Tw Cen MT"/>
        </w:rPr>
      </w:pPr>
    </w:p>
    <w:p w:rsidR="00F76C6B" w:rsidRDefault="00F76C6B" w:rsidP="00102C9E">
      <w:pPr>
        <w:jc w:val="both"/>
        <w:rPr>
          <w:rFonts w:ascii="Tw Cen MT" w:hAnsi="Tw Cen MT"/>
        </w:rPr>
      </w:pPr>
    </w:p>
    <w:p w:rsidR="00433BAE" w:rsidRDefault="00433BAE" w:rsidP="00832AF8"/>
    <w:p w:rsidR="003B2891" w:rsidRDefault="003B2891" w:rsidP="003B2891">
      <w:r>
        <w:rPr>
          <w:noProof/>
          <w:lang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2680335</wp:posOffset>
            </wp:positionH>
            <wp:positionV relativeFrom="page">
              <wp:posOffset>-1704975</wp:posOffset>
            </wp:positionV>
            <wp:extent cx="3014345" cy="8629650"/>
            <wp:effectExtent l="2819400" t="0" r="28149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2" t="11768" r="60990" b="7260"/>
                    <a:stretch/>
                  </pic:blipFill>
                  <pic:spPr bwMode="auto">
                    <a:xfrm rot="5400000">
                      <a:off x="0" y="0"/>
                      <a:ext cx="3014345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Anexo #1</w:t>
      </w:r>
    </w:p>
    <w:p w:rsidR="003B2891" w:rsidRPr="003B2891" w:rsidRDefault="003B2891" w:rsidP="003B2891"/>
    <w:p w:rsidR="003B2891" w:rsidRPr="00832AF8" w:rsidRDefault="00F736F0" w:rsidP="00832AF8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1899285</wp:posOffset>
            </wp:positionV>
            <wp:extent cx="1181100" cy="3609975"/>
            <wp:effectExtent l="1238250" t="0" r="1219200" b="0"/>
            <wp:wrapThrough wrapText="bothSides">
              <wp:wrapPolygon edited="0">
                <wp:start x="87" y="21742"/>
                <wp:lineTo x="21339" y="21742"/>
                <wp:lineTo x="21339" y="-28"/>
                <wp:lineTo x="87" y="-28"/>
                <wp:lineTo x="87" y="21742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182" t="12384" r="37113" b="13118"/>
                    <a:stretch/>
                  </pic:blipFill>
                  <pic:spPr bwMode="auto">
                    <a:xfrm rot="5400000">
                      <a:off x="0" y="0"/>
                      <a:ext cx="118110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B2891" w:rsidRPr="00832AF8" w:rsidSect="007F40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25EE" w:rsidRDefault="007825EE" w:rsidP="0013152A">
      <w:pPr>
        <w:spacing w:after="0" w:line="240" w:lineRule="auto"/>
      </w:pPr>
      <w:r>
        <w:separator/>
      </w:r>
    </w:p>
  </w:endnote>
  <w:endnote w:type="continuationSeparator" w:id="0">
    <w:p w:rsidR="007825EE" w:rsidRDefault="007825EE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892" w:rsidRDefault="001708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892" w:rsidRDefault="0017089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892" w:rsidRDefault="001708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25EE" w:rsidRDefault="007825EE" w:rsidP="0013152A">
      <w:pPr>
        <w:spacing w:after="0" w:line="240" w:lineRule="auto"/>
      </w:pPr>
      <w:r>
        <w:separator/>
      </w:r>
    </w:p>
  </w:footnote>
  <w:footnote w:type="continuationSeparator" w:id="0">
    <w:p w:rsidR="007825EE" w:rsidRDefault="007825EE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892" w:rsidRDefault="0017089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892" w:rsidRDefault="001708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0892" w:rsidRDefault="001708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displayBackgroundShape/>
  <w:revisionView w:inkAnnotations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0861"/>
    <w:rsid w:val="00016C11"/>
    <w:rsid w:val="000237E4"/>
    <w:rsid w:val="00025F68"/>
    <w:rsid w:val="000335AA"/>
    <w:rsid w:val="00037018"/>
    <w:rsid w:val="0007132F"/>
    <w:rsid w:val="00071FBB"/>
    <w:rsid w:val="00073136"/>
    <w:rsid w:val="00083606"/>
    <w:rsid w:val="000A2476"/>
    <w:rsid w:val="000A6AC8"/>
    <w:rsid w:val="000B4AB8"/>
    <w:rsid w:val="000C0C3B"/>
    <w:rsid w:val="000C3B0F"/>
    <w:rsid w:val="000D11C5"/>
    <w:rsid w:val="000D6DF3"/>
    <w:rsid w:val="000E48F9"/>
    <w:rsid w:val="00102C9E"/>
    <w:rsid w:val="0010503E"/>
    <w:rsid w:val="00120EAF"/>
    <w:rsid w:val="00124939"/>
    <w:rsid w:val="0013152A"/>
    <w:rsid w:val="001333C5"/>
    <w:rsid w:val="001472A3"/>
    <w:rsid w:val="0015082D"/>
    <w:rsid w:val="00170892"/>
    <w:rsid w:val="0019749B"/>
    <w:rsid w:val="001B2E81"/>
    <w:rsid w:val="001B7F7D"/>
    <w:rsid w:val="001C044D"/>
    <w:rsid w:val="001C5C3B"/>
    <w:rsid w:val="001E1398"/>
    <w:rsid w:val="001F6B6D"/>
    <w:rsid w:val="001F75FA"/>
    <w:rsid w:val="00203631"/>
    <w:rsid w:val="00214E10"/>
    <w:rsid w:val="00221816"/>
    <w:rsid w:val="00235987"/>
    <w:rsid w:val="002401D4"/>
    <w:rsid w:val="002402B6"/>
    <w:rsid w:val="0024094F"/>
    <w:rsid w:val="00241B7E"/>
    <w:rsid w:val="00251B51"/>
    <w:rsid w:val="002605BE"/>
    <w:rsid w:val="00274D7D"/>
    <w:rsid w:val="00286392"/>
    <w:rsid w:val="002E433B"/>
    <w:rsid w:val="002F35EE"/>
    <w:rsid w:val="003371DC"/>
    <w:rsid w:val="003437FD"/>
    <w:rsid w:val="00372052"/>
    <w:rsid w:val="00375BEC"/>
    <w:rsid w:val="003812A1"/>
    <w:rsid w:val="003B2891"/>
    <w:rsid w:val="003B41B6"/>
    <w:rsid w:val="003C6993"/>
    <w:rsid w:val="003E586B"/>
    <w:rsid w:val="00403A13"/>
    <w:rsid w:val="00433BAE"/>
    <w:rsid w:val="00454F4F"/>
    <w:rsid w:val="004556F8"/>
    <w:rsid w:val="00457395"/>
    <w:rsid w:val="00477B8A"/>
    <w:rsid w:val="0048109B"/>
    <w:rsid w:val="00493571"/>
    <w:rsid w:val="00496DF0"/>
    <w:rsid w:val="004C5D18"/>
    <w:rsid w:val="004E7D23"/>
    <w:rsid w:val="004F1795"/>
    <w:rsid w:val="00522FBC"/>
    <w:rsid w:val="005309A5"/>
    <w:rsid w:val="00542AC8"/>
    <w:rsid w:val="00547F13"/>
    <w:rsid w:val="00554E2A"/>
    <w:rsid w:val="005567AD"/>
    <w:rsid w:val="00563F38"/>
    <w:rsid w:val="00580DF2"/>
    <w:rsid w:val="005906BA"/>
    <w:rsid w:val="005A6E0C"/>
    <w:rsid w:val="005B46AA"/>
    <w:rsid w:val="005D2F1B"/>
    <w:rsid w:val="005E50D8"/>
    <w:rsid w:val="005F0829"/>
    <w:rsid w:val="005F3A66"/>
    <w:rsid w:val="005F7525"/>
    <w:rsid w:val="006033B9"/>
    <w:rsid w:val="00624240"/>
    <w:rsid w:val="006244D8"/>
    <w:rsid w:val="00637AC7"/>
    <w:rsid w:val="0067225B"/>
    <w:rsid w:val="0067347B"/>
    <w:rsid w:val="00677558"/>
    <w:rsid w:val="006842E8"/>
    <w:rsid w:val="0069291D"/>
    <w:rsid w:val="00696E10"/>
    <w:rsid w:val="006B0DDC"/>
    <w:rsid w:val="006C4538"/>
    <w:rsid w:val="006D3FB0"/>
    <w:rsid w:val="006F50AB"/>
    <w:rsid w:val="006F6B6B"/>
    <w:rsid w:val="00701060"/>
    <w:rsid w:val="00712AB8"/>
    <w:rsid w:val="00732ADA"/>
    <w:rsid w:val="00747D4C"/>
    <w:rsid w:val="00761A81"/>
    <w:rsid w:val="00765451"/>
    <w:rsid w:val="007825EE"/>
    <w:rsid w:val="00796E1E"/>
    <w:rsid w:val="007A4F2F"/>
    <w:rsid w:val="007B01D3"/>
    <w:rsid w:val="007B0CA5"/>
    <w:rsid w:val="007B3775"/>
    <w:rsid w:val="007C741E"/>
    <w:rsid w:val="007D5A13"/>
    <w:rsid w:val="007F4063"/>
    <w:rsid w:val="008248AF"/>
    <w:rsid w:val="008273C7"/>
    <w:rsid w:val="00832AF8"/>
    <w:rsid w:val="00833AB0"/>
    <w:rsid w:val="00845359"/>
    <w:rsid w:val="00875E3F"/>
    <w:rsid w:val="008A19CA"/>
    <w:rsid w:val="008C1759"/>
    <w:rsid w:val="008E3917"/>
    <w:rsid w:val="008E6CC8"/>
    <w:rsid w:val="008E79E5"/>
    <w:rsid w:val="009012CE"/>
    <w:rsid w:val="0090640D"/>
    <w:rsid w:val="0090730A"/>
    <w:rsid w:val="00933DD0"/>
    <w:rsid w:val="00961D29"/>
    <w:rsid w:val="0096214A"/>
    <w:rsid w:val="00977180"/>
    <w:rsid w:val="009779C4"/>
    <w:rsid w:val="00981CA1"/>
    <w:rsid w:val="0098563A"/>
    <w:rsid w:val="009B1E87"/>
    <w:rsid w:val="009C7D06"/>
    <w:rsid w:val="009D0164"/>
    <w:rsid w:val="009D267E"/>
    <w:rsid w:val="009E08C4"/>
    <w:rsid w:val="009E509B"/>
    <w:rsid w:val="00A0222D"/>
    <w:rsid w:val="00A32771"/>
    <w:rsid w:val="00AA0AC4"/>
    <w:rsid w:val="00AB45B5"/>
    <w:rsid w:val="00AD0D56"/>
    <w:rsid w:val="00AD2FF8"/>
    <w:rsid w:val="00AD76ED"/>
    <w:rsid w:val="00AF38B6"/>
    <w:rsid w:val="00AF5FFD"/>
    <w:rsid w:val="00B11256"/>
    <w:rsid w:val="00B243E3"/>
    <w:rsid w:val="00B300C2"/>
    <w:rsid w:val="00B53E90"/>
    <w:rsid w:val="00B5471C"/>
    <w:rsid w:val="00B56A75"/>
    <w:rsid w:val="00B60387"/>
    <w:rsid w:val="00B6361D"/>
    <w:rsid w:val="00B77EB6"/>
    <w:rsid w:val="00B914E5"/>
    <w:rsid w:val="00B93BCA"/>
    <w:rsid w:val="00B9645B"/>
    <w:rsid w:val="00BA50E6"/>
    <w:rsid w:val="00BC7DC7"/>
    <w:rsid w:val="00BC7E60"/>
    <w:rsid w:val="00BE0FB2"/>
    <w:rsid w:val="00BF3BA2"/>
    <w:rsid w:val="00BF7B18"/>
    <w:rsid w:val="00C07BD1"/>
    <w:rsid w:val="00C15EC4"/>
    <w:rsid w:val="00C20DF5"/>
    <w:rsid w:val="00C2784D"/>
    <w:rsid w:val="00C42283"/>
    <w:rsid w:val="00C71FE0"/>
    <w:rsid w:val="00C75C34"/>
    <w:rsid w:val="00C803B7"/>
    <w:rsid w:val="00C96DCF"/>
    <w:rsid w:val="00CA07B2"/>
    <w:rsid w:val="00CA6F02"/>
    <w:rsid w:val="00CB4246"/>
    <w:rsid w:val="00CB487F"/>
    <w:rsid w:val="00CB6F3C"/>
    <w:rsid w:val="00CB7EC9"/>
    <w:rsid w:val="00CE4CA6"/>
    <w:rsid w:val="00CF6D38"/>
    <w:rsid w:val="00CF792A"/>
    <w:rsid w:val="00D12063"/>
    <w:rsid w:val="00D601FE"/>
    <w:rsid w:val="00D773DB"/>
    <w:rsid w:val="00D8026D"/>
    <w:rsid w:val="00D90743"/>
    <w:rsid w:val="00DC2A43"/>
    <w:rsid w:val="00DD3BBD"/>
    <w:rsid w:val="00DD4E2B"/>
    <w:rsid w:val="00DF135F"/>
    <w:rsid w:val="00DF774B"/>
    <w:rsid w:val="00E00BBE"/>
    <w:rsid w:val="00E02803"/>
    <w:rsid w:val="00E24553"/>
    <w:rsid w:val="00E26953"/>
    <w:rsid w:val="00E26A69"/>
    <w:rsid w:val="00E35CCF"/>
    <w:rsid w:val="00E42A91"/>
    <w:rsid w:val="00E629C6"/>
    <w:rsid w:val="00E636AF"/>
    <w:rsid w:val="00E763FE"/>
    <w:rsid w:val="00E77BC8"/>
    <w:rsid w:val="00E9318C"/>
    <w:rsid w:val="00EA3F51"/>
    <w:rsid w:val="00EB2B00"/>
    <w:rsid w:val="00EB3009"/>
    <w:rsid w:val="00EB3412"/>
    <w:rsid w:val="00ED3546"/>
    <w:rsid w:val="00EF7578"/>
    <w:rsid w:val="00F1449E"/>
    <w:rsid w:val="00F201DA"/>
    <w:rsid w:val="00F34B6D"/>
    <w:rsid w:val="00F364D9"/>
    <w:rsid w:val="00F37EE6"/>
    <w:rsid w:val="00F40476"/>
    <w:rsid w:val="00F4055C"/>
    <w:rsid w:val="00F4142B"/>
    <w:rsid w:val="00F71461"/>
    <w:rsid w:val="00F736F0"/>
    <w:rsid w:val="00F76C6B"/>
    <w:rsid w:val="00F80666"/>
    <w:rsid w:val="00FB2DA2"/>
    <w:rsid w:val="00FB60B0"/>
    <w:rsid w:val="00FD1BAC"/>
    <w:rsid w:val="00FD1BB8"/>
    <w:rsid w:val="00FE159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  <w15:docId w15:val="{5F2C8C51-A103-4B4F-B859-68A59797C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header" Target="head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66F52-4439-497E-9650-264E32770F2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1371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PILAR ANRA</cp:lastModifiedBy>
  <cp:revision>2</cp:revision>
  <cp:lastPrinted>2020-08-23T08:02:00Z</cp:lastPrinted>
  <dcterms:created xsi:type="dcterms:W3CDTF">2021-11-19T17:24:00Z</dcterms:created>
  <dcterms:modified xsi:type="dcterms:W3CDTF">2021-11-19T17:24:00Z</dcterms:modified>
</cp:coreProperties>
</file>