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891">
        <w:rPr>
          <w:rFonts w:ascii="Tw Cen MT" w:hAnsi="Tw Cen MT"/>
          <w:b/>
          <w:bCs/>
          <w:color w:val="44546A" w:themeColor="text2"/>
        </w:rPr>
        <w:t>SEMANA DEL 15</w:t>
      </w:r>
      <w:r w:rsidR="00961D29">
        <w:rPr>
          <w:rFonts w:ascii="Tw Cen MT" w:hAnsi="Tw Cen MT"/>
          <w:b/>
          <w:bCs/>
          <w:color w:val="44546A" w:themeColor="text2"/>
        </w:rPr>
        <w:t xml:space="preserve"> AL 1</w:t>
      </w:r>
      <w:r w:rsidR="00FE4891">
        <w:rPr>
          <w:rFonts w:ascii="Tw Cen MT" w:hAnsi="Tw Cen MT"/>
          <w:b/>
          <w:bCs/>
          <w:color w:val="44546A" w:themeColor="text2"/>
        </w:rPr>
        <w:t>9</w:t>
      </w:r>
      <w:r w:rsidR="00EF7578">
        <w:rPr>
          <w:rFonts w:ascii="Tw Cen MT" w:hAnsi="Tw Cen MT"/>
          <w:b/>
          <w:bCs/>
          <w:color w:val="44546A" w:themeColor="text2"/>
        </w:rPr>
        <w:t xml:space="preserve"> DE NOVIEM</w:t>
      </w:r>
      <w:r w:rsidR="005B46AA">
        <w:rPr>
          <w:rFonts w:ascii="Tw Cen MT" w:hAnsi="Tw Cen MT"/>
          <w:b/>
          <w:bCs/>
          <w:color w:val="44546A" w:themeColor="text2"/>
        </w:rPr>
        <w:t>BRE</w:t>
      </w:r>
      <w:r w:rsidR="00FE4891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FE4891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FE4891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-494030</wp:posOffset>
            </wp:positionV>
            <wp:extent cx="1809750" cy="1466850"/>
            <wp:effectExtent l="0" t="0" r="0" b="0"/>
            <wp:wrapNone/>
            <wp:docPr id="3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13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33"/>
        <w:gridCol w:w="2675"/>
        <w:gridCol w:w="5064"/>
        <w:gridCol w:w="2462"/>
      </w:tblGrid>
      <w:tr w:rsidR="00FE4891" w:rsidTr="00FE4891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E4891" w:rsidRDefault="00FE489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FE4891" w:rsidRDefault="00FE489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78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E4891" w:rsidRDefault="00FE489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72" w:type="dxa"/>
            <w:shd w:val="clear" w:color="auto" w:fill="F4B083" w:themeFill="accent2" w:themeFillTint="99"/>
            <w:vAlign w:val="center"/>
          </w:tcPr>
          <w:p w:rsidR="00FE4891" w:rsidRDefault="00FE489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4" w:type="dxa"/>
            <w:shd w:val="clear" w:color="auto" w:fill="ED7D31" w:themeFill="accent2"/>
            <w:vAlign w:val="center"/>
          </w:tcPr>
          <w:p w:rsidR="00FE4891" w:rsidRDefault="00FE4891" w:rsidP="00FE4891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E4891" w:rsidTr="007A55A9">
        <w:trPr>
          <w:cantSplit/>
          <w:trHeight w:val="3111"/>
          <w:jc w:val="center"/>
        </w:trPr>
        <w:tc>
          <w:tcPr>
            <w:tcW w:w="485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E4891" w:rsidRPr="00016C11" w:rsidRDefault="00FE489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FE4891" w:rsidRDefault="00FE4891" w:rsidP="00FE48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E4891" w:rsidRPr="003371DC" w:rsidRDefault="00FE4891" w:rsidP="00FE48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  <w:p w:rsidR="00FE4891" w:rsidRPr="003371DC" w:rsidRDefault="00FE489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Resolución de problemas multiplicativos con valores fraccionarios o decimales mediante procedimientos no formales. </w:t>
            </w:r>
          </w:p>
          <w:p w:rsidR="00FE4891" w:rsidRPr="00AD0D56" w:rsidRDefault="00FE4891" w:rsidP="0097718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72" w:type="dxa"/>
          </w:tcPr>
          <w:p w:rsidR="00FE4891" w:rsidRDefault="00FE4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Default="00FE4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Default="00FE4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Default="00FE4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Default="00FE489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Pr="009E08C4" w:rsidRDefault="00FE4891" w:rsidP="007A55A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>Suspensión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de labores</w:t>
            </w:r>
          </w:p>
        </w:tc>
        <w:tc>
          <w:tcPr>
            <w:tcW w:w="2464" w:type="dxa"/>
          </w:tcPr>
          <w:p w:rsidR="00FE4891" w:rsidRPr="00016C11" w:rsidRDefault="00FE489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p w:rsidR="00FE4891" w:rsidRDefault="00FE4891" w:rsidP="00977180">
      <w:pPr>
        <w:rPr>
          <w:rFonts w:ascii="Tw Cen MT" w:hAnsi="Tw Cen MT"/>
        </w:rPr>
      </w:pPr>
    </w:p>
    <w:p w:rsidR="00FE4891" w:rsidRDefault="00FE4891" w:rsidP="00977180">
      <w:pPr>
        <w:rPr>
          <w:rFonts w:ascii="Tw Cen MT" w:hAnsi="Tw Cen MT"/>
        </w:rPr>
      </w:pPr>
    </w:p>
    <w:p w:rsidR="00FE4891" w:rsidRDefault="00FE4891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p w:rsidR="007A55A9" w:rsidRDefault="007A55A9" w:rsidP="00977180">
      <w:pPr>
        <w:rPr>
          <w:rFonts w:ascii="Tw Cen MT" w:hAnsi="Tw Cen MT"/>
        </w:rPr>
      </w:pPr>
    </w:p>
    <w:tbl>
      <w:tblPr>
        <w:tblStyle w:val="Tablaconcuadrcula"/>
        <w:tblW w:w="1207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84"/>
        <w:gridCol w:w="2227"/>
        <w:gridCol w:w="5930"/>
        <w:gridCol w:w="1937"/>
      </w:tblGrid>
      <w:tr w:rsidR="009165D3" w:rsidTr="00FE489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E4891" w:rsidRDefault="00FE4891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FE4891" w:rsidRDefault="00FE489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9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FE4891" w:rsidRDefault="00FE489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92" w:type="dxa"/>
            <w:shd w:val="clear" w:color="auto" w:fill="FFE599" w:themeFill="accent4" w:themeFillTint="66"/>
            <w:vAlign w:val="center"/>
          </w:tcPr>
          <w:p w:rsidR="00FE4891" w:rsidRDefault="00FE489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FE4891" w:rsidRDefault="00FE4891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165D3" w:rsidTr="002F520B">
        <w:trPr>
          <w:cantSplit/>
          <w:trHeight w:val="200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E4891" w:rsidRPr="00016C11" w:rsidRDefault="00FE489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FE4891" w:rsidRPr="00AD0D56" w:rsidRDefault="00FE4891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FE4891" w:rsidRPr="00FE4891" w:rsidRDefault="00FE4891" w:rsidP="00FE4891">
            <w:pPr>
              <w:pStyle w:val="Default"/>
              <w:jc w:val="both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Elección de un código para comunicar la ubicación de objetos en una cuadrícula. Establecimiento de códigos comunes para ubicar objetos </w:t>
            </w:r>
          </w:p>
          <w:p w:rsidR="00FE4891" w:rsidRPr="00AD0D56" w:rsidRDefault="00FE4891" w:rsidP="00554E2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2" w:type="dxa"/>
          </w:tcPr>
          <w:p w:rsidR="00FE4891" w:rsidRDefault="00CE2FAA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Localizar las coordenadas de los objetos que se presentan en el siguiente recuadro:</w:t>
            </w:r>
          </w:p>
          <w:p w:rsidR="00B93943" w:rsidRDefault="00B93943" w:rsidP="00274D7D">
            <w:pPr>
              <w:rPr>
                <w:rFonts w:ascii="Tw Cen MT" w:hAnsi="Tw Cen MT"/>
                <w:sz w:val="20"/>
                <w:szCs w:val="20"/>
              </w:rPr>
            </w:pPr>
          </w:p>
          <w:p w:rsidR="00B93943" w:rsidRPr="00961D29" w:rsidRDefault="00CE2FAA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9949" cy="23812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67" cy="2393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FE4891" w:rsidRPr="00016C11" w:rsidRDefault="00CE2FA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</w:t>
            </w:r>
          </w:p>
        </w:tc>
      </w:tr>
      <w:tr w:rsidR="009165D3" w:rsidTr="00FE4891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E4891" w:rsidRPr="00016C11" w:rsidRDefault="00FE489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E4891" w:rsidRPr="00AD0D56" w:rsidRDefault="00FE4891" w:rsidP="00FE48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6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E4891" w:rsidRPr="00AD0D56" w:rsidRDefault="00FE4891" w:rsidP="00BF7B1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B01D3">
              <w:rPr>
                <w:rFonts w:ascii="Tw Cen MT" w:eastAsia="Arial MT" w:hAnsi="Tw Cen MT" w:cs="Arial MT"/>
                <w:sz w:val="18"/>
                <w:szCs w:val="20"/>
              </w:rPr>
              <w:t>Argumenta en favor de la detección oportuna de cáncer de mama y las conductas sexuales responsables que inciden en su salud: prevención de embarazos e infecciones de transmisión sexual (ITS), como el virus de inmunodeficiencia humana (VIH).</w:t>
            </w:r>
          </w:p>
        </w:tc>
        <w:tc>
          <w:tcPr>
            <w:tcW w:w="5392" w:type="dxa"/>
            <w:tcBorders>
              <w:bottom w:val="dashSmallGap" w:sz="4" w:space="0" w:color="auto"/>
            </w:tcBorders>
            <w:shd w:val="clear" w:color="auto" w:fill="auto"/>
          </w:tcPr>
          <w:p w:rsidR="00FE4891" w:rsidRDefault="00FE4891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</w:t>
            </w:r>
            <w:r w:rsidR="00CE2FAA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información </w:t>
            </w:r>
            <w:r w:rsidR="00CE2FAA">
              <w:rPr>
                <w:rFonts w:ascii="Tw Cen MT" w:hAnsi="Tw Cen MT"/>
                <w:sz w:val="20"/>
                <w:szCs w:val="20"/>
              </w:rPr>
              <w:t>que se encuentra ubicada en el anexo #</w:t>
            </w:r>
            <w:r>
              <w:rPr>
                <w:rFonts w:ascii="Tw Cen MT" w:hAnsi="Tw Cen MT"/>
                <w:sz w:val="20"/>
                <w:szCs w:val="20"/>
              </w:rPr>
              <w:t>3 y elabora</w:t>
            </w:r>
            <w:r w:rsidR="00CE2FAA">
              <w:rPr>
                <w:rFonts w:ascii="Tw Cen MT" w:hAnsi="Tw Cen MT"/>
                <w:sz w:val="20"/>
                <w:szCs w:val="20"/>
              </w:rPr>
              <w:t>r en el cuaderno,</w:t>
            </w:r>
            <w:r>
              <w:rPr>
                <w:rFonts w:ascii="Tw Cen MT" w:hAnsi="Tw Cen MT"/>
                <w:sz w:val="20"/>
                <w:szCs w:val="20"/>
              </w:rPr>
              <w:t xml:space="preserve"> un mapa conceptual o cuadro sinóptico con la información. </w:t>
            </w:r>
          </w:p>
          <w:p w:rsidR="00FE4891" w:rsidRDefault="00980609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Utilizar</w:t>
            </w:r>
            <w:r w:rsidR="00FE4891">
              <w:rPr>
                <w:rFonts w:ascii="Tw Cen MT" w:hAnsi="Tw Cen MT"/>
                <w:sz w:val="20"/>
                <w:szCs w:val="20"/>
              </w:rPr>
              <w:t xml:space="preserve"> como título “infecciones de transmisión sexual” </w:t>
            </w:r>
          </w:p>
          <w:p w:rsidR="00FE4891" w:rsidRPr="00AD0D56" w:rsidRDefault="00FE4891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85900" cy="1047750"/>
                  <wp:effectExtent l="19050" t="0" r="0" b="0"/>
                  <wp:docPr id="12" name="9 Imagen" descr="55b43d0357536cb8d198f3a1eeb0c6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b43d0357536cb8d198f3a1eeb0c6b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26" cy="104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19225" cy="1047750"/>
                  <wp:effectExtent l="19050" t="0" r="9525" b="0"/>
                  <wp:docPr id="13" name="10 Imagen" descr="descarga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6)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26" cy="105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:rsidR="00FE4891" w:rsidRPr="00AD0D56" w:rsidRDefault="00FE489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E4891" w:rsidRPr="00016C11" w:rsidRDefault="00FE489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E4891" w:rsidRDefault="00FE489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FE4891" w:rsidRDefault="00FE489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E4891" w:rsidRPr="00D773DB" w:rsidRDefault="00FE4891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Conoce la función y</w:t>
            </w:r>
          </w:p>
          <w:p w:rsidR="00FE4891" w:rsidRPr="00D773DB" w:rsidRDefault="00FE4891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estructura de los guiones de radio. Emplea el</w:t>
            </w:r>
          </w:p>
          <w:p w:rsidR="00FE4891" w:rsidRPr="00AD0D56" w:rsidRDefault="00FE4891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lenguaje de acuerdo con el tipo de audiencia.</w:t>
            </w:r>
          </w:p>
        </w:tc>
        <w:tc>
          <w:tcPr>
            <w:tcW w:w="53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E4891" w:rsidRDefault="00FE4891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E27FB0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las funciones que realizan las personas que hacen un programa de radio. </w:t>
            </w:r>
          </w:p>
          <w:p w:rsidR="00FE4891" w:rsidRDefault="00FE4891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895600" cy="1847850"/>
                  <wp:effectExtent l="19050" t="0" r="0" b="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526" t="27659" r="37776" b="21569"/>
                          <a:stretch/>
                        </pic:blipFill>
                        <pic:spPr bwMode="auto">
                          <a:xfrm>
                            <a:off x="0" y="0"/>
                            <a:ext cx="2931410" cy="187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4891" w:rsidRDefault="00FE4891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1B3B79">
              <w:rPr>
                <w:rFonts w:ascii="Tw Cen MT" w:hAnsi="Tw Cen MT"/>
                <w:sz w:val="20"/>
                <w:szCs w:val="20"/>
              </w:rPr>
              <w:t xml:space="preserve">r en el </w:t>
            </w:r>
            <w:r>
              <w:rPr>
                <w:rFonts w:ascii="Tw Cen MT" w:hAnsi="Tw Cen MT"/>
                <w:sz w:val="20"/>
                <w:szCs w:val="20"/>
              </w:rPr>
              <w:t xml:space="preserve">cuaderno el cuadro </w:t>
            </w:r>
            <w:r w:rsidR="001B3B79">
              <w:rPr>
                <w:rFonts w:ascii="Tw Cen MT" w:hAnsi="Tw Cen MT"/>
                <w:sz w:val="20"/>
                <w:szCs w:val="20"/>
              </w:rPr>
              <w:t>que se encuentra ubicado en la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61D29">
              <w:rPr>
                <w:rFonts w:ascii="Tw Cen MT" w:hAnsi="Tw Cen MT"/>
                <w:sz w:val="20"/>
                <w:szCs w:val="20"/>
                <w:u w:val="single"/>
              </w:rPr>
              <w:t>página 37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</w:t>
            </w:r>
            <w:r w:rsidR="001B3B79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infor</w:t>
            </w:r>
            <w:r w:rsidR="00D07F19">
              <w:rPr>
                <w:rFonts w:ascii="Tw Cen MT" w:hAnsi="Tw Cen MT"/>
                <w:sz w:val="20"/>
                <w:szCs w:val="20"/>
              </w:rPr>
              <w:t xml:space="preserve">mación que se solicita tomando en cuenta el </w:t>
            </w:r>
            <w:r>
              <w:rPr>
                <w:rFonts w:ascii="Tw Cen MT" w:hAnsi="Tw Cen MT"/>
                <w:sz w:val="20"/>
                <w:szCs w:val="20"/>
              </w:rPr>
              <w:t xml:space="preserve">programa de radio </w:t>
            </w:r>
            <w:r w:rsidR="00D07F19">
              <w:rPr>
                <w:rFonts w:ascii="Tw Cen MT" w:hAnsi="Tw Cen MT"/>
                <w:sz w:val="20"/>
                <w:szCs w:val="20"/>
              </w:rPr>
              <w:t>que elaboraran.</w:t>
            </w:r>
          </w:p>
          <w:p w:rsidR="007A55A9" w:rsidRDefault="007A55A9" w:rsidP="00EF7578">
            <w:pPr>
              <w:rPr>
                <w:rFonts w:ascii="Tw Cen MT" w:hAnsi="Tw Cen MT"/>
                <w:sz w:val="20"/>
                <w:szCs w:val="20"/>
              </w:rPr>
            </w:pPr>
          </w:p>
          <w:p w:rsidR="007A55A9" w:rsidRPr="00AD0D56" w:rsidRDefault="007A55A9" w:rsidP="00EF75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FE4891" w:rsidRPr="00AD0D56" w:rsidRDefault="00FE489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19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FE4891" w:rsidRPr="00016C11" w:rsidRDefault="00FE489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891" w:rsidRDefault="00FE4891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FE4891" w:rsidRDefault="00FE4891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jc w:val="both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Reconoce la importancia del mar Mediterráneo en el desarrollo del comercio y la difusión de la cultura. </w:t>
            </w:r>
          </w:p>
          <w:p w:rsidR="00FE4891" w:rsidRDefault="00FE4891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E4891" w:rsidRDefault="00FE4891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E4891" w:rsidRDefault="00FE4891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E4891" w:rsidRPr="00AD0D56" w:rsidRDefault="00FE4891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392" w:type="dxa"/>
            <w:tcBorders>
              <w:top w:val="dashSmallGap" w:sz="4" w:space="0" w:color="auto"/>
            </w:tcBorders>
            <w:shd w:val="clear" w:color="auto" w:fill="auto"/>
          </w:tcPr>
          <w:p w:rsidR="007637D1" w:rsidRPr="00E74DA6" w:rsidRDefault="00FE4891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>L</w:t>
            </w:r>
            <w:r w:rsidR="007637D1" w:rsidRPr="00E74DA6">
              <w:rPr>
                <w:rFonts w:ascii="Tw Cen MT" w:hAnsi="Tw Cen MT"/>
                <w:sz w:val="20"/>
                <w:szCs w:val="20"/>
              </w:rPr>
              <w:t xml:space="preserve">eer el tema “El mar mediterráneo, un espacio de intercambio” el cual se encuentra ubicado en la </w:t>
            </w:r>
            <w:r w:rsidR="007637D1" w:rsidRPr="007A55A9">
              <w:rPr>
                <w:rFonts w:ascii="Tw Cen MT" w:hAnsi="Tw Cen MT"/>
                <w:sz w:val="20"/>
                <w:szCs w:val="20"/>
                <w:u w:val="single"/>
              </w:rPr>
              <w:t>página 42</w:t>
            </w:r>
            <w:r w:rsidR="007637D1" w:rsidRPr="00E74DA6">
              <w:rPr>
                <w:rFonts w:ascii="Tw Cen MT" w:hAnsi="Tw Cen MT"/>
                <w:sz w:val="20"/>
                <w:szCs w:val="20"/>
              </w:rPr>
              <w:t>, posteriormente</w:t>
            </w:r>
            <w:r w:rsidRPr="00E74DA6">
              <w:rPr>
                <w:rFonts w:ascii="Tw Cen MT" w:hAnsi="Tw Cen MT"/>
                <w:sz w:val="20"/>
                <w:szCs w:val="20"/>
              </w:rPr>
              <w:t xml:space="preserve"> responde</w:t>
            </w:r>
            <w:r w:rsidR="007637D1" w:rsidRPr="00E74DA6">
              <w:rPr>
                <w:rFonts w:ascii="Tw Cen MT" w:hAnsi="Tw Cen MT"/>
                <w:sz w:val="20"/>
                <w:szCs w:val="20"/>
              </w:rPr>
              <w:t>r las siguientes preguntas en el cuaderno:</w:t>
            </w:r>
          </w:p>
          <w:p w:rsidR="007637D1" w:rsidRPr="00E74DA6" w:rsidRDefault="007637D1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>¿Por qué se considera el mar mediterráneo uno de los más importantes?</w:t>
            </w:r>
          </w:p>
          <w:p w:rsidR="007637D1" w:rsidRPr="00E74DA6" w:rsidRDefault="00045A7D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>¿Cuál es el clima de sus riberas?</w:t>
            </w:r>
          </w:p>
          <w:p w:rsidR="00045A7D" w:rsidRPr="00E74DA6" w:rsidRDefault="00045A7D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>¿Cómo son sus islas?</w:t>
            </w:r>
          </w:p>
          <w:p w:rsidR="00045A7D" w:rsidRPr="00E74DA6" w:rsidRDefault="00045A7D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>¿Qué pueblos vivieron alrededor del mal mediterráneo?</w:t>
            </w:r>
          </w:p>
          <w:p w:rsidR="00045A7D" w:rsidRPr="00E74DA6" w:rsidRDefault="00045A7D" w:rsidP="00EF7578">
            <w:pPr>
              <w:rPr>
                <w:rFonts w:ascii="Tw Cen MT" w:hAnsi="Tw Cen MT"/>
                <w:sz w:val="20"/>
                <w:szCs w:val="20"/>
              </w:rPr>
            </w:pPr>
            <w:r w:rsidRPr="00E74DA6">
              <w:rPr>
                <w:rFonts w:ascii="Tw Cen MT" w:hAnsi="Tw Cen MT"/>
                <w:sz w:val="20"/>
                <w:szCs w:val="20"/>
              </w:rPr>
              <w:t xml:space="preserve">¿En que se </w:t>
            </w:r>
            <w:r w:rsidR="00E27FB0" w:rsidRPr="00E74DA6">
              <w:rPr>
                <w:rFonts w:ascii="Tw Cen MT" w:hAnsi="Tw Cen MT"/>
                <w:sz w:val="20"/>
                <w:szCs w:val="20"/>
              </w:rPr>
              <w:t>especializaron y</w:t>
            </w:r>
            <w:r w:rsidRPr="00E74DA6">
              <w:rPr>
                <w:rFonts w:ascii="Tw Cen MT" w:hAnsi="Tw Cen MT"/>
                <w:sz w:val="20"/>
                <w:szCs w:val="20"/>
              </w:rPr>
              <w:t xml:space="preserve"> que sucedió con el transporte marítimo?</w:t>
            </w:r>
          </w:p>
          <w:p w:rsidR="00045A7D" w:rsidRDefault="00045A7D" w:rsidP="00EF7578">
            <w:pPr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E4891" w:rsidRPr="00FE4891" w:rsidRDefault="00FE4891" w:rsidP="00EF7578">
            <w:pPr>
              <w:rPr>
                <w:rFonts w:ascii="Tw Cen MT" w:hAnsi="Tw Cen MT"/>
                <w:sz w:val="20"/>
                <w:szCs w:val="20"/>
                <w:highlight w:val="yellow"/>
              </w:rPr>
            </w:pPr>
          </w:p>
          <w:p w:rsidR="00FE4891" w:rsidRPr="00AD0D56" w:rsidRDefault="00FE4891" w:rsidP="007637D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FE4891" w:rsidRPr="00AD0D56" w:rsidRDefault="00FE489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FE4891" w:rsidRDefault="00FE4891" w:rsidP="00AD0D56">
            <w:pPr>
              <w:jc w:val="center"/>
              <w:rPr>
                <w:rFonts w:ascii="Tw Cen MT" w:hAnsi="Tw Cen MT"/>
              </w:rPr>
            </w:pPr>
          </w:p>
          <w:p w:rsidR="00FE4891" w:rsidRDefault="00FE4891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FE4891" w:rsidRDefault="00FE489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E4891" w:rsidRDefault="00FE489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FE4891" w:rsidRDefault="00FE489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FE4891" w:rsidRDefault="00FE4891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554E2A" w:rsidRDefault="00FE4891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Valor</w:t>
            </w:r>
            <w:r>
              <w:rPr>
                <w:rFonts w:ascii="Tw Cen MT" w:hAnsi="Tw Cen MT"/>
                <w:sz w:val="20"/>
                <w:szCs w:val="20"/>
              </w:rPr>
              <w:t xml:space="preserve">a el ejercicio de libertades de </w:t>
            </w:r>
            <w:r w:rsidRPr="00554E2A">
              <w:rPr>
                <w:rFonts w:ascii="Tw Cen MT" w:hAnsi="Tw Cen MT"/>
                <w:sz w:val="20"/>
                <w:szCs w:val="20"/>
              </w:rPr>
              <w:t>expresión, conciencia, asociación y</w:t>
            </w:r>
          </w:p>
          <w:p w:rsidR="00FE4891" w:rsidRPr="00554E2A" w:rsidRDefault="00FE4891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respeta el</w:t>
            </w:r>
            <w:r>
              <w:rPr>
                <w:rFonts w:ascii="Tw Cen MT" w:hAnsi="Tw Cen MT"/>
                <w:sz w:val="20"/>
                <w:szCs w:val="20"/>
              </w:rPr>
              <w:t xml:space="preserve"> ejercicio de las libertades de </w:t>
            </w:r>
            <w:r w:rsidRPr="00554E2A">
              <w:rPr>
                <w:rFonts w:ascii="Tw Cen MT" w:hAnsi="Tw Cen MT"/>
                <w:sz w:val="20"/>
                <w:szCs w:val="20"/>
              </w:rPr>
              <w:t>otras personas, en el</w:t>
            </w:r>
            <w:r>
              <w:rPr>
                <w:rFonts w:ascii="Tw Cen MT" w:hAnsi="Tw Cen MT"/>
                <w:sz w:val="20"/>
                <w:szCs w:val="20"/>
              </w:rPr>
              <w:t xml:space="preserve"> marco del </w:t>
            </w:r>
            <w:r w:rsidRPr="00554E2A">
              <w:rPr>
                <w:rFonts w:ascii="Tw Cen MT" w:hAnsi="Tw Cen MT"/>
                <w:sz w:val="20"/>
                <w:szCs w:val="20"/>
              </w:rPr>
              <w:t>respeto a la dignidad y los derechos</w:t>
            </w:r>
          </w:p>
          <w:p w:rsidR="00FE4891" w:rsidRPr="00F4142B" w:rsidRDefault="00FE4891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humanos</w:t>
            </w:r>
          </w:p>
        </w:tc>
        <w:tc>
          <w:tcPr>
            <w:tcW w:w="5392" w:type="dxa"/>
            <w:tcBorders>
              <w:top w:val="dashSmallGap" w:sz="4" w:space="0" w:color="auto"/>
            </w:tcBorders>
          </w:tcPr>
          <w:p w:rsidR="00FE4891" w:rsidRDefault="00FE4891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A77B98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una entre</w:t>
            </w:r>
            <w:r w:rsidR="00A77B98">
              <w:rPr>
                <w:rFonts w:ascii="Tw Cen MT" w:hAnsi="Tw Cen MT"/>
                <w:sz w:val="20"/>
                <w:szCs w:val="20"/>
              </w:rPr>
              <w:t>vista a un miembro de su familia o algún compañero de grupo.</w:t>
            </w:r>
          </w:p>
          <w:p w:rsidR="00FE4891" w:rsidRDefault="00FE4891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la libertad para usted?</w:t>
            </w:r>
          </w:p>
          <w:p w:rsidR="00FE4891" w:rsidRDefault="00FE4891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fuéramos libres?</w:t>
            </w:r>
          </w:p>
          <w:p w:rsidR="00FE4891" w:rsidRDefault="00FE4891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debemos de ser responsables con nuestro derecho a la libertad?</w:t>
            </w:r>
          </w:p>
          <w:p w:rsidR="00A77B98" w:rsidRDefault="00A77B98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se respetaran los derechos de las personas?</w:t>
            </w:r>
          </w:p>
          <w:p w:rsidR="00A77B98" w:rsidRDefault="00A77B98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han sido violentado sus derechos?</w:t>
            </w:r>
          </w:p>
          <w:p w:rsidR="00FE4891" w:rsidRPr="00ED3546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FE4891" w:rsidRDefault="00FE489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Pr="00016C11" w:rsidRDefault="00FE489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554E2A" w:rsidRDefault="00FE4891" w:rsidP="00554E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554E2A">
              <w:rPr>
                <w:rFonts w:ascii="Tw Cen MT" w:hAnsi="Tw Cen MT"/>
                <w:sz w:val="20"/>
                <w:szCs w:val="20"/>
              </w:rPr>
              <w:t>presentación de la pieza teatral</w:t>
            </w:r>
          </w:p>
          <w:p w:rsidR="00FE4891" w:rsidRPr="00F4142B" w:rsidRDefault="00FE4891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seleccionada, frente a público.</w:t>
            </w:r>
          </w:p>
        </w:tc>
        <w:tc>
          <w:tcPr>
            <w:tcW w:w="5392" w:type="dxa"/>
            <w:tcBorders>
              <w:top w:val="dashSmallGap" w:sz="4" w:space="0" w:color="auto"/>
            </w:tcBorders>
          </w:tcPr>
          <w:p w:rsidR="00FE4891" w:rsidRDefault="00FE489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B56153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cartel</w:t>
            </w:r>
            <w:r w:rsidR="00B56153">
              <w:rPr>
                <w:rFonts w:ascii="Tw Cen MT" w:hAnsi="Tw Cen MT"/>
                <w:sz w:val="20"/>
                <w:szCs w:val="20"/>
              </w:rPr>
              <w:t xml:space="preserve"> en el cuaderno</w:t>
            </w:r>
            <w:r>
              <w:rPr>
                <w:rFonts w:ascii="Tw Cen MT" w:hAnsi="Tw Cen MT"/>
                <w:sz w:val="20"/>
                <w:szCs w:val="20"/>
              </w:rPr>
              <w:t xml:space="preserve"> para llevar a cabo la difusión de la presentación de su obra de teatro infantil, enfatizando el título, autor, fecha y hora de presentación y un dibujo de lo que</w:t>
            </w:r>
            <w:r w:rsidR="00B56153">
              <w:rPr>
                <w:rFonts w:ascii="Tw Cen MT" w:hAnsi="Tw Cen MT"/>
                <w:sz w:val="20"/>
                <w:szCs w:val="20"/>
              </w:rPr>
              <w:t xml:space="preserve"> se</w:t>
            </w:r>
            <w:r>
              <w:rPr>
                <w:rFonts w:ascii="Tw Cen MT" w:hAnsi="Tw Cen MT"/>
                <w:sz w:val="20"/>
                <w:szCs w:val="20"/>
              </w:rPr>
              <w:t xml:space="preserve"> considere más representativo de la obra.</w:t>
            </w:r>
          </w:p>
          <w:p w:rsidR="00FE4891" w:rsidRPr="00ED3546" w:rsidRDefault="00B56153" w:rsidP="007A55A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171700" cy="1085850"/>
                  <wp:effectExtent l="19050" t="0" r="0" b="0"/>
                  <wp:docPr id="6" name="Imagen 6" descr="CARTEL para OBRA TEATRAL INFANTIL ilustraciones, storyboard, diseño de  personajes CANAM Ilustr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EL para OBRA TEATRAL INFANTIL ilustraciones, storyboard, diseño de  personajes CANAM Ilustr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06" cy="109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tcBorders>
              <w:top w:val="dashSmallGap" w:sz="4" w:space="0" w:color="auto"/>
            </w:tcBorders>
          </w:tcPr>
          <w:p w:rsidR="00FE4891" w:rsidRDefault="00FE489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Valora el ejercicio de libertades de expresión, conciencia, asociación y respeta el ejercicio de las libertades de otras personas, en el marco del respeto a la dignidad y los derechos humanos. </w:t>
            </w:r>
          </w:p>
        </w:tc>
        <w:tc>
          <w:tcPr>
            <w:tcW w:w="5392" w:type="dxa"/>
          </w:tcPr>
          <w:p w:rsidR="00FE4891" w:rsidRPr="007A55A9" w:rsidRDefault="00AD4C3C" w:rsidP="00AF38B6">
            <w:pPr>
              <w:jc w:val="both"/>
              <w:rPr>
                <w:rFonts w:ascii="Tw Cen MT" w:hAnsi="Tw Cen MT" w:cs="Arial"/>
                <w:sz w:val="20"/>
                <w:szCs w:val="20"/>
              </w:rPr>
            </w:pPr>
            <w:r w:rsidRPr="007A55A9">
              <w:rPr>
                <w:rFonts w:ascii="Tw Cen MT" w:hAnsi="Tw Cen MT" w:cs="Arial"/>
                <w:sz w:val="20"/>
                <w:szCs w:val="20"/>
              </w:rPr>
              <w:t xml:space="preserve">El derecho a la libertad de expresión </w:t>
            </w:r>
            <w:r w:rsidRPr="007A55A9">
              <w:rPr>
                <w:rFonts w:ascii="Tw Cen MT" w:hAnsi="Tw Cen MT" w:cs="Arial"/>
                <w:color w:val="202124"/>
                <w:sz w:val="20"/>
              </w:rPr>
              <w:t>Este derecho comprende la </w:t>
            </w:r>
            <w:r w:rsidRPr="007A55A9">
              <w:rPr>
                <w:rFonts w:ascii="Tw Cen MT" w:hAnsi="Tw Cen MT" w:cs="Arial"/>
                <w:b/>
                <w:bCs/>
                <w:color w:val="202124"/>
                <w:sz w:val="20"/>
              </w:rPr>
              <w:t>libertad de</w:t>
            </w:r>
            <w:r w:rsidRPr="007A55A9">
              <w:rPr>
                <w:rFonts w:ascii="Tw Cen MT" w:hAnsi="Tw Cen MT" w:cs="Arial"/>
                <w:color w:val="202124"/>
                <w:sz w:val="20"/>
              </w:rPr>
              <w:t> buscar, recibir y difundir informaciones e ideas, ya sea oralmente, por escrito, o a través de las nuevas tecnologías de la información, el cual no puede estar sujeto a censura previa sino a responsabilidades ulteriores expresamente fijadas por la ley."</w:t>
            </w:r>
          </w:p>
          <w:p w:rsidR="00AD4C3C" w:rsidRPr="007A55A9" w:rsidRDefault="00AD4C3C" w:rsidP="00AF38B6">
            <w:pPr>
              <w:jc w:val="both"/>
              <w:rPr>
                <w:rFonts w:ascii="Tw Cen MT" w:hAnsi="Tw Cen MT" w:cs="Arial"/>
                <w:sz w:val="20"/>
                <w:szCs w:val="20"/>
              </w:rPr>
            </w:pPr>
            <w:r w:rsidRPr="007A55A9">
              <w:rPr>
                <w:rFonts w:ascii="Tw Cen MT" w:hAnsi="Tw Cen MT" w:cs="Arial"/>
                <w:sz w:val="20"/>
                <w:szCs w:val="20"/>
              </w:rPr>
              <w:t>Elaborar un cartel en el cuaderno sobre el tema “Libertad de expresión” posteriormente completa los enunciados con las palabras.</w:t>
            </w:r>
          </w:p>
          <w:p w:rsidR="00AD4C3C" w:rsidRPr="007A55A9" w:rsidRDefault="00AD4C3C" w:rsidP="00AF38B6">
            <w:pPr>
              <w:jc w:val="both"/>
              <w:rPr>
                <w:rFonts w:ascii="Tw Cen MT" w:hAnsi="Tw Cen MT" w:cs="Arial"/>
                <w:sz w:val="20"/>
                <w:szCs w:val="20"/>
              </w:rPr>
            </w:pPr>
            <w:r w:rsidRPr="007A55A9">
              <w:rPr>
                <w:rFonts w:ascii="Tw Cen MT" w:hAnsi="Tw Cen MT" w:cs="Arial"/>
                <w:sz w:val="20"/>
                <w:szCs w:val="20"/>
              </w:rPr>
              <w:t>Nota: puedes tomar como referencia el cartel que se muestra a continuación.</w:t>
            </w:r>
          </w:p>
          <w:p w:rsidR="00AD4C3C" w:rsidRPr="00AD4C3C" w:rsidRDefault="00AD4C3C" w:rsidP="007A55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990850" cy="2790825"/>
                  <wp:effectExtent l="19050" t="0" r="0" b="0"/>
                  <wp:docPr id="8" name="Imagen 8" descr="Ejercicio de Derecho a la libertad de expres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jercicio de Derecho a la libertad de expresi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6807" r="8764" b="18718"/>
                          <a:stretch/>
                        </pic:blipFill>
                        <pic:spPr bwMode="auto">
                          <a:xfrm>
                            <a:off x="0" y="0"/>
                            <a:ext cx="2997584" cy="279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Elección de un código para comunicar la ubicación de objetos en una cuadrícula. Establecimiento de códigos comunes para ubicar objetos. </w:t>
            </w:r>
          </w:p>
          <w:p w:rsidR="00FE4891" w:rsidRPr="00F4142B" w:rsidRDefault="00FE4891" w:rsidP="007D5A1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2" w:type="dxa"/>
          </w:tcPr>
          <w:p w:rsidR="00ED0E4B" w:rsidRPr="007A55A9" w:rsidRDefault="00ED0E4B" w:rsidP="00AF38B6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7A55A9">
              <w:rPr>
                <w:rFonts w:ascii="Tw Cen MT" w:hAnsi="Tw Cen MT"/>
                <w:noProof/>
                <w:sz w:val="20"/>
                <w:lang w:val="es-ES"/>
              </w:rPr>
              <w:t>Anotar las coordenadas segun correspondan los objetos que se solicitan:</w:t>
            </w:r>
          </w:p>
          <w:p w:rsidR="00ED0E4B" w:rsidRPr="00ED0E4B" w:rsidRDefault="00ED0E4B" w:rsidP="00AF38B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628634" cy="2587807"/>
                  <wp:effectExtent l="0" t="0" r="0" b="0"/>
                  <wp:docPr id="9" name="Imagen 9" descr="Ejercicios con cuadri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jercicios con cuadric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6472" r="10032" b="17745"/>
                          <a:stretch/>
                        </pic:blipFill>
                        <pic:spPr bwMode="auto">
                          <a:xfrm>
                            <a:off x="0" y="0"/>
                            <a:ext cx="3639240" cy="25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Conoce la función y estructura de los guiones de radio. </w:t>
            </w:r>
          </w:p>
          <w:p w:rsidR="00FE4891" w:rsidRPr="00F4142B" w:rsidRDefault="00FE4891" w:rsidP="00FE4891">
            <w:pPr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>Emplea el lenguaje de acuerdo con el tipo de audiencia.</w:t>
            </w:r>
          </w:p>
        </w:tc>
        <w:tc>
          <w:tcPr>
            <w:tcW w:w="5392" w:type="dxa"/>
          </w:tcPr>
          <w:p w:rsidR="00A359D4" w:rsidRPr="00A359D4" w:rsidRDefault="00FE489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D0E4B">
              <w:rPr>
                <w:rFonts w:ascii="Tw Cen MT" w:hAnsi="Tw Cen MT"/>
                <w:sz w:val="20"/>
                <w:szCs w:val="20"/>
              </w:rPr>
              <w:t>Elabora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>r</w:t>
            </w:r>
            <w:r w:rsidR="00ED0E4B">
              <w:rPr>
                <w:rFonts w:ascii="Tw Cen MT" w:hAnsi="Tw Cen MT"/>
                <w:sz w:val="20"/>
                <w:szCs w:val="20"/>
              </w:rPr>
              <w:t xml:space="preserve"> en el cuaderno,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 xml:space="preserve"> un bosquejo sobre su</w:t>
            </w:r>
            <w:r w:rsidRPr="00ED0E4B">
              <w:rPr>
                <w:rFonts w:ascii="Tw Cen MT" w:hAnsi="Tw Cen MT"/>
                <w:sz w:val="20"/>
                <w:szCs w:val="20"/>
              </w:rPr>
              <w:t xml:space="preserve"> propio guion de radio, tomando como base la es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>tructura de guion de radio que se encuentra ubicada en la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D0E4B">
              <w:rPr>
                <w:rFonts w:ascii="Tw Cen MT" w:hAnsi="Tw Cen MT"/>
                <w:sz w:val="20"/>
                <w:szCs w:val="20"/>
                <w:u w:val="single"/>
              </w:rPr>
              <w:t>página 35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 xml:space="preserve"> de su</w:t>
            </w:r>
            <w:r w:rsidRPr="00ED0E4B">
              <w:rPr>
                <w:rFonts w:ascii="Tw Cen MT" w:hAnsi="Tw Cen MT"/>
                <w:sz w:val="20"/>
                <w:szCs w:val="20"/>
              </w:rPr>
              <w:t xml:space="preserve"> libro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 xml:space="preserve"> de texto</w:t>
            </w:r>
            <w:r w:rsidRPr="00ED0E4B">
              <w:rPr>
                <w:rFonts w:ascii="Tw Cen MT" w:hAnsi="Tw Cen MT"/>
                <w:sz w:val="20"/>
                <w:szCs w:val="20"/>
              </w:rPr>
              <w:t>, cuida</w:t>
            </w:r>
            <w:r w:rsidR="00ED0E4B" w:rsidRPr="00ED0E4B">
              <w:rPr>
                <w:rFonts w:ascii="Tw Cen MT" w:hAnsi="Tw Cen MT"/>
                <w:sz w:val="20"/>
                <w:szCs w:val="20"/>
              </w:rPr>
              <w:t>r</w:t>
            </w:r>
            <w:r w:rsidRPr="00ED0E4B">
              <w:rPr>
                <w:rFonts w:ascii="Tw Cen MT" w:hAnsi="Tw Cen MT"/>
                <w:sz w:val="20"/>
                <w:szCs w:val="20"/>
              </w:rPr>
              <w:t xml:space="preserve"> que el texto sea comprensible, este bien redactado y tenga una secuencia lógica.</w:t>
            </w:r>
          </w:p>
          <w:p w:rsidR="00FE4891" w:rsidRPr="00E77BC8" w:rsidRDefault="00A359D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960596" cy="2809875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0251" t="11020" r="19621" b="4366"/>
                          <a:stretch/>
                        </pic:blipFill>
                        <pic:spPr bwMode="auto">
                          <a:xfrm>
                            <a:off x="0" y="0"/>
                            <a:ext cx="2962785" cy="281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92" w:type="dxa"/>
            <w:shd w:val="clear" w:color="auto" w:fill="FFE599" w:themeFill="accent4" w:themeFillTint="66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165D3" w:rsidTr="007A55A9">
        <w:trPr>
          <w:cantSplit/>
          <w:trHeight w:val="1151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FE4891">
            <w:pPr>
              <w:rPr>
                <w:rFonts w:ascii="Tw Cen MT" w:hAnsi="Tw Cen MT"/>
                <w:sz w:val="20"/>
                <w:szCs w:val="20"/>
              </w:rPr>
            </w:pPr>
          </w:p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E26A69">
              <w:rPr>
                <w:rFonts w:ascii="Tw Cen MT" w:hAnsi="Tw Cen MT"/>
                <w:sz w:val="20"/>
                <w:szCs w:val="20"/>
              </w:rPr>
              <w:t>distanci</w:t>
            </w:r>
            <w:r>
              <w:rPr>
                <w:rFonts w:ascii="Tw Cen MT" w:hAnsi="Tw Cen MT"/>
                <w:sz w:val="20"/>
                <w:szCs w:val="20"/>
              </w:rPr>
              <w:t xml:space="preserve">as reales a través de la </w:t>
            </w:r>
            <w:r w:rsidRPr="00E26A69">
              <w:rPr>
                <w:rFonts w:ascii="Tw Cen MT" w:hAnsi="Tw Cen MT"/>
                <w:sz w:val="20"/>
                <w:szCs w:val="20"/>
              </w:rPr>
              <w:t>medición aproximada de un punto a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A69">
              <w:rPr>
                <w:rFonts w:ascii="Tw Cen MT" w:hAnsi="Tw Cen MT"/>
                <w:sz w:val="20"/>
                <w:szCs w:val="20"/>
              </w:rPr>
              <w:t>otro en un mapa.</w:t>
            </w:r>
          </w:p>
        </w:tc>
        <w:tc>
          <w:tcPr>
            <w:tcW w:w="5392" w:type="dxa"/>
          </w:tcPr>
          <w:p w:rsidR="00C67C7E" w:rsidRPr="00783441" w:rsidRDefault="00C67C7E" w:rsidP="00C67C7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83441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#15 “En busca de rutas</w:t>
            </w:r>
            <w:r w:rsidRPr="00783441">
              <w:rPr>
                <w:rFonts w:ascii="Tw Cen MT" w:hAnsi="Tw Cen MT"/>
                <w:sz w:val="20"/>
                <w:szCs w:val="20"/>
              </w:rPr>
              <w:t>’” el cual se encuentra ubi</w:t>
            </w:r>
            <w:r w:rsidR="00ED65B7">
              <w:rPr>
                <w:rFonts w:ascii="Tw Cen MT" w:hAnsi="Tw Cen MT"/>
                <w:sz w:val="20"/>
                <w:szCs w:val="20"/>
              </w:rPr>
              <w:t>cado en la página 31</w:t>
            </w:r>
            <w:r w:rsidRPr="00783441">
              <w:rPr>
                <w:rFonts w:ascii="Tw Cen MT" w:hAnsi="Tw Cen MT"/>
                <w:sz w:val="20"/>
                <w:szCs w:val="20"/>
              </w:rPr>
              <w:t>del libro de texto de desafíos matemáticos.</w:t>
            </w:r>
          </w:p>
          <w:p w:rsidR="007B23D4" w:rsidRDefault="00C67C7E" w:rsidP="00C67C7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83441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  <w:p w:rsidR="00FE4891" w:rsidRPr="007B23D4" w:rsidRDefault="00FE4891" w:rsidP="007B23D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FE4891" w:rsidRDefault="00FE489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E4891" w:rsidRPr="00016C11" w:rsidRDefault="00FE489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E26A69">
              <w:rPr>
                <w:rFonts w:ascii="Tw Cen MT" w:hAnsi="Tw Cen MT"/>
                <w:sz w:val="20"/>
                <w:szCs w:val="20"/>
              </w:rPr>
              <w:t xml:space="preserve">tendencias y retos del crecimiento, </w:t>
            </w:r>
            <w:proofErr w:type="spellStart"/>
            <w:r w:rsidRPr="00E26A69">
              <w:rPr>
                <w:rFonts w:ascii="Tw Cen MT" w:hAnsi="Tw Cen MT"/>
                <w:sz w:val="20"/>
                <w:szCs w:val="20"/>
              </w:rPr>
              <w:t>lacomposición</w:t>
            </w:r>
            <w:proofErr w:type="spellEnd"/>
            <w:r w:rsidRPr="00E26A69">
              <w:rPr>
                <w:rFonts w:ascii="Tw Cen MT" w:hAnsi="Tw Cen MT"/>
                <w:sz w:val="20"/>
                <w:szCs w:val="20"/>
              </w:rPr>
              <w:t xml:space="preserve"> y la distribu</w:t>
            </w:r>
            <w:r>
              <w:rPr>
                <w:rFonts w:ascii="Tw Cen MT" w:hAnsi="Tw Cen MT"/>
                <w:sz w:val="20"/>
                <w:szCs w:val="20"/>
              </w:rPr>
              <w:t xml:space="preserve">ción de la </w:t>
            </w:r>
            <w:r w:rsidRPr="00E26A69">
              <w:rPr>
                <w:rFonts w:ascii="Tw Cen MT" w:hAnsi="Tw Cen MT"/>
                <w:sz w:val="20"/>
                <w:szCs w:val="20"/>
              </w:rPr>
              <w:t>población mundial.</w:t>
            </w:r>
          </w:p>
        </w:tc>
        <w:tc>
          <w:tcPr>
            <w:tcW w:w="5392" w:type="dxa"/>
          </w:tcPr>
          <w:p w:rsidR="00FE4891" w:rsidRDefault="00FE489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7B23D4">
              <w:rPr>
                <w:rFonts w:ascii="Tw Cen MT" w:hAnsi="Tw Cen MT"/>
                <w:sz w:val="20"/>
                <w:szCs w:val="20"/>
              </w:rPr>
              <w:t xml:space="preserve">ren el cuaderno </w:t>
            </w:r>
            <w:r>
              <w:rPr>
                <w:rFonts w:ascii="Tw Cen MT" w:hAnsi="Tw Cen MT"/>
                <w:sz w:val="20"/>
                <w:szCs w:val="20"/>
              </w:rPr>
              <w:t>el siguiente cuadro comparativo para analizar el impacto social y crecimiento poblacional.</w:t>
            </w:r>
          </w:p>
          <w:p w:rsidR="00FE4891" w:rsidRDefault="007B23D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dentro del recuadro cinco</w:t>
            </w:r>
            <w:r w:rsidR="00FE4891">
              <w:rPr>
                <w:rFonts w:ascii="Tw Cen MT" w:hAnsi="Tw Cen MT"/>
                <w:sz w:val="20"/>
                <w:szCs w:val="20"/>
              </w:rPr>
              <w:t xml:space="preserve"> beneficios o consecuencias de una comunidad según la característica que </w:t>
            </w:r>
            <w:r>
              <w:rPr>
                <w:rFonts w:ascii="Tw Cen MT" w:hAnsi="Tw Cen MT"/>
                <w:sz w:val="20"/>
                <w:szCs w:val="20"/>
              </w:rPr>
              <w:t>se mencionan a continuación: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80"/>
              <w:gridCol w:w="2580"/>
            </w:tblGrid>
            <w:tr w:rsidR="00FE4891" w:rsidTr="00124939">
              <w:tc>
                <w:tcPr>
                  <w:tcW w:w="2580" w:type="dxa"/>
                  <w:shd w:val="clear" w:color="auto" w:fill="ED7D31" w:themeFill="accent2"/>
                </w:tcPr>
                <w:p w:rsidR="00FE4891" w:rsidRPr="00124939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124939">
                    <w:rPr>
                      <w:rFonts w:ascii="Tw Cen MT" w:hAnsi="Tw Cen MT"/>
                      <w:sz w:val="20"/>
                      <w:szCs w:val="20"/>
                    </w:rPr>
                    <w:t>POBLACIÓN SUSTENTABLE</w:t>
                  </w:r>
                </w:p>
              </w:tc>
              <w:tc>
                <w:tcPr>
                  <w:tcW w:w="2580" w:type="dxa"/>
                  <w:shd w:val="clear" w:color="auto" w:fill="ED7D31" w:themeFill="accent2"/>
                </w:tcPr>
                <w:p w:rsidR="00FE4891" w:rsidRPr="00124939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124939">
                    <w:rPr>
                      <w:rFonts w:ascii="Tw Cen MT" w:hAnsi="Tw Cen MT"/>
                      <w:sz w:val="20"/>
                      <w:szCs w:val="20"/>
                    </w:rPr>
                    <w:t>SOBREPOBLACIÓN</w:t>
                  </w:r>
                </w:p>
              </w:tc>
            </w:tr>
            <w:tr w:rsidR="00FE4891" w:rsidTr="002605BE"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E4891" w:rsidTr="002605BE"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E4891" w:rsidTr="002605BE"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E4891" w:rsidTr="002605BE"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FE4891" w:rsidRDefault="00FE4891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E4891" w:rsidRPr="00DF135F" w:rsidRDefault="00FE489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Inventa un texto narrativo conservando el propósito social del texto fuente. </w:t>
            </w:r>
          </w:p>
          <w:p w:rsidR="00FE4891" w:rsidRPr="00F4142B" w:rsidRDefault="00FE4891" w:rsidP="00E26A6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2" w:type="dxa"/>
          </w:tcPr>
          <w:p w:rsidR="00FE4891" w:rsidRPr="00A36785" w:rsidRDefault="005912B5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36785">
              <w:rPr>
                <w:rFonts w:ascii="Tw Cen MT" w:hAnsi="Tw Cen MT"/>
                <w:sz w:val="20"/>
                <w:szCs w:val="20"/>
              </w:rPr>
              <w:t xml:space="preserve">Inventar en el cuaderno un cuento, se puede tomar como base algún cuento que leyeron con anterioridad, pueden cambiar personajes, el </w:t>
            </w:r>
            <w:r w:rsidR="009165D3" w:rsidRPr="00A36785">
              <w:rPr>
                <w:rFonts w:ascii="Tw Cen MT" w:hAnsi="Tw Cen MT"/>
                <w:sz w:val="20"/>
                <w:szCs w:val="20"/>
              </w:rPr>
              <w:t>lugar,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9165D3" w:rsidRPr="00A36785">
              <w:rPr>
                <w:rFonts w:ascii="Tw Cen MT" w:hAnsi="Tw Cen MT"/>
                <w:sz w:val="20"/>
                <w:szCs w:val="20"/>
              </w:rPr>
              <w:t>así</w:t>
            </w:r>
            <w:r w:rsidRPr="00A36785">
              <w:rPr>
                <w:rFonts w:ascii="Tw Cen MT" w:hAnsi="Tw Cen MT"/>
                <w:sz w:val="20"/>
                <w:szCs w:val="20"/>
              </w:rPr>
              <w:t xml:space="preserve"> como el orden en el que suceden los hechos.</w:t>
            </w:r>
          </w:p>
          <w:p w:rsidR="005912B5" w:rsidRDefault="005912B5" w:rsidP="00E24553">
            <w:pPr>
              <w:jc w:val="both"/>
              <w:rPr>
                <w:rFonts w:ascii="Tw Cen MT" w:hAnsi="Tw Cen MT"/>
                <w:sz w:val="20"/>
                <w:szCs w:val="20"/>
                <w:highlight w:val="yellow"/>
              </w:rPr>
            </w:pPr>
            <w:r w:rsidRPr="00A36785">
              <w:rPr>
                <w:rFonts w:ascii="Tw Cen MT" w:hAnsi="Tw Cen MT"/>
                <w:sz w:val="20"/>
                <w:szCs w:val="20"/>
              </w:rPr>
              <w:t>Una vez culminada la actividad se deberá compartir su trabajo en plenaria con el grupo.</w:t>
            </w:r>
          </w:p>
          <w:p w:rsidR="009165D3" w:rsidRPr="00E70FAD" w:rsidRDefault="009165D3" w:rsidP="009165D3">
            <w:pPr>
              <w:jc w:val="center"/>
              <w:rPr>
                <w:rFonts w:ascii="Tw Cen MT" w:hAnsi="Tw Cen MT"/>
                <w:sz w:val="20"/>
                <w:szCs w:val="20"/>
                <w:highlight w:val="yellow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428750" cy="1304925"/>
                  <wp:effectExtent l="19050" t="0" r="0" b="0"/>
                  <wp:docPr id="10" name="Imagen 10" descr="Érase una vez un cuento: Varios autores: 9788427214385: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rase una vez un cuento: Varios autores: 9788427214385: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06" cy="13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E26A69" w:rsidRDefault="00FE4891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en </w:t>
            </w:r>
            <w:r w:rsidRPr="00E26A69">
              <w:rPr>
                <w:rFonts w:ascii="Tw Cen MT" w:hAnsi="Tw Cen MT"/>
                <w:sz w:val="20"/>
                <w:szCs w:val="20"/>
              </w:rPr>
              <w:t>favor de la detección oportuna de cáncer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A69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e mama y las conductas sexuales </w:t>
            </w:r>
            <w:r w:rsidRPr="00E26A69">
              <w:rPr>
                <w:rFonts w:ascii="Tw Cen MT" w:hAnsi="Tw Cen MT"/>
                <w:sz w:val="20"/>
                <w:szCs w:val="20"/>
              </w:rPr>
              <w:t>responsables que inciden en su salud: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A69">
              <w:rPr>
                <w:rFonts w:ascii="Tw Cen MT" w:hAnsi="Tw Cen MT"/>
                <w:sz w:val="20"/>
                <w:szCs w:val="20"/>
              </w:rPr>
              <w:t>preven</w:t>
            </w:r>
            <w:r>
              <w:rPr>
                <w:rFonts w:ascii="Tw Cen MT" w:hAnsi="Tw Cen MT"/>
                <w:sz w:val="20"/>
                <w:szCs w:val="20"/>
              </w:rPr>
              <w:t xml:space="preserve">ción de embarazos e infecciones </w:t>
            </w:r>
            <w:r w:rsidRPr="00E26A69">
              <w:rPr>
                <w:rFonts w:ascii="Tw Cen MT" w:hAnsi="Tw Cen MT"/>
                <w:sz w:val="20"/>
                <w:szCs w:val="20"/>
              </w:rPr>
              <w:t>de transmisión sexual (ITS), como el virus</w:t>
            </w:r>
          </w:p>
          <w:p w:rsidR="00FE4891" w:rsidRPr="00F4142B" w:rsidRDefault="00FE4891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de inmunodeficiencia humana (VIH).</w:t>
            </w:r>
          </w:p>
        </w:tc>
        <w:tc>
          <w:tcPr>
            <w:tcW w:w="5392" w:type="dxa"/>
          </w:tcPr>
          <w:p w:rsidR="00FE4891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</w:t>
            </w:r>
            <w:r w:rsidR="009165D3">
              <w:rPr>
                <w:rFonts w:ascii="Tw Cen MT" w:hAnsi="Tw Cen MT"/>
                <w:sz w:val="20"/>
                <w:szCs w:val="20"/>
              </w:rPr>
              <w:t>er las siguientes preguntas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</w:t>
            </w:r>
          </w:p>
          <w:p w:rsidR="00FE4891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medidas de prevención debería tener una persona con una infección de transmisión sexual?</w:t>
            </w:r>
          </w:p>
          <w:p w:rsidR="00FE4891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responsabilidad de una persona infectada?</w:t>
            </w:r>
          </w:p>
          <w:p w:rsidR="00FE4891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orientar a los adolescentes a tomar precauciones para no contraer una infección de transmisión sexual?</w:t>
            </w:r>
          </w:p>
          <w:p w:rsidR="00FE4891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métodos para prevenir una infección de transmisión sexual?</w:t>
            </w:r>
          </w:p>
          <w:p w:rsidR="009165D3" w:rsidRDefault="009165D3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una hoja blanca o en el cuaderno realizar un cartel informativo sobre el tema “Prevención de las infecciones de transmisión sexual”</w:t>
            </w:r>
          </w:p>
          <w:p w:rsidR="00FE4891" w:rsidRPr="00961D29" w:rsidRDefault="00FE4891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92" w:type="dxa"/>
            <w:shd w:val="clear" w:color="auto" w:fill="F7CAAC" w:themeFill="accent2" w:themeFillTint="66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FE4891" w:rsidRDefault="00FE4891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9165D3" w:rsidTr="00FF5374">
        <w:trPr>
          <w:cantSplit/>
          <w:trHeight w:val="2748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Promueve acciones para reducir la propagación de enfermedades transmisibles, al identificar los factores de riesgo y protectores de la salud, en los entornos familiar, escolar y comunitario. </w:t>
            </w:r>
          </w:p>
          <w:p w:rsidR="00FE4891" w:rsidRPr="00F4142B" w:rsidRDefault="00FE4891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2" w:type="dxa"/>
          </w:tcPr>
          <w:p w:rsidR="00FE4891" w:rsidRDefault="00FE4891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pequeño cartel en tu cuaderno en donde representes cuidado y consumo de los animales de forma sustentable. </w:t>
            </w:r>
          </w:p>
          <w:p w:rsidR="00FE4891" w:rsidRDefault="00FE4891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0798" cy="895350"/>
                  <wp:effectExtent l="0" t="0" r="3175" b="0"/>
                  <wp:docPr id="3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anaderia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59" cy="90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891" w:rsidRPr="00CF792A" w:rsidRDefault="009F18E8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cinco acciones para evitar la propagación de enfermedades en el invierno, como gripe, influenza, COVID-19.</w:t>
            </w:r>
          </w:p>
          <w:p w:rsidR="00FE4891" w:rsidRPr="00016C11" w:rsidRDefault="00FE489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FE4891" w:rsidRDefault="00FE489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FE4891" w:rsidRPr="00016C11" w:rsidRDefault="00FE489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FE4891" w:rsidRPr="00CF792A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DD4E2B" w:rsidRDefault="00FE4891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DD4E2B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istancias reales a través de la </w:t>
            </w:r>
            <w:r w:rsidRPr="00DD4E2B">
              <w:rPr>
                <w:rFonts w:ascii="Tw Cen MT" w:hAnsi="Tw Cen MT"/>
                <w:sz w:val="20"/>
                <w:szCs w:val="20"/>
              </w:rPr>
              <w:t>medición aproximada de un punto a</w:t>
            </w:r>
          </w:p>
          <w:p w:rsidR="00FE4891" w:rsidRPr="00F4142B" w:rsidRDefault="00FE4891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otro en un mapa</w:t>
            </w:r>
          </w:p>
        </w:tc>
        <w:tc>
          <w:tcPr>
            <w:tcW w:w="5392" w:type="dxa"/>
          </w:tcPr>
          <w:p w:rsidR="00E7560A" w:rsidRPr="00E7560A" w:rsidRDefault="00E7560A" w:rsidP="00E7560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7560A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solver el desafío matemático #16</w:t>
            </w:r>
            <w:r w:rsidR="00D144AF">
              <w:rPr>
                <w:rFonts w:ascii="Tw Cen MT" w:hAnsi="Tw Cen MT"/>
                <w:sz w:val="20"/>
                <w:szCs w:val="20"/>
              </w:rPr>
              <w:t xml:space="preserve"> “Distancias iguales</w:t>
            </w:r>
            <w:r w:rsidRPr="00E7560A">
              <w:rPr>
                <w:rFonts w:ascii="Tw Cen MT" w:hAnsi="Tw Cen MT"/>
                <w:sz w:val="20"/>
                <w:szCs w:val="20"/>
              </w:rPr>
              <w:t>’” el cual se encuentra ub</w:t>
            </w:r>
            <w:r w:rsidR="009F3A19">
              <w:rPr>
                <w:rFonts w:ascii="Tw Cen MT" w:hAnsi="Tw Cen MT"/>
                <w:sz w:val="20"/>
                <w:szCs w:val="20"/>
              </w:rPr>
              <w:t xml:space="preserve">icado en las </w:t>
            </w:r>
            <w:r w:rsidR="009F3A19" w:rsidRPr="007A55A9">
              <w:rPr>
                <w:rFonts w:ascii="Tw Cen MT" w:hAnsi="Tw Cen MT"/>
                <w:sz w:val="20"/>
                <w:szCs w:val="20"/>
                <w:u w:val="single"/>
              </w:rPr>
              <w:t>páginas 32 y 33</w:t>
            </w:r>
            <w:r w:rsidRPr="00E7560A">
              <w:rPr>
                <w:rFonts w:ascii="Tw Cen MT" w:hAnsi="Tw Cen MT"/>
                <w:sz w:val="20"/>
                <w:szCs w:val="20"/>
              </w:rPr>
              <w:t xml:space="preserve"> del libro de texto de desafíos matemáticos.</w:t>
            </w:r>
          </w:p>
          <w:p w:rsidR="00FE4891" w:rsidRDefault="00E7560A" w:rsidP="00E7560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7560A">
              <w:rPr>
                <w:rFonts w:ascii="Tw Cen MT" w:hAnsi="Tw Cen MT"/>
                <w:sz w:val="20"/>
                <w:szCs w:val="20"/>
              </w:rPr>
              <w:t>Analizar las respuestas a manera de plenaria.</w:t>
            </w:r>
          </w:p>
        </w:tc>
        <w:tc>
          <w:tcPr>
            <w:tcW w:w="2217" w:type="dxa"/>
            <w:vMerge/>
          </w:tcPr>
          <w:p w:rsidR="00FE4891" w:rsidRDefault="00FE489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DD4E2B">
              <w:rPr>
                <w:rFonts w:ascii="Tw Cen MT" w:hAnsi="Tw Cen MT"/>
                <w:sz w:val="20"/>
                <w:szCs w:val="20"/>
              </w:rPr>
              <w:t>la presentación de la pieza teatral</w:t>
            </w:r>
            <w:r w:rsidR="007A55A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seleccionada, frente a público.</w:t>
            </w:r>
          </w:p>
        </w:tc>
        <w:tc>
          <w:tcPr>
            <w:tcW w:w="5392" w:type="dxa"/>
          </w:tcPr>
          <w:p w:rsidR="00FE4891" w:rsidRPr="00016C11" w:rsidRDefault="00FE489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 personaje utilizando tu imaginación mismo que deberás utilizar en el guion de una obra de teatro, al finalizar preséntaselo a tus familiares explicando cuáles son sus características y su función dentro de la obra de teatro. </w:t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165D3" w:rsidTr="00FE489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E4891" w:rsidRPr="00016C11" w:rsidRDefault="00FE489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4142B" w:rsidRDefault="00FE489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FE4891" w:rsidRPr="00F4142B" w:rsidRDefault="00FE4891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E4891" w:rsidRPr="00FE4891" w:rsidRDefault="00FE4891" w:rsidP="00FE4891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FE4891">
              <w:rPr>
                <w:rFonts w:ascii="Tw Cen MT" w:hAnsi="Tw Cen MT"/>
                <w:sz w:val="20"/>
                <w:szCs w:val="20"/>
              </w:rPr>
              <w:t xml:space="preserve">Valora y toma una postura ante las acciones e ideas de los involucrados en situaciones de desacuerdo o conflicto. </w:t>
            </w:r>
          </w:p>
          <w:p w:rsidR="00FE4891" w:rsidRPr="00F4142B" w:rsidRDefault="00FE4891" w:rsidP="00FE4891">
            <w:pPr>
              <w:rPr>
                <w:rFonts w:ascii="Tw Cen MT" w:hAnsi="Tw Cen MT"/>
                <w:sz w:val="20"/>
                <w:szCs w:val="20"/>
              </w:rPr>
            </w:pPr>
          </w:p>
          <w:p w:rsidR="00FE4891" w:rsidRPr="00F4142B" w:rsidRDefault="00FE4891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2" w:type="dxa"/>
          </w:tcPr>
          <w:p w:rsidR="00FA0E63" w:rsidRDefault="00FA0E63" w:rsidP="00FA0E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situaciones en donde se hayan presentado desacuerdos con otras personas y cual creen que es la mejor solución para evitar conflictos. </w:t>
            </w:r>
          </w:p>
          <w:p w:rsidR="00FA0E63" w:rsidRPr="006260FB" w:rsidRDefault="00FA0E63" w:rsidP="00FA0E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¿Por qué es importante</w:t>
            </w:r>
            <w:r>
              <w:rPr>
                <w:rFonts w:ascii="Tw Cen MT" w:hAnsi="Tw Cen MT"/>
                <w:sz w:val="20"/>
                <w:szCs w:val="20"/>
              </w:rPr>
              <w:t xml:space="preserve"> respetar las opiniones de las personas</w:t>
            </w:r>
            <w:r w:rsidRPr="006260FB">
              <w:rPr>
                <w:rFonts w:ascii="Tw Cen MT" w:hAnsi="Tw Cen MT"/>
                <w:sz w:val="20"/>
                <w:szCs w:val="20"/>
              </w:rPr>
              <w:t>?</w:t>
            </w:r>
          </w:p>
          <w:p w:rsidR="00FA0E63" w:rsidRPr="006260FB" w:rsidRDefault="00FA0E63" w:rsidP="00FA0E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¿Alguna vez has pensado que una persona es de mal caráct</w:t>
            </w:r>
            <w:r>
              <w:rPr>
                <w:rFonts w:ascii="Tw Cen MT" w:hAnsi="Tw Cen MT"/>
                <w:sz w:val="20"/>
                <w:szCs w:val="20"/>
              </w:rPr>
              <w:t>er solo por no pensar igual que tú</w:t>
            </w:r>
            <w:r w:rsidRPr="006260FB">
              <w:rPr>
                <w:rFonts w:ascii="Tw Cen MT" w:hAnsi="Tw Cen MT"/>
                <w:sz w:val="20"/>
                <w:szCs w:val="20"/>
              </w:rPr>
              <w:t>?</w:t>
            </w:r>
          </w:p>
          <w:p w:rsidR="00FE4891" w:rsidRPr="00016C11" w:rsidRDefault="00FA0E63" w:rsidP="00FA0E6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¿Cómo podríamos</w:t>
            </w:r>
            <w:r>
              <w:rPr>
                <w:rFonts w:ascii="Tw Cen MT" w:hAnsi="Tw Cen MT"/>
                <w:sz w:val="20"/>
                <w:szCs w:val="20"/>
              </w:rPr>
              <w:t xml:space="preserve"> evitar desacuerdos con otras personas?</w:t>
            </w:r>
          </w:p>
        </w:tc>
        <w:tc>
          <w:tcPr>
            <w:tcW w:w="2217" w:type="dxa"/>
            <w:vMerge/>
          </w:tcPr>
          <w:p w:rsidR="00FE4891" w:rsidRPr="00016C11" w:rsidRDefault="00FE489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D2F1B" w:rsidRDefault="005D2F1B" w:rsidP="00833AB0">
      <w:pPr>
        <w:jc w:val="both"/>
        <w:rPr>
          <w:rFonts w:ascii="Tw Cen MT" w:hAnsi="Tw Cen MT"/>
        </w:rPr>
      </w:pPr>
    </w:p>
    <w:p w:rsidR="00FE4891" w:rsidRDefault="00FE4891" w:rsidP="00833AB0">
      <w:pPr>
        <w:jc w:val="both"/>
        <w:rPr>
          <w:rFonts w:ascii="Tw Cen MT" w:hAnsi="Tw Cen MT"/>
        </w:rPr>
      </w:pPr>
    </w:p>
    <w:p w:rsidR="00433BAE" w:rsidRDefault="00433BAE" w:rsidP="00833AB0">
      <w:pPr>
        <w:jc w:val="both"/>
        <w:rPr>
          <w:rFonts w:ascii="Tw Cen MT" w:hAnsi="Tw Cen MT"/>
        </w:rPr>
      </w:pPr>
    </w:p>
    <w:p w:rsidR="00832AF8" w:rsidRDefault="00961D2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1 Lengua Materna</w:t>
      </w:r>
    </w:p>
    <w:p w:rsidR="00961D29" w:rsidRDefault="00961D2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343775" cy="45624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zas-mexicanas1-4-6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F8" w:rsidRDefault="00832AF8" w:rsidP="00832AF8"/>
    <w:p w:rsidR="00433BAE" w:rsidRDefault="00433BAE" w:rsidP="00832AF8"/>
    <w:p w:rsidR="00433BAE" w:rsidRDefault="00433BAE" w:rsidP="00832AF8"/>
    <w:p w:rsidR="00433BAE" w:rsidRDefault="00433BAE" w:rsidP="00832AF8"/>
    <w:p w:rsidR="00433BAE" w:rsidRDefault="00433BAE" w:rsidP="00832AF8"/>
    <w:p w:rsidR="00961D29" w:rsidRDefault="00961D29" w:rsidP="00832AF8"/>
    <w:p w:rsidR="00961D29" w:rsidRDefault="00961D29" w:rsidP="00832AF8">
      <w:r>
        <w:t xml:space="preserve">Anexo #2 Matemáticas </w:t>
      </w:r>
    </w:p>
    <w:p w:rsidR="00961D29" w:rsidRDefault="00961D29" w:rsidP="00832AF8">
      <w:r>
        <w:rPr>
          <w:noProof/>
          <w:lang w:eastAsia="es-MX"/>
        </w:rPr>
        <w:drawing>
          <wp:inline distT="0" distB="0" distL="0" distR="0">
            <wp:extent cx="6572250" cy="3054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462" t="33023" r="30703" b="37885"/>
                    <a:stretch/>
                  </pic:blipFill>
                  <pic:spPr bwMode="auto">
                    <a:xfrm>
                      <a:off x="0" y="0"/>
                      <a:ext cx="6581878" cy="305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>
      <w:r>
        <w:t>Anexo # 3</w:t>
      </w:r>
    </w:p>
    <w:p w:rsidR="00433BAE" w:rsidRPr="00832AF8" w:rsidRDefault="00961D29" w:rsidP="00832AF8">
      <w:r>
        <w:rPr>
          <w:noProof/>
          <w:lang w:eastAsia="es-MX"/>
        </w:rPr>
        <w:drawing>
          <wp:inline distT="0" distB="0" distL="0" distR="0">
            <wp:extent cx="4562475" cy="4659808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042" r="58554" b="15673"/>
                    <a:stretch/>
                  </pic:blipFill>
                  <pic:spPr bwMode="auto">
                    <a:xfrm>
                      <a:off x="0" y="0"/>
                      <a:ext cx="4567904" cy="46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BAE" w:rsidRPr="00832AF8" w:rsidSect="007F40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5FDA" w:rsidRDefault="00965FDA" w:rsidP="0013152A">
      <w:pPr>
        <w:spacing w:after="0" w:line="240" w:lineRule="auto"/>
      </w:pPr>
      <w:r>
        <w:separator/>
      </w:r>
    </w:p>
  </w:endnote>
  <w:endnote w:type="continuationSeparator" w:id="0">
    <w:p w:rsidR="00965FDA" w:rsidRDefault="00965FDA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5FDA" w:rsidRDefault="00965FDA" w:rsidP="0013152A">
      <w:pPr>
        <w:spacing w:after="0" w:line="240" w:lineRule="auto"/>
      </w:pPr>
      <w:r>
        <w:separator/>
      </w:r>
    </w:p>
  </w:footnote>
  <w:footnote w:type="continuationSeparator" w:id="0">
    <w:p w:rsidR="00965FDA" w:rsidRDefault="00965FDA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1073" w:rsidRDefault="00DA10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6C11"/>
    <w:rsid w:val="00025F68"/>
    <w:rsid w:val="00037018"/>
    <w:rsid w:val="00045A7D"/>
    <w:rsid w:val="0007132F"/>
    <w:rsid w:val="00071FBB"/>
    <w:rsid w:val="00083606"/>
    <w:rsid w:val="000A2476"/>
    <w:rsid w:val="000B4AB8"/>
    <w:rsid w:val="000C0C3B"/>
    <w:rsid w:val="000C3B0F"/>
    <w:rsid w:val="000D11C5"/>
    <w:rsid w:val="000D6DF3"/>
    <w:rsid w:val="000E48F9"/>
    <w:rsid w:val="00124939"/>
    <w:rsid w:val="0013152A"/>
    <w:rsid w:val="001333C5"/>
    <w:rsid w:val="001472A3"/>
    <w:rsid w:val="0015082D"/>
    <w:rsid w:val="0019749B"/>
    <w:rsid w:val="001B3B79"/>
    <w:rsid w:val="001B7F7D"/>
    <w:rsid w:val="001C044D"/>
    <w:rsid w:val="001C5C3B"/>
    <w:rsid w:val="001E1398"/>
    <w:rsid w:val="001F6B6D"/>
    <w:rsid w:val="00214E10"/>
    <w:rsid w:val="00221816"/>
    <w:rsid w:val="00233982"/>
    <w:rsid w:val="00235987"/>
    <w:rsid w:val="002402B6"/>
    <w:rsid w:val="0024094F"/>
    <w:rsid w:val="00251B51"/>
    <w:rsid w:val="002605BE"/>
    <w:rsid w:val="00274D7D"/>
    <w:rsid w:val="00286392"/>
    <w:rsid w:val="002E433B"/>
    <w:rsid w:val="002F35EE"/>
    <w:rsid w:val="003371DC"/>
    <w:rsid w:val="003437FD"/>
    <w:rsid w:val="00372052"/>
    <w:rsid w:val="00375BEC"/>
    <w:rsid w:val="003812A1"/>
    <w:rsid w:val="003B41B6"/>
    <w:rsid w:val="00433BAE"/>
    <w:rsid w:val="004556F8"/>
    <w:rsid w:val="00477B8A"/>
    <w:rsid w:val="00493571"/>
    <w:rsid w:val="00496DF0"/>
    <w:rsid w:val="004B5070"/>
    <w:rsid w:val="004C5D18"/>
    <w:rsid w:val="004F1795"/>
    <w:rsid w:val="00522FBC"/>
    <w:rsid w:val="005309A5"/>
    <w:rsid w:val="00547F13"/>
    <w:rsid w:val="00554E2A"/>
    <w:rsid w:val="005567AD"/>
    <w:rsid w:val="00563F38"/>
    <w:rsid w:val="005912B5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7225B"/>
    <w:rsid w:val="0067347B"/>
    <w:rsid w:val="006842E8"/>
    <w:rsid w:val="0069291D"/>
    <w:rsid w:val="006B0DDC"/>
    <w:rsid w:val="006C4538"/>
    <w:rsid w:val="006F50AB"/>
    <w:rsid w:val="00701060"/>
    <w:rsid w:val="00712AB8"/>
    <w:rsid w:val="00732ADA"/>
    <w:rsid w:val="00747D4C"/>
    <w:rsid w:val="00761A81"/>
    <w:rsid w:val="007637D1"/>
    <w:rsid w:val="00765451"/>
    <w:rsid w:val="00785A42"/>
    <w:rsid w:val="00796E1E"/>
    <w:rsid w:val="007A55A9"/>
    <w:rsid w:val="007B01D3"/>
    <w:rsid w:val="007B0CA5"/>
    <w:rsid w:val="007B23D4"/>
    <w:rsid w:val="007B3775"/>
    <w:rsid w:val="007C741E"/>
    <w:rsid w:val="007D5A13"/>
    <w:rsid w:val="007F4063"/>
    <w:rsid w:val="008248AF"/>
    <w:rsid w:val="008273C7"/>
    <w:rsid w:val="00832AF8"/>
    <w:rsid w:val="00833AB0"/>
    <w:rsid w:val="00845359"/>
    <w:rsid w:val="00852197"/>
    <w:rsid w:val="008A19CA"/>
    <w:rsid w:val="008C1759"/>
    <w:rsid w:val="008E6CC8"/>
    <w:rsid w:val="008E79E5"/>
    <w:rsid w:val="009012CE"/>
    <w:rsid w:val="0090640D"/>
    <w:rsid w:val="0090730A"/>
    <w:rsid w:val="009165D3"/>
    <w:rsid w:val="00961D29"/>
    <w:rsid w:val="0096214A"/>
    <w:rsid w:val="00965FDA"/>
    <w:rsid w:val="00977180"/>
    <w:rsid w:val="009779C4"/>
    <w:rsid w:val="00980609"/>
    <w:rsid w:val="00981CA1"/>
    <w:rsid w:val="0098563A"/>
    <w:rsid w:val="009B1E87"/>
    <w:rsid w:val="009C7D06"/>
    <w:rsid w:val="009D0164"/>
    <w:rsid w:val="009D267E"/>
    <w:rsid w:val="009E08C4"/>
    <w:rsid w:val="009E509B"/>
    <w:rsid w:val="009F18E8"/>
    <w:rsid w:val="009F3A19"/>
    <w:rsid w:val="00A0222D"/>
    <w:rsid w:val="00A32771"/>
    <w:rsid w:val="00A359D4"/>
    <w:rsid w:val="00A36785"/>
    <w:rsid w:val="00A77B98"/>
    <w:rsid w:val="00AA0AC4"/>
    <w:rsid w:val="00AD0D56"/>
    <w:rsid w:val="00AD2FF8"/>
    <w:rsid w:val="00AD4C3C"/>
    <w:rsid w:val="00AD76ED"/>
    <w:rsid w:val="00AF38B6"/>
    <w:rsid w:val="00AF5FFD"/>
    <w:rsid w:val="00B03499"/>
    <w:rsid w:val="00B11256"/>
    <w:rsid w:val="00B243E3"/>
    <w:rsid w:val="00B322AC"/>
    <w:rsid w:val="00B53E90"/>
    <w:rsid w:val="00B56153"/>
    <w:rsid w:val="00B56A75"/>
    <w:rsid w:val="00B60387"/>
    <w:rsid w:val="00B77EB6"/>
    <w:rsid w:val="00B914E5"/>
    <w:rsid w:val="00B93943"/>
    <w:rsid w:val="00B93BCA"/>
    <w:rsid w:val="00BA50E6"/>
    <w:rsid w:val="00BC7DC7"/>
    <w:rsid w:val="00BF3BA2"/>
    <w:rsid w:val="00BF7B18"/>
    <w:rsid w:val="00C07BD1"/>
    <w:rsid w:val="00C20DF5"/>
    <w:rsid w:val="00C42283"/>
    <w:rsid w:val="00C67C7E"/>
    <w:rsid w:val="00C803B7"/>
    <w:rsid w:val="00CA07B2"/>
    <w:rsid w:val="00CA6F02"/>
    <w:rsid w:val="00CE2FAA"/>
    <w:rsid w:val="00CF6D38"/>
    <w:rsid w:val="00CF792A"/>
    <w:rsid w:val="00D07F19"/>
    <w:rsid w:val="00D144AF"/>
    <w:rsid w:val="00D601FE"/>
    <w:rsid w:val="00D773DB"/>
    <w:rsid w:val="00D8026D"/>
    <w:rsid w:val="00D90743"/>
    <w:rsid w:val="00D91432"/>
    <w:rsid w:val="00DA1073"/>
    <w:rsid w:val="00DC2A43"/>
    <w:rsid w:val="00DD3BBD"/>
    <w:rsid w:val="00DD4E2B"/>
    <w:rsid w:val="00DF135F"/>
    <w:rsid w:val="00DF774B"/>
    <w:rsid w:val="00E02803"/>
    <w:rsid w:val="00E24553"/>
    <w:rsid w:val="00E26953"/>
    <w:rsid w:val="00E26A69"/>
    <w:rsid w:val="00E27FB0"/>
    <w:rsid w:val="00E35CCF"/>
    <w:rsid w:val="00E42A91"/>
    <w:rsid w:val="00E629C6"/>
    <w:rsid w:val="00E636AF"/>
    <w:rsid w:val="00E70FAD"/>
    <w:rsid w:val="00E74DA6"/>
    <w:rsid w:val="00E7560A"/>
    <w:rsid w:val="00E763FE"/>
    <w:rsid w:val="00E77BC8"/>
    <w:rsid w:val="00E9318C"/>
    <w:rsid w:val="00EB3412"/>
    <w:rsid w:val="00ED0E4B"/>
    <w:rsid w:val="00ED3546"/>
    <w:rsid w:val="00ED65B7"/>
    <w:rsid w:val="00EF7578"/>
    <w:rsid w:val="00F1449E"/>
    <w:rsid w:val="00F364D9"/>
    <w:rsid w:val="00F37EE6"/>
    <w:rsid w:val="00F40476"/>
    <w:rsid w:val="00F4055C"/>
    <w:rsid w:val="00F4142B"/>
    <w:rsid w:val="00F71461"/>
    <w:rsid w:val="00F80666"/>
    <w:rsid w:val="00FA0E63"/>
    <w:rsid w:val="00FB2DA2"/>
    <w:rsid w:val="00FB60B0"/>
    <w:rsid w:val="00FE4891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996A9C16-E5B1-7A47-9A26-FEC54B81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2A00A-3320-407A-B443-93F672BF086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1289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DAVID OLGUÍN</cp:lastModifiedBy>
  <cp:revision>2</cp:revision>
  <cp:lastPrinted>2020-08-23T08:02:00Z</cp:lastPrinted>
  <dcterms:created xsi:type="dcterms:W3CDTF">2021-11-12T23:17:00Z</dcterms:created>
  <dcterms:modified xsi:type="dcterms:W3CDTF">2021-11-12T23:17:00Z</dcterms:modified>
</cp:coreProperties>
</file>