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3F190" w14:textId="77777777" w:rsidR="0080344E" w:rsidRDefault="00C4340C">
      <w:pPr>
        <w:spacing w:after="0"/>
        <w:jc w:val="center"/>
        <w:rPr>
          <w:rFonts w:ascii="Twentieth Century" w:eastAsia="Twentieth Century" w:hAnsi="Twentieth Century" w:cs="Twentieth Century"/>
          <w:b/>
          <w:color w:val="44546A"/>
        </w:rPr>
      </w:pPr>
      <w:bookmarkStart w:id="0" w:name="_GoBack"/>
      <w:bookmarkEnd w:id="0"/>
      <w:r>
        <w:rPr>
          <w:rFonts w:ascii="Twentieth Century" w:eastAsia="Twentieth Century" w:hAnsi="Twentieth Century" w:cs="Twentieth Century"/>
          <w:b/>
          <w:color w:val="44546A"/>
        </w:rPr>
        <w:t xml:space="preserve">  SEMANA DEL 18 DE OCTUBRE AL 22 DE OCTUBRE DE 2021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A8D6901" wp14:editId="4E022CFF">
            <wp:simplePos x="0" y="0"/>
            <wp:positionH relativeFrom="colum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l="0" t="0" r="0" b="0"/>
            <wp:wrapNone/>
            <wp:docPr id="1" name="image1.png" descr="ARCOIRIS TODO VA A SALIR BIEN PARA COLOREAR - Imagina, Crea, Edu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RCOIRIS TODO VA A SALIR BIEN PARA COLOREAR - Imagina, Crea, Educ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4485001D" wp14:editId="3D622B55">
            <wp:simplePos x="0" y="0"/>
            <wp:positionH relativeFrom="column">
              <wp:posOffset>819150</wp:posOffset>
            </wp:positionH>
            <wp:positionV relativeFrom="paragraph">
              <wp:posOffset>-257174</wp:posOffset>
            </wp:positionV>
            <wp:extent cx="1447532" cy="1417955"/>
            <wp:effectExtent l="0" t="0" r="0" b="0"/>
            <wp:wrapNone/>
            <wp:docPr id="2" name="image2.png" descr="Imagen que contiene Diagra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n que contiene Diagram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76DB89" w14:textId="77777777" w:rsidR="0080344E" w:rsidRDefault="00C4340C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t>ESCUELA PRIMARIA: ___________</w:t>
      </w:r>
    </w:p>
    <w:p w14:paraId="72D0CF6A" w14:textId="77777777" w:rsidR="0080344E" w:rsidRDefault="00C4340C">
      <w:pPr>
        <w:tabs>
          <w:tab w:val="center" w:pos="6786"/>
          <w:tab w:val="left" w:pos="11160"/>
        </w:tabs>
        <w:spacing w:after="0"/>
        <w:rPr>
          <w:rFonts w:ascii="Twentieth Century" w:eastAsia="Twentieth Century" w:hAnsi="Twentieth Century" w:cs="Twentieth Century"/>
          <w:color w:val="7F7F7F"/>
        </w:rPr>
      </w:pPr>
      <w:r>
        <w:rPr>
          <w:rFonts w:ascii="Twentieth Century" w:eastAsia="Twentieth Century" w:hAnsi="Twentieth Century" w:cs="Twentieth Century"/>
          <w:color w:val="7F7F7F"/>
        </w:rPr>
        <w:tab/>
        <w:t>TERCER GRADO</w:t>
      </w:r>
    </w:p>
    <w:p w14:paraId="4FB1FBA2" w14:textId="77777777" w:rsidR="0080344E" w:rsidRDefault="00C4340C">
      <w:pPr>
        <w:spacing w:after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>MAESTRO (A) : _________________</w:t>
      </w:r>
    </w:p>
    <w:p w14:paraId="7A0F65DE" w14:textId="77777777" w:rsidR="0080344E" w:rsidRDefault="0080344E">
      <w:pPr>
        <w:spacing w:after="0"/>
        <w:jc w:val="center"/>
        <w:rPr>
          <w:rFonts w:ascii="Twentieth Century" w:eastAsia="Twentieth Century" w:hAnsi="Twentieth Century" w:cs="Twentieth Century"/>
        </w:rPr>
      </w:pPr>
    </w:p>
    <w:p w14:paraId="3BC3E4B1" w14:textId="77777777" w:rsidR="0080344E" w:rsidRDefault="00C4340C">
      <w:pPr>
        <w:spacing w:after="0"/>
        <w:jc w:val="center"/>
        <w:rPr>
          <w:rFonts w:ascii="Twentieth Century" w:eastAsia="Twentieth Century" w:hAnsi="Twentieth Century" w:cs="Twentieth Century"/>
          <w:b/>
        </w:rPr>
      </w:pPr>
      <w:r>
        <w:rPr>
          <w:rFonts w:ascii="Twentieth Century" w:eastAsia="Twentieth Century" w:hAnsi="Twentieth Century" w:cs="Twentieth Century"/>
          <w:b/>
        </w:rPr>
        <w:t>Modalidad: (  ) presencial (  )virtual</w:t>
      </w:r>
    </w:p>
    <w:tbl>
      <w:tblPr>
        <w:tblStyle w:val="a"/>
        <w:tblW w:w="12512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1270"/>
        <w:gridCol w:w="2694"/>
        <w:gridCol w:w="5887"/>
        <w:gridCol w:w="2193"/>
      </w:tblGrid>
      <w:tr w:rsidR="0080344E" w14:paraId="117C36DF" w14:textId="77777777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14:paraId="65293BA1" w14:textId="77777777" w:rsidR="0080344E" w:rsidRDefault="0080344E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14:paraId="79E18DD0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ASIGNATURA </w:t>
            </w:r>
          </w:p>
        </w:tc>
        <w:tc>
          <w:tcPr>
            <w:tcW w:w="2694" w:type="dxa"/>
            <w:tcBorders>
              <w:bottom w:val="dashed" w:sz="4" w:space="0" w:color="000000"/>
            </w:tcBorders>
            <w:shd w:val="clear" w:color="auto" w:fill="F4B083"/>
            <w:vAlign w:val="center"/>
          </w:tcPr>
          <w:p w14:paraId="5D0A6E34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5887" w:type="dxa"/>
            <w:shd w:val="clear" w:color="auto" w:fill="F4B083"/>
            <w:vAlign w:val="center"/>
          </w:tcPr>
          <w:p w14:paraId="7432B4A7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193" w:type="dxa"/>
            <w:shd w:val="clear" w:color="auto" w:fill="ED7D31"/>
            <w:vAlign w:val="center"/>
          </w:tcPr>
          <w:p w14:paraId="58495CDC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Indicaciones del maestro según la nueva modalidad </w:t>
            </w:r>
          </w:p>
        </w:tc>
      </w:tr>
      <w:tr w:rsidR="0080344E" w14:paraId="7E17C926" w14:textId="77777777">
        <w:trPr>
          <w:trHeight w:val="1301"/>
          <w:jc w:val="center"/>
        </w:trPr>
        <w:tc>
          <w:tcPr>
            <w:tcW w:w="468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14:paraId="6551BF68" w14:textId="77777777" w:rsidR="0080344E" w:rsidRDefault="00C4340C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LUNES</w:t>
            </w:r>
          </w:p>
        </w:tc>
        <w:tc>
          <w:tcPr>
            <w:tcW w:w="12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C28F40B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Educación Socioemocional</w:t>
            </w:r>
          </w:p>
        </w:tc>
        <w:tc>
          <w:tcPr>
            <w:tcW w:w="26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26F5C2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t>Emplea técnicas de atención y regulación de impulsos para regresar a un estado de bienestar ante una situación aflictiva.</w:t>
            </w:r>
          </w:p>
        </w:tc>
        <w:tc>
          <w:tcPr>
            <w:tcW w:w="5887" w:type="dxa"/>
          </w:tcPr>
          <w:p w14:paraId="63AEC9F3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Platicar con los alumnos de la importancia de controlar nuestras emociones. </w:t>
            </w:r>
          </w:p>
          <w:p w14:paraId="43864B24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Colorear de rojo la acción que debes realizar y de azul las que debes evitar:</w:t>
            </w:r>
          </w:p>
          <w:p w14:paraId="11FD7215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noProof/>
              </w:rPr>
              <w:drawing>
                <wp:inline distT="0" distB="0" distL="0" distR="0" wp14:anchorId="7A252AB3" wp14:editId="7EE41886">
                  <wp:extent cx="3412490" cy="97536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490" cy="975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 w:val="restart"/>
          </w:tcPr>
          <w:p w14:paraId="430E467A" w14:textId="77777777" w:rsidR="0080344E" w:rsidRDefault="0080344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15B28EAA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80344E" w14:paraId="0C84495D" w14:textId="77777777">
        <w:trPr>
          <w:trHeight w:val="1068"/>
          <w:jc w:val="center"/>
        </w:trPr>
        <w:tc>
          <w:tcPr>
            <w:tcW w:w="468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14:paraId="718CBC40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F1ED06C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Ciencias Naturales</w:t>
            </w:r>
          </w:p>
        </w:tc>
        <w:tc>
          <w:tcPr>
            <w:tcW w:w="26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2E8BBD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t>Explica algunas medidas para prevenir accidentes que pueden lesionar el sistema locomotor.</w:t>
            </w:r>
          </w:p>
        </w:tc>
        <w:tc>
          <w:tcPr>
            <w:tcW w:w="5887" w:type="dxa"/>
          </w:tcPr>
          <w:p w14:paraId="40B39698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Investigar y escribir en el cuaderno:</w:t>
            </w:r>
          </w:p>
          <w:p w14:paraId="44A52341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¿Qué son las fracturas, esguinces y luxaciones?</w:t>
            </w:r>
          </w:p>
          <w:p w14:paraId="0E464CE2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3A002C87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Une con una línea cada lesión con su ilustración. </w:t>
            </w:r>
          </w:p>
          <w:p w14:paraId="33B91A40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0F8DC47E" wp14:editId="4CB7DA55">
                  <wp:extent cx="1477645" cy="160528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1605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443FD070" wp14:editId="5F2C1F32">
                  <wp:extent cx="574040" cy="160528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1605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30CF9B" w14:textId="77777777" w:rsidR="0080344E" w:rsidRDefault="0080344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14:paraId="6E995CA6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80344E" w14:paraId="2D8DB936" w14:textId="77777777">
        <w:trPr>
          <w:trHeight w:val="1068"/>
          <w:jc w:val="center"/>
        </w:trPr>
        <w:tc>
          <w:tcPr>
            <w:tcW w:w="468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14:paraId="49FF2E68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DA41968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Lengua materna</w:t>
            </w:r>
          </w:p>
          <w:p w14:paraId="7B6F8B83" w14:textId="77777777" w:rsidR="0080344E" w:rsidRDefault="0080344E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26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480D8A" w14:textId="77777777" w:rsidR="0080344E" w:rsidRDefault="00C4340C">
            <w:r>
              <w:t>Reconoce documentos oficiales que se relacionan con su identidad.</w:t>
            </w:r>
          </w:p>
        </w:tc>
        <w:tc>
          <w:tcPr>
            <w:tcW w:w="5887" w:type="dxa"/>
          </w:tcPr>
          <w:p w14:paraId="443C1ECE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La identidad es un derecho que permite reconocer la existencia de una persona y otorgarle derechos y responsabilidades.</w:t>
            </w:r>
          </w:p>
          <w:p w14:paraId="51769D1A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lastRenderedPageBreak/>
              <w:t xml:space="preserve">Investigar cinco documentos que dan identidad y </w:t>
            </w:r>
            <w:proofErr w:type="spellStart"/>
            <w:r>
              <w:rPr>
                <w:rFonts w:ascii="Twentieth Century" w:eastAsia="Twentieth Century" w:hAnsi="Twentieth Century" w:cs="Twentieth Century"/>
              </w:rPr>
              <w:t>dibujalos</w:t>
            </w:r>
            <w:proofErr w:type="spellEnd"/>
            <w:r>
              <w:rPr>
                <w:rFonts w:ascii="Twentieth Century" w:eastAsia="Twentieth Century" w:hAnsi="Twentieth Century" w:cs="Twentieth Century"/>
              </w:rPr>
              <w:t xml:space="preserve"> en la libreta.</w:t>
            </w:r>
          </w:p>
          <w:p w14:paraId="4E75D2B3" w14:textId="77777777" w:rsidR="0080344E" w:rsidRDefault="0080344E">
            <w:pPr>
              <w:rPr>
                <w:rFonts w:ascii="Twentieth Century" w:eastAsia="Twentieth Century" w:hAnsi="Twentieth Century" w:cs="Twentieth Century"/>
              </w:rPr>
            </w:pPr>
          </w:p>
          <w:p w14:paraId="1920F838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Lee y realizar la pagina 34 de tu libro de español.</w:t>
            </w:r>
          </w:p>
        </w:tc>
        <w:tc>
          <w:tcPr>
            <w:tcW w:w="2193" w:type="dxa"/>
            <w:vMerge/>
          </w:tcPr>
          <w:p w14:paraId="20DF31FF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80344E" w14:paraId="4E9BAF6B" w14:textId="77777777">
        <w:trPr>
          <w:trHeight w:val="1068"/>
          <w:jc w:val="center"/>
        </w:trPr>
        <w:tc>
          <w:tcPr>
            <w:tcW w:w="46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14:paraId="31072196" w14:textId="77777777" w:rsidR="0080344E" w:rsidRDefault="0080344E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9A05094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Vida saludable</w:t>
            </w:r>
          </w:p>
        </w:tc>
        <w:tc>
          <w:tcPr>
            <w:tcW w:w="26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403CD9" w14:textId="77777777" w:rsidR="0080344E" w:rsidRDefault="00C4340C">
            <w:r>
              <w:t>Toma decisiones respecto del consumo de alimentos procesados, con base en la información de los sellos y advertencias asociada a enfermedades</w:t>
            </w:r>
          </w:p>
        </w:tc>
        <w:tc>
          <w:tcPr>
            <w:tcW w:w="5887" w:type="dxa"/>
          </w:tcPr>
          <w:p w14:paraId="396B06B5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59ED183B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Responder las siguientes preguntas en tu cuaderno:</w:t>
            </w:r>
          </w:p>
          <w:p w14:paraId="77C77E66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¿Que son los alimentos procesados?</w:t>
            </w:r>
          </w:p>
          <w:p w14:paraId="3B490FA2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¿Por qué los alimentos procesados ponen en riesgo la salud?</w:t>
            </w:r>
          </w:p>
          <w:p w14:paraId="7CE98800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Hacer una lista y menciona 10 alimentos procesados.</w:t>
            </w:r>
          </w:p>
          <w:p w14:paraId="26135326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4E69A90D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B59815" wp14:editId="63982C14">
                  <wp:extent cx="1946842" cy="1385894"/>
                  <wp:effectExtent l="0" t="0" r="0" b="0"/>
                  <wp:docPr id="7" name="image7.png" descr="Alimentos procesados y tu salu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Alimentos procesados y tu salu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842" cy="13858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14:paraId="4687462B" w14:textId="77777777" w:rsidR="0080344E" w:rsidRDefault="0080344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</w:tbl>
    <w:p w14:paraId="45A586DE" w14:textId="77777777" w:rsidR="0080344E" w:rsidRDefault="0080344E">
      <w:pPr>
        <w:jc w:val="center"/>
        <w:rPr>
          <w:rFonts w:ascii="Twentieth Century" w:eastAsia="Twentieth Century" w:hAnsi="Twentieth Century" w:cs="Twentieth Century"/>
        </w:rPr>
      </w:pPr>
    </w:p>
    <w:tbl>
      <w:tblPr>
        <w:tblStyle w:val="a0"/>
        <w:tblW w:w="12469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"/>
        <w:gridCol w:w="1555"/>
        <w:gridCol w:w="1647"/>
        <w:gridCol w:w="7539"/>
        <w:gridCol w:w="1259"/>
      </w:tblGrid>
      <w:tr w:rsidR="0080344E" w14:paraId="385BAA8A" w14:textId="77777777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14:paraId="7A33DB2C" w14:textId="77777777" w:rsidR="0080344E" w:rsidRDefault="0080344E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14:paraId="326C0FBC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647" w:type="dxa"/>
            <w:tcBorders>
              <w:bottom w:val="dashed" w:sz="4" w:space="0" w:color="000000"/>
            </w:tcBorders>
            <w:shd w:val="clear" w:color="auto" w:fill="FFE599"/>
            <w:vAlign w:val="center"/>
          </w:tcPr>
          <w:p w14:paraId="76A476BC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7539" w:type="dxa"/>
            <w:shd w:val="clear" w:color="auto" w:fill="FFE599"/>
            <w:vAlign w:val="center"/>
          </w:tcPr>
          <w:p w14:paraId="1E6C0987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259" w:type="dxa"/>
            <w:shd w:val="clear" w:color="auto" w:fill="FFC000"/>
            <w:vAlign w:val="center"/>
          </w:tcPr>
          <w:p w14:paraId="31B64401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80344E" w14:paraId="0FF97CF8" w14:textId="77777777">
        <w:trPr>
          <w:trHeight w:val="983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2FAA313F" w14:textId="77777777" w:rsidR="0080344E" w:rsidRDefault="00C4340C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MARTES</w:t>
            </w:r>
          </w:p>
        </w:tc>
        <w:tc>
          <w:tcPr>
            <w:tcW w:w="1555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14:paraId="2F3011CF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14:paraId="6227F675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14:paraId="3226D28D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Lengua materna</w:t>
            </w:r>
          </w:p>
          <w:p w14:paraId="16684238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14:paraId="38C10D66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  <w:p w14:paraId="612BDE97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6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072D35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t xml:space="preserve"> </w:t>
            </w:r>
          </w:p>
          <w:p w14:paraId="0D5E28BE" w14:textId="77777777" w:rsidR="0080344E" w:rsidRDefault="00C4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  <w:sz w:val="24"/>
                <w:szCs w:val="24"/>
              </w:rPr>
              <w:t>Reconoce documentos oficiales que se relacionan con su identidad.</w:t>
            </w:r>
          </w:p>
        </w:tc>
        <w:tc>
          <w:tcPr>
            <w:tcW w:w="7539" w:type="dxa"/>
          </w:tcPr>
          <w:p w14:paraId="704DB672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Investigar cuales son los documentos oficiales y no oficiales.</w:t>
            </w:r>
          </w:p>
          <w:p w14:paraId="705D20CF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noProof/>
              </w:rPr>
              <w:lastRenderedPageBreak/>
              <w:drawing>
                <wp:inline distT="0" distB="0" distL="0" distR="0" wp14:anchorId="5FDFDBEC" wp14:editId="2A04D2B7">
                  <wp:extent cx="4654959" cy="2013810"/>
                  <wp:effectExtent l="0" t="0" r="0" b="0"/>
                  <wp:docPr id="6" name="image6.png" descr="Interfaz de usuario gráfica, Texto, Aplicación, Correo electrónic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Interfaz de usuario gráfica, Texto, Aplicación, Correo electrónico&#10;&#10;Descripción generada automáticamente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959" cy="2013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FC08688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Realizar la actividad de la pagina 35 de tu libro de español.</w:t>
            </w:r>
          </w:p>
          <w:p w14:paraId="57F5E772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59" w:type="dxa"/>
            <w:vMerge w:val="restart"/>
          </w:tcPr>
          <w:p w14:paraId="0FBCEAAA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5D8344F6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80344E" w14:paraId="0B3BF28A" w14:textId="77777777">
        <w:trPr>
          <w:trHeight w:val="499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713BE346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14:paraId="218AE294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Matemáticas</w:t>
            </w:r>
          </w:p>
        </w:tc>
        <w:tc>
          <w:tcPr>
            <w:tcW w:w="16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22FBD7" w14:textId="77777777" w:rsidR="0080344E" w:rsidRDefault="00C4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  <w:sz w:val="24"/>
                <w:szCs w:val="24"/>
              </w:rPr>
              <w:t>Desarrollo de estrategias para el cálculo rápido de los productos de dígitos necesarios al resolver problemas u operaciones.</w:t>
            </w:r>
          </w:p>
        </w:tc>
        <w:tc>
          <w:tcPr>
            <w:tcW w:w="7539" w:type="dxa"/>
          </w:tcPr>
          <w:p w14:paraId="21244A2A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Realizar la siguiente actividad en el cuaderno:</w:t>
            </w:r>
          </w:p>
          <w:p w14:paraId="083DE5AF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16147220" wp14:editId="296AFF95">
                  <wp:extent cx="2933700" cy="1381125"/>
                  <wp:effectExtent l="0" t="0" r="0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A1156F" w14:textId="77777777" w:rsidR="0080344E" w:rsidRDefault="0080344E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14:paraId="43C01944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Realizar la página 22 de tu libro de matemáticas.</w:t>
            </w:r>
          </w:p>
        </w:tc>
        <w:tc>
          <w:tcPr>
            <w:tcW w:w="1259" w:type="dxa"/>
            <w:vMerge/>
          </w:tcPr>
          <w:p w14:paraId="3B962CA8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80344E" w14:paraId="3AB62B92" w14:textId="77777777">
        <w:trPr>
          <w:trHeight w:val="499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15D452E1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14:paraId="0D7C44CD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Formación cívica </w:t>
            </w:r>
          </w:p>
        </w:tc>
        <w:tc>
          <w:tcPr>
            <w:tcW w:w="16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6835C0" w14:textId="77777777" w:rsidR="0080344E" w:rsidRDefault="00C4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color w:val="000000"/>
                <w:sz w:val="24"/>
                <w:szCs w:val="24"/>
              </w:rPr>
              <w:t>Distingue situaciones cotidianas que favorecen u obstaculizan el cumplimiento de su derecho a una vida digna</w:t>
            </w:r>
          </w:p>
        </w:tc>
        <w:tc>
          <w:tcPr>
            <w:tcW w:w="7539" w:type="dxa"/>
          </w:tcPr>
          <w:p w14:paraId="7FE2F950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Relacionar los derechos y obligaciones de los niños anota en el recuadro, la letra correcta.</w:t>
            </w:r>
          </w:p>
          <w:p w14:paraId="418367ED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08DBB553" wp14:editId="6FC7DB7C">
                  <wp:extent cx="3857625" cy="1285875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1285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36BE4B" w14:textId="77777777" w:rsidR="0080344E" w:rsidRDefault="0080344E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14:paraId="742F4339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 xml:space="preserve">Analizar la pagina 22 y 23 de tu libro de formación </w:t>
            </w:r>
            <w:proofErr w:type="spellStart"/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civica</w:t>
            </w:r>
            <w:proofErr w:type="spellEnd"/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.</w:t>
            </w:r>
          </w:p>
        </w:tc>
        <w:tc>
          <w:tcPr>
            <w:tcW w:w="1259" w:type="dxa"/>
            <w:vMerge/>
          </w:tcPr>
          <w:p w14:paraId="5432C4D6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80344E" w14:paraId="29B38DCC" w14:textId="77777777">
        <w:trPr>
          <w:trHeight w:val="3036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79B2541B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1885E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</w:t>
            </w:r>
          </w:p>
          <w:p w14:paraId="57E96207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Ciencias Naturales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28541" w14:textId="77777777" w:rsidR="0080344E" w:rsidRDefault="0080344E">
            <w:pPr>
              <w:jc w:val="both"/>
            </w:pPr>
          </w:p>
          <w:p w14:paraId="719ED8DD" w14:textId="77777777" w:rsidR="0080344E" w:rsidRDefault="00C4340C">
            <w:pPr>
              <w:jc w:val="both"/>
            </w:pPr>
            <w:r>
              <w:t>Explica algunas medidas para prevenir accidentes que pueden lesionar el sistema locomotor.</w:t>
            </w:r>
          </w:p>
        </w:tc>
        <w:tc>
          <w:tcPr>
            <w:tcW w:w="7539" w:type="dxa"/>
            <w:shd w:val="clear" w:color="auto" w:fill="auto"/>
          </w:tcPr>
          <w:p w14:paraId="75F296B6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768CAAD7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0D82FB83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Escribir en el cuaderno 5 medidas de prevenir accidentes que puedan lesionar tu cuerpo.</w:t>
            </w:r>
          </w:p>
          <w:p w14:paraId="74F77860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Por ejemplo:</w:t>
            </w:r>
          </w:p>
          <w:p w14:paraId="54D1E606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613C15F0" wp14:editId="5922759F">
                  <wp:extent cx="2190750" cy="466725"/>
                  <wp:effectExtent l="0" t="0" r="0" b="0"/>
                  <wp:docPr id="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72446E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21B7F80B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80344E" w14:paraId="18522845" w14:textId="77777777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ed" w:sz="4" w:space="0" w:color="000000"/>
            </w:tcBorders>
          </w:tcPr>
          <w:p w14:paraId="68538FBE" w14:textId="77777777" w:rsidR="0080344E" w:rsidRDefault="0080344E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  <w:p w14:paraId="68BE548C" w14:textId="77777777" w:rsidR="0080344E" w:rsidRDefault="0080344E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14:paraId="68BE679B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6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14:paraId="6B99A2F6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75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14:paraId="000DA8AA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2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14:paraId="270C2773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80344E" w14:paraId="725D3D33" w14:textId="77777777">
        <w:trPr>
          <w:trHeight w:val="604"/>
          <w:jc w:val="center"/>
        </w:trPr>
        <w:tc>
          <w:tcPr>
            <w:tcW w:w="469" w:type="dxa"/>
            <w:vMerge w:val="restart"/>
            <w:tcBorders>
              <w:top w:val="nil"/>
            </w:tcBorders>
            <w:shd w:val="clear" w:color="auto" w:fill="ED7D31"/>
          </w:tcPr>
          <w:p w14:paraId="22DF96BE" w14:textId="77777777" w:rsidR="0080344E" w:rsidRDefault="00C4340C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MIÉRCOLES </w:t>
            </w:r>
          </w:p>
        </w:tc>
        <w:tc>
          <w:tcPr>
            <w:tcW w:w="1555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auto"/>
          </w:tcPr>
          <w:p w14:paraId="76A6A8EC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  <w:p w14:paraId="72AB64E3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</w:rPr>
              <w:t>Matemáticas</w:t>
            </w:r>
          </w:p>
          <w:p w14:paraId="344A3BBF" w14:textId="77777777" w:rsidR="0080344E" w:rsidRDefault="0080344E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auto"/>
          </w:tcPr>
          <w:p w14:paraId="1EE2DBCA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t>Desarrollo de estrategias para el cálculo rápido de los productos de dígitos necesarios al resolver problemas u operaciones</w:t>
            </w:r>
          </w:p>
        </w:tc>
        <w:tc>
          <w:tcPr>
            <w:tcW w:w="7539" w:type="dxa"/>
            <w:tcBorders>
              <w:top w:val="dashed" w:sz="4" w:space="0" w:color="000000"/>
              <w:left w:val="single" w:sz="7" w:space="0" w:color="000000"/>
              <w:bottom w:val="single" w:sz="4" w:space="0" w:color="000000"/>
            </w:tcBorders>
            <w:shd w:val="clear" w:color="auto" w:fill="auto"/>
          </w:tcPr>
          <w:p w14:paraId="0016A037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Resolver los siguientes problemas en tu cuaderno:</w:t>
            </w:r>
          </w:p>
          <w:p w14:paraId="7F0D0A8F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325B1314" w14:textId="77777777" w:rsidR="0080344E" w:rsidRDefault="00C434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Si el kilo de melón cuesta $8, ¿cuánto se gastará en 3 kilos?</w:t>
            </w:r>
          </w:p>
          <w:p w14:paraId="6AF7A295" w14:textId="77777777" w:rsidR="0080344E" w:rsidRDefault="00C434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Se compraron 5 kilos de plátano a $4 cada uno, ¿cuánto dinero se gastó?</w:t>
            </w:r>
          </w:p>
          <w:p w14:paraId="39251070" w14:textId="77777777" w:rsidR="0080344E" w:rsidRDefault="00C434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En una bolsa hay 7 limones, si se ocuparon 9 bolsas, ¿cuántos limones se necesitaron?</w:t>
            </w:r>
          </w:p>
          <w:p w14:paraId="5DF45826" w14:textId="77777777" w:rsidR="0080344E" w:rsidRDefault="00C434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En una caja hay 4 bolsas con 9 canicas cada una, ¿cuántas canicas hay en total?</w:t>
            </w:r>
          </w:p>
          <w:p w14:paraId="01E6A43E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08378A5C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Realizar la página 23 de tu libro de matemáticas.</w:t>
            </w:r>
          </w:p>
        </w:tc>
        <w:tc>
          <w:tcPr>
            <w:tcW w:w="1259" w:type="dxa"/>
            <w:tcBorders>
              <w:top w:val="dashed" w:sz="4" w:space="0" w:color="000000"/>
              <w:bottom w:val="single" w:sz="4" w:space="0" w:color="000000"/>
            </w:tcBorders>
          </w:tcPr>
          <w:p w14:paraId="55C3A8DD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4E321505" w14:textId="77777777" w:rsidR="0080344E" w:rsidRDefault="0080344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80344E" w14:paraId="09F5A107" w14:textId="77777777">
        <w:trPr>
          <w:trHeight w:val="394"/>
          <w:jc w:val="center"/>
        </w:trPr>
        <w:tc>
          <w:tcPr>
            <w:tcW w:w="469" w:type="dxa"/>
            <w:vMerge/>
            <w:tcBorders>
              <w:top w:val="nil"/>
            </w:tcBorders>
            <w:shd w:val="clear" w:color="auto" w:fill="ED7D31"/>
          </w:tcPr>
          <w:p w14:paraId="7E01CC4D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2607B311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</w:rPr>
              <w:t>Ciencias Naturales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106D47DB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t>Explica algunas medidas para prevenir accidentes que pueden lesionar el sistema locomotor.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4B6A4445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Realizar la siguiente actividad en el cuaderno:</w:t>
            </w:r>
          </w:p>
          <w:p w14:paraId="46C9EF3F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lastRenderedPageBreak/>
              <w:drawing>
                <wp:inline distT="0" distB="0" distL="0" distR="0" wp14:anchorId="1A074203" wp14:editId="237C1A20">
                  <wp:extent cx="3257550" cy="1762125"/>
                  <wp:effectExtent l="0" t="0" r="0" b="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EC181B" w14:textId="77777777" w:rsidR="0080344E" w:rsidRDefault="0080344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</w:tcBorders>
          </w:tcPr>
          <w:p w14:paraId="3B65A3F1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lastRenderedPageBreak/>
              <w:t xml:space="preserve"> </w:t>
            </w:r>
          </w:p>
          <w:p w14:paraId="454F301D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80344E" w14:paraId="3F7495E2" w14:textId="77777777">
        <w:trPr>
          <w:trHeight w:val="530"/>
          <w:jc w:val="center"/>
        </w:trPr>
        <w:tc>
          <w:tcPr>
            <w:tcW w:w="469" w:type="dxa"/>
            <w:vMerge/>
            <w:tcBorders>
              <w:top w:val="nil"/>
            </w:tcBorders>
            <w:shd w:val="clear" w:color="auto" w:fill="ED7D31"/>
          </w:tcPr>
          <w:p w14:paraId="2F2F50E0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453E7838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</w:rPr>
              <w:t>Lengua materna</w:t>
            </w:r>
          </w:p>
        </w:tc>
        <w:tc>
          <w:tcPr>
            <w:tcW w:w="1647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0896C3D4" w14:textId="77777777" w:rsidR="0080344E" w:rsidRDefault="00C4340C">
            <w:r>
              <w:t>Reconoce documentos oficiales que se relacionan con su identidad.</w:t>
            </w:r>
          </w:p>
          <w:p w14:paraId="1AE35A6F" w14:textId="77777777" w:rsidR="0080344E" w:rsidRDefault="0080344E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753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1F111391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Colorear los recuadros que incluyen un documento de identidad oficial.</w:t>
            </w:r>
          </w:p>
          <w:p w14:paraId="6D2860D7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6B02F778" wp14:editId="6BDC991F">
                  <wp:extent cx="4578219" cy="1047404"/>
                  <wp:effectExtent l="0" t="0" r="0" b="0"/>
                  <wp:docPr id="11" name="image11.png" descr="Interfaz de usuario gráfica, Diagrama, Texto, Aplicación, Chat o mensaje de text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Interfaz de usuario gráfica, Diagrama, Texto, Aplicación, Chat o mensaje de texto&#10;&#10;Descripción generada automáticament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219" cy="10474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17F6AA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4F5EBA96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</w:tcBorders>
          </w:tcPr>
          <w:p w14:paraId="0028FCBD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80344E" w14:paraId="18589BC7" w14:textId="77777777">
        <w:trPr>
          <w:trHeight w:val="530"/>
          <w:jc w:val="center"/>
        </w:trPr>
        <w:tc>
          <w:tcPr>
            <w:tcW w:w="469" w:type="dxa"/>
            <w:tcBorders>
              <w:top w:val="nil"/>
            </w:tcBorders>
            <w:shd w:val="clear" w:color="auto" w:fill="ED7D31"/>
          </w:tcPr>
          <w:p w14:paraId="76A6D3EB" w14:textId="77777777" w:rsidR="0080344E" w:rsidRDefault="0080344E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791CDE45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t>Cívica y Ética</w:t>
            </w:r>
          </w:p>
        </w:tc>
        <w:tc>
          <w:tcPr>
            <w:tcW w:w="1647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6387FFAA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t>Distingue situaciones cotidianas que favorecen u obstaculizan el cumplimiento de su derecho a una vida digna (3°).</w:t>
            </w:r>
          </w:p>
        </w:tc>
        <w:tc>
          <w:tcPr>
            <w:tcW w:w="7539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</w:tcBorders>
            <w:shd w:val="clear" w:color="auto" w:fill="auto"/>
          </w:tcPr>
          <w:p w14:paraId="73680DAC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Colorear el cuadro de las expresiones verdaderas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.</w:t>
            </w:r>
          </w:p>
          <w:p w14:paraId="79E1756B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08EB3513" wp14:editId="425FC24A">
                  <wp:extent cx="3867150" cy="1209675"/>
                  <wp:effectExtent l="0" t="0" r="0" b="0"/>
                  <wp:docPr id="1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62867A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14:paraId="33CDD2DC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Leer y responder la actividad de la página 24 de tu libro de cívica.</w:t>
            </w:r>
          </w:p>
          <w:p w14:paraId="7A1F01E8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u w:val="single"/>
              </w:rPr>
            </w:pPr>
          </w:p>
        </w:tc>
        <w:tc>
          <w:tcPr>
            <w:tcW w:w="1259" w:type="dxa"/>
            <w:tcBorders>
              <w:top w:val="single" w:sz="4" w:space="0" w:color="000000"/>
            </w:tcBorders>
          </w:tcPr>
          <w:p w14:paraId="12992622" w14:textId="77777777" w:rsidR="0080344E" w:rsidRDefault="0080344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80344E" w14:paraId="4142A5BF" w14:textId="77777777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14:paraId="1A5CE854" w14:textId="77777777" w:rsidR="0080344E" w:rsidRDefault="0080344E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14:paraId="7949997B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64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E599"/>
            <w:vAlign w:val="center"/>
          </w:tcPr>
          <w:p w14:paraId="17920204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7539" w:type="dxa"/>
            <w:shd w:val="clear" w:color="auto" w:fill="FFE599"/>
            <w:vAlign w:val="center"/>
          </w:tcPr>
          <w:p w14:paraId="57641085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259" w:type="dxa"/>
            <w:shd w:val="clear" w:color="auto" w:fill="FFC000"/>
            <w:vAlign w:val="center"/>
          </w:tcPr>
          <w:p w14:paraId="34DA9994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80344E" w14:paraId="63712D87" w14:textId="77777777">
        <w:trPr>
          <w:trHeight w:val="3533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34DD6834" w14:textId="77777777" w:rsidR="0080344E" w:rsidRDefault="00C4340C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lastRenderedPageBreak/>
              <w:t>JUEVES</w:t>
            </w:r>
          </w:p>
        </w:tc>
        <w:tc>
          <w:tcPr>
            <w:tcW w:w="1555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2CF3683C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Ciencias Naturales</w:t>
            </w:r>
          </w:p>
        </w:tc>
        <w:tc>
          <w:tcPr>
            <w:tcW w:w="16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10F29B5E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t>Explica algunas medidas para prevenir accidentes que pueden lesionar el sistema locomotor.</w:t>
            </w:r>
          </w:p>
        </w:tc>
        <w:tc>
          <w:tcPr>
            <w:tcW w:w="7539" w:type="dxa"/>
            <w:tcBorders>
              <w:bottom w:val="dashed" w:sz="4" w:space="0" w:color="000000"/>
            </w:tcBorders>
          </w:tcPr>
          <w:p w14:paraId="463F2942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Platicar con los alumnos las medidas de prevención de las lesiones y el tipo de lesiones que existen por accidentes que pueden lastimar a nuestro cuerpo.</w:t>
            </w:r>
          </w:p>
          <w:p w14:paraId="001EA717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Completar las oraciones con las palabras del recuadro.</w:t>
            </w:r>
          </w:p>
          <w:p w14:paraId="32FCD63A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6EAD670C" wp14:editId="0D573338">
                  <wp:extent cx="3267075" cy="1504950"/>
                  <wp:effectExtent l="0" t="0" r="0" b="0"/>
                  <wp:docPr id="1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1504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B343BE" w14:textId="77777777" w:rsidR="0080344E" w:rsidRDefault="0080344E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59" w:type="dxa"/>
            <w:vMerge w:val="restart"/>
          </w:tcPr>
          <w:p w14:paraId="003A9BA1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.  </w:t>
            </w:r>
          </w:p>
        </w:tc>
      </w:tr>
      <w:tr w:rsidR="0080344E" w14:paraId="394BD8EA" w14:textId="77777777">
        <w:trPr>
          <w:trHeight w:val="965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07EC7D2C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168ABCC8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Matemáticas</w:t>
            </w:r>
          </w:p>
        </w:tc>
        <w:tc>
          <w:tcPr>
            <w:tcW w:w="16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6378F62F" w14:textId="77777777" w:rsidR="0080344E" w:rsidRDefault="00C4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Desarrollo de estrategias para el cálculo rápido de los productos de dígitos necesarios al resolver problemas u operaciones.</w:t>
            </w:r>
          </w:p>
        </w:tc>
        <w:tc>
          <w:tcPr>
            <w:tcW w:w="7539" w:type="dxa"/>
            <w:tcBorders>
              <w:bottom w:val="single" w:sz="4" w:space="0" w:color="000000"/>
            </w:tcBorders>
          </w:tcPr>
          <w:p w14:paraId="32894563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Resolver las siguientes sucesiones del 5 y del 10 en el cuaderno.</w:t>
            </w:r>
          </w:p>
          <w:p w14:paraId="5737B869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54A88F" wp14:editId="7BD35F25">
                  <wp:extent cx="3733800" cy="1066800"/>
                  <wp:effectExtent l="0" t="0" r="0" b="0"/>
                  <wp:docPr id="1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AA7EFF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59" w:type="dxa"/>
            <w:vMerge/>
          </w:tcPr>
          <w:p w14:paraId="1AD6B0DD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80344E" w14:paraId="7C1967A9" w14:textId="77777777">
        <w:trPr>
          <w:trHeight w:val="965"/>
          <w:jc w:val="center"/>
        </w:trPr>
        <w:tc>
          <w:tcPr>
            <w:tcW w:w="469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14:paraId="2DCD5F8D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3AD77632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Lengua materna</w:t>
            </w:r>
          </w:p>
        </w:tc>
        <w:tc>
          <w:tcPr>
            <w:tcW w:w="16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76DE2B0F" w14:textId="77777777" w:rsidR="0080344E" w:rsidRDefault="00C4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  <w:sz w:val="24"/>
                <w:szCs w:val="24"/>
              </w:rPr>
              <w:t>Reconoce documentos oficiales que se relacionan con su identidad.</w:t>
            </w:r>
          </w:p>
        </w:tc>
        <w:tc>
          <w:tcPr>
            <w:tcW w:w="7539" w:type="dxa"/>
            <w:tcBorders>
              <w:top w:val="single" w:sz="4" w:space="0" w:color="000000"/>
            </w:tcBorders>
          </w:tcPr>
          <w:p w14:paraId="4426E8EB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Investigar para que se utilizan los siguientes documentos en la vida diaria.</w:t>
            </w:r>
          </w:p>
          <w:p w14:paraId="23C24CA0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noProof/>
              </w:rPr>
              <w:lastRenderedPageBreak/>
              <w:drawing>
                <wp:inline distT="0" distB="0" distL="0" distR="0" wp14:anchorId="76F60F8A" wp14:editId="58BF2023">
                  <wp:extent cx="3535093" cy="3058987"/>
                  <wp:effectExtent l="0" t="0" r="0" b="0"/>
                  <wp:docPr id="16" name="image16.png" descr="Tabla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Tabla&#10;&#10;Descripción generada automáticamente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093" cy="30589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025403" w14:textId="77777777" w:rsidR="0080344E" w:rsidRDefault="0080344E">
            <w:pPr>
              <w:rPr>
                <w:rFonts w:ascii="Twentieth Century" w:eastAsia="Twentieth Century" w:hAnsi="Twentieth Century" w:cs="Twentieth Century"/>
              </w:rPr>
            </w:pPr>
          </w:p>
          <w:p w14:paraId="245DF8A5" w14:textId="77777777" w:rsidR="0080344E" w:rsidRDefault="00C4340C">
            <w:pPr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Realiza la pagina 36 de tu libro de español.</w:t>
            </w:r>
          </w:p>
        </w:tc>
        <w:tc>
          <w:tcPr>
            <w:tcW w:w="1259" w:type="dxa"/>
            <w:vMerge/>
          </w:tcPr>
          <w:p w14:paraId="441887AA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80344E" w14:paraId="2F628F73" w14:textId="77777777">
        <w:trPr>
          <w:trHeight w:val="230"/>
          <w:jc w:val="center"/>
        </w:trPr>
        <w:tc>
          <w:tcPr>
            <w:tcW w:w="469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75AAB59A" w14:textId="77777777" w:rsidR="0080344E" w:rsidRDefault="0080344E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D7D31"/>
            <w:vAlign w:val="center"/>
          </w:tcPr>
          <w:p w14:paraId="3105D4D9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6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47C36512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7539" w:type="dxa"/>
            <w:tcBorders>
              <w:left w:val="single" w:sz="4" w:space="0" w:color="000000"/>
            </w:tcBorders>
            <w:shd w:val="clear" w:color="auto" w:fill="F7CBAC"/>
            <w:vAlign w:val="center"/>
          </w:tcPr>
          <w:p w14:paraId="2E092E05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1259" w:type="dxa"/>
            <w:shd w:val="clear" w:color="auto" w:fill="ED7D31"/>
            <w:vAlign w:val="center"/>
          </w:tcPr>
          <w:p w14:paraId="31373E6C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Indicaciones del maestro según la nueva modalidad</w:t>
            </w:r>
          </w:p>
        </w:tc>
      </w:tr>
      <w:tr w:rsidR="0080344E" w14:paraId="0EAD3C27" w14:textId="77777777">
        <w:trPr>
          <w:trHeight w:val="979"/>
          <w:jc w:val="center"/>
        </w:trPr>
        <w:tc>
          <w:tcPr>
            <w:tcW w:w="469" w:type="dxa"/>
            <w:vMerge w:val="restart"/>
            <w:tcBorders>
              <w:top w:val="dashed" w:sz="4" w:space="0" w:color="000000"/>
            </w:tcBorders>
            <w:shd w:val="clear" w:color="auto" w:fill="ED7D31"/>
          </w:tcPr>
          <w:p w14:paraId="7325FCED" w14:textId="77777777" w:rsidR="0080344E" w:rsidRDefault="00C4340C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VIERNES</w:t>
            </w:r>
          </w:p>
        </w:tc>
        <w:tc>
          <w:tcPr>
            <w:tcW w:w="1555" w:type="dxa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FB40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Matemáticas</w:t>
            </w:r>
          </w:p>
        </w:tc>
        <w:tc>
          <w:tcPr>
            <w:tcW w:w="16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7023" w14:textId="77777777" w:rsidR="0080344E" w:rsidRDefault="00C4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 xml:space="preserve">Uso de caminos cortos para </w:t>
            </w:r>
          </w:p>
          <w:p w14:paraId="4C65B6CC" w14:textId="77777777" w:rsidR="0080344E" w:rsidRDefault="00C4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multiplicar dígitos por 10 o por sus múltiplos (20, 30, etcétera)</w:t>
            </w:r>
          </w:p>
        </w:tc>
        <w:tc>
          <w:tcPr>
            <w:tcW w:w="7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7FE8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 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Resolver la siguiente actividad en el cuaderno.</w:t>
            </w:r>
          </w:p>
          <w:p w14:paraId="4791D247" w14:textId="77777777" w:rsidR="0080344E" w:rsidRDefault="00C4340C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 wp14:anchorId="3740B40F" wp14:editId="48487904">
                  <wp:extent cx="3600450" cy="847725"/>
                  <wp:effectExtent l="0" t="0" r="0" b="0"/>
                  <wp:docPr id="1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3CD651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78F6CA2C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página 24 de tu libro de matemáticas.</w:t>
            </w:r>
          </w:p>
        </w:tc>
        <w:tc>
          <w:tcPr>
            <w:tcW w:w="1259" w:type="dxa"/>
            <w:vMerge w:val="restart"/>
          </w:tcPr>
          <w:p w14:paraId="2EB6F7A4" w14:textId="77777777" w:rsidR="0080344E" w:rsidRDefault="0080344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3C471995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80344E" w14:paraId="44FD32D7" w14:textId="77777777">
        <w:trPr>
          <w:trHeight w:val="1088"/>
          <w:jc w:val="center"/>
        </w:trPr>
        <w:tc>
          <w:tcPr>
            <w:tcW w:w="469" w:type="dxa"/>
            <w:vMerge/>
            <w:tcBorders>
              <w:top w:val="dashed" w:sz="4" w:space="0" w:color="000000"/>
            </w:tcBorders>
            <w:shd w:val="clear" w:color="auto" w:fill="ED7D31"/>
          </w:tcPr>
          <w:p w14:paraId="26E96189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958A" w14:textId="77777777" w:rsidR="0080344E" w:rsidRDefault="00C4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 xml:space="preserve">Educación Socioemocional </w:t>
            </w:r>
          </w:p>
          <w:p w14:paraId="2228C7FF" w14:textId="77777777" w:rsidR="0080344E" w:rsidRDefault="0080344E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3497" w14:textId="77777777" w:rsidR="0080344E" w:rsidRDefault="00C4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  <w:sz w:val="24"/>
                <w:szCs w:val="24"/>
              </w:rPr>
              <w:t>Genera productos originales de tipo científico, artístico o lúdico utilizando sus conocimientos y habilidades.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4C1C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0B9FC46A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Responder en el cuaderno: </w:t>
            </w:r>
          </w:p>
          <w:p w14:paraId="0B3EBBE7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00BB3289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¿Alguna vez has creado algún producto por si solo?</w:t>
            </w:r>
          </w:p>
          <w:p w14:paraId="288E6C4A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¿Te gustaría crear algún producto?</w:t>
            </w:r>
          </w:p>
          <w:p w14:paraId="7ADD2766" w14:textId="77777777" w:rsidR="0080344E" w:rsidRDefault="00C4340C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Piensa y dibuja en tu cuaderno que producto te gustaría inventar, puede ser científico, artístico, como tú puedas y quieras. </w:t>
            </w:r>
          </w:p>
          <w:p w14:paraId="113D7B91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259" w:type="dxa"/>
            <w:vMerge/>
          </w:tcPr>
          <w:p w14:paraId="7EBA1D26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</w:tr>
      <w:tr w:rsidR="0080344E" w14:paraId="6187106D" w14:textId="77777777">
        <w:trPr>
          <w:trHeight w:val="1473"/>
          <w:jc w:val="center"/>
        </w:trPr>
        <w:tc>
          <w:tcPr>
            <w:tcW w:w="469" w:type="dxa"/>
            <w:vMerge/>
            <w:tcBorders>
              <w:top w:val="dashed" w:sz="4" w:space="0" w:color="000000"/>
            </w:tcBorders>
            <w:shd w:val="clear" w:color="auto" w:fill="ED7D31"/>
          </w:tcPr>
          <w:p w14:paraId="40943BA5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051B" w14:textId="77777777" w:rsidR="0080344E" w:rsidRDefault="00C4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</w:rPr>
              <w:t>Vida Saludable</w:t>
            </w:r>
          </w:p>
          <w:p w14:paraId="34EDA052" w14:textId="77777777" w:rsidR="0080344E" w:rsidRDefault="0080344E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3685" w14:textId="77777777" w:rsidR="0080344E" w:rsidRDefault="00C43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entieth Century" w:eastAsia="Twentieth Century" w:hAnsi="Twentieth Century" w:cs="Twentieth Century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  <w:sz w:val="24"/>
                <w:szCs w:val="24"/>
              </w:rPr>
              <w:t>Relaciona los hábitos de higiene y limpieza con las condiciones del ambiente que inciden en la transmisión de alguna enfermedad común en el lugar donde vive.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3FCC" w14:textId="77777777" w:rsidR="0080344E" w:rsidRDefault="0080344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14:paraId="1180206C" w14:textId="77777777" w:rsidR="0080344E" w:rsidRDefault="00C4340C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Investigar y escribir una lista de enfermedades que son fáciles de contagiar pero se reduce el riesgo de contraerlas con higiene.</w:t>
            </w:r>
          </w:p>
          <w:p w14:paraId="7B688242" w14:textId="77777777" w:rsidR="0080344E" w:rsidRDefault="00C434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5778EE" wp14:editId="79C6FA34">
                  <wp:extent cx="1651786" cy="1750287"/>
                  <wp:effectExtent l="0" t="0" r="0" b="0"/>
                  <wp:docPr id="18" name="image18.png" descr="El virus verde del mal se rí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El virus verde del mal se ríe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786" cy="1750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vMerge/>
          </w:tcPr>
          <w:p w14:paraId="735A1290" w14:textId="77777777" w:rsidR="0080344E" w:rsidRDefault="00803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58E1804" w14:textId="77777777" w:rsidR="0080344E" w:rsidRDefault="0080344E">
      <w:pPr>
        <w:jc w:val="both"/>
        <w:rPr>
          <w:rFonts w:ascii="Twentieth Century" w:eastAsia="Twentieth Century" w:hAnsi="Twentieth Century" w:cs="Twentieth Century"/>
        </w:rPr>
      </w:pPr>
    </w:p>
    <w:p w14:paraId="073C12F2" w14:textId="77777777" w:rsidR="0080344E" w:rsidRDefault="00C4340C">
      <w:pPr>
        <w:jc w:val="both"/>
        <w:rPr>
          <w:rFonts w:ascii="Twentieth Century" w:eastAsia="Twentieth Century" w:hAnsi="Twentieth Century" w:cs="Twentieth Century"/>
          <w:color w:val="1F3864"/>
          <w:sz w:val="28"/>
          <w:szCs w:val="28"/>
        </w:rPr>
      </w:pPr>
      <w:r>
        <w:rPr>
          <w:noProof/>
        </w:rPr>
        <w:drawing>
          <wp:inline distT="0" distB="0" distL="0" distR="0" wp14:anchorId="6179A27C" wp14:editId="125B6A28">
            <wp:extent cx="518089" cy="450858"/>
            <wp:effectExtent l="0" t="0" r="0" b="0"/>
            <wp:docPr id="19" name="image19.png" descr="Immersium Studio | fb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Immersium Studio | fb-logo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wentieth Century" w:eastAsia="Twentieth Century" w:hAnsi="Twentieth Century" w:cs="Twentieth Century"/>
          <w:color w:val="1F3864"/>
          <w:sz w:val="28"/>
          <w:szCs w:val="28"/>
        </w:rPr>
        <w:t xml:space="preserve">MISS PLANEACIONES </w:t>
      </w:r>
      <w:r>
        <w:rPr>
          <w:noProof/>
        </w:rPr>
        <w:drawing>
          <wp:inline distT="0" distB="0" distL="0" distR="0" wp14:anchorId="580444B7" wp14:editId="36CD058F">
            <wp:extent cx="621668" cy="480752"/>
            <wp:effectExtent l="0" t="0" r="0" b="0"/>
            <wp:docPr id="20" name="image20.png" descr="Me gusta (Facebook) - Wikipedia, la enciclopedia li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Me gusta (Facebook) - Wikipedia, la enciclopedia libre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AF77F3" w14:textId="77777777" w:rsidR="0080344E" w:rsidRDefault="00C4340C">
      <w:pPr>
        <w:jc w:val="both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 xml:space="preserve">Si te gustan nuestras planeaciones </w:t>
      </w:r>
      <w:proofErr w:type="spellStart"/>
      <w:r>
        <w:rPr>
          <w:rFonts w:ascii="Twentieth Century" w:eastAsia="Twentieth Century" w:hAnsi="Twentieth Century" w:cs="Twentieth Century"/>
        </w:rPr>
        <w:t>regalanos</w:t>
      </w:r>
      <w:proofErr w:type="spellEnd"/>
      <w:r>
        <w:rPr>
          <w:rFonts w:ascii="Twentieth Century" w:eastAsia="Twentieth Century" w:hAnsi="Twentieth Century" w:cs="Twentieth Century"/>
        </w:rPr>
        <w:t xml:space="preserve"> un </w:t>
      </w:r>
      <w:proofErr w:type="spellStart"/>
      <w:r>
        <w:rPr>
          <w:rFonts w:ascii="Twentieth Century" w:eastAsia="Twentieth Century" w:hAnsi="Twentieth Century" w:cs="Twentieth Century"/>
        </w:rPr>
        <w:t>like</w:t>
      </w:r>
      <w:proofErr w:type="spellEnd"/>
      <w:r>
        <w:rPr>
          <w:rFonts w:ascii="Twentieth Century" w:eastAsia="Twentieth Century" w:hAnsi="Twentieth Century" w:cs="Twentieth Century"/>
        </w:rPr>
        <w:t xml:space="preserve"> en nuestra pagina de Facebook.  </w:t>
      </w:r>
    </w:p>
    <w:p w14:paraId="34997B4C" w14:textId="77777777" w:rsidR="0080344E" w:rsidRDefault="00C04A12">
      <w:pPr>
        <w:jc w:val="both"/>
        <w:rPr>
          <w:rFonts w:ascii="Twentieth Century" w:eastAsia="Twentieth Century" w:hAnsi="Twentieth Century" w:cs="Twentieth Century"/>
        </w:rPr>
      </w:pPr>
      <w:hyperlink r:id="rId27">
        <w:r w:rsidR="00C4340C">
          <w:rPr>
            <w:rFonts w:ascii="Twentieth Century" w:eastAsia="Twentieth Century" w:hAnsi="Twentieth Century" w:cs="Twentieth Century"/>
            <w:color w:val="0563C1"/>
            <w:u w:val="single"/>
          </w:rPr>
          <w:t>https://www.facebook.com/Miss-Planeaciones-100780128994508/</w:t>
        </w:r>
      </w:hyperlink>
    </w:p>
    <w:p w14:paraId="7F1BDA2A" w14:textId="77777777" w:rsidR="0080344E" w:rsidRDefault="0080344E">
      <w:pPr>
        <w:jc w:val="both"/>
        <w:rPr>
          <w:rFonts w:ascii="Twentieth Century" w:eastAsia="Twentieth Century" w:hAnsi="Twentieth Century" w:cs="Twentieth Century"/>
        </w:rPr>
      </w:pPr>
    </w:p>
    <w:sectPr w:rsidR="0080344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EDFA5" w14:textId="77777777" w:rsidR="00C04A12" w:rsidRDefault="00C04A12" w:rsidP="00C4340C">
      <w:pPr>
        <w:spacing w:after="0" w:line="240" w:lineRule="auto"/>
      </w:pPr>
      <w:r>
        <w:separator/>
      </w:r>
    </w:p>
  </w:endnote>
  <w:endnote w:type="continuationSeparator" w:id="0">
    <w:p w14:paraId="0E3D3BF9" w14:textId="77777777" w:rsidR="00C04A12" w:rsidRDefault="00C04A12" w:rsidP="00C4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Gill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57A30" w14:textId="77777777" w:rsidR="00C4340C" w:rsidRDefault="00C434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50FD9" w14:textId="77777777" w:rsidR="00C4340C" w:rsidRDefault="00C4340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0FC2A" w14:textId="77777777" w:rsidR="00C4340C" w:rsidRDefault="00C434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59B2A" w14:textId="77777777" w:rsidR="00C04A12" w:rsidRDefault="00C04A12" w:rsidP="00C4340C">
      <w:pPr>
        <w:spacing w:after="0" w:line="240" w:lineRule="auto"/>
      </w:pPr>
      <w:r>
        <w:separator/>
      </w:r>
    </w:p>
  </w:footnote>
  <w:footnote w:type="continuationSeparator" w:id="0">
    <w:p w14:paraId="7FCFFA2F" w14:textId="77777777" w:rsidR="00C04A12" w:rsidRDefault="00C04A12" w:rsidP="00C4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9CE2E" w14:textId="77777777" w:rsidR="00C4340C" w:rsidRDefault="00C434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E0298" w14:textId="77777777" w:rsidR="00C4340C" w:rsidRDefault="00C4340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3ECE7" w14:textId="77777777" w:rsidR="00C4340C" w:rsidRDefault="00C434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2E4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4E"/>
    <w:rsid w:val="00557102"/>
    <w:rsid w:val="0080344E"/>
    <w:rsid w:val="00C04A12"/>
    <w:rsid w:val="00C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E6660"/>
  <w15:docId w15:val="{A0B4983E-EDE8-7C44-B199-29718837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BEBD0"/>
    </w:tcPr>
  </w:style>
  <w:style w:type="table" w:customStyle="1" w:styleId="a0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BEBD0"/>
    </w:tcPr>
  </w:style>
  <w:style w:type="paragraph" w:styleId="Encabezado">
    <w:name w:val="header"/>
    <w:basedOn w:val="Normal"/>
    <w:link w:val="EncabezadoCar"/>
    <w:uiPriority w:val="99"/>
    <w:unhideWhenUsed/>
    <w:rsid w:val="00C434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40C"/>
  </w:style>
  <w:style w:type="paragraph" w:styleId="Piedepgina">
    <w:name w:val="footer"/>
    <w:basedOn w:val="Normal"/>
    <w:link w:val="PiedepginaCar"/>
    <w:uiPriority w:val="99"/>
    <w:unhideWhenUsed/>
    <w:rsid w:val="00C434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www.facebook.com/Miss-Planeaciones-100780128994508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BENAVIDES</dc:creator>
  <cp:lastModifiedBy>CESAR BENAVIDES</cp:lastModifiedBy>
  <cp:revision>4</cp:revision>
  <cp:lastPrinted>2021-10-15T04:15:00Z</cp:lastPrinted>
  <dcterms:created xsi:type="dcterms:W3CDTF">2021-10-15T00:45:00Z</dcterms:created>
  <dcterms:modified xsi:type="dcterms:W3CDTF">2021-10-15T04:16:00Z</dcterms:modified>
</cp:coreProperties>
</file>