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CEFE"/>
  <w:body>
    <w:p w:rsidR="00FF4B0A" w:rsidRDefault="00463511">
      <w:pPr>
        <w:tabs>
          <w:tab w:val="center" w:pos="6786"/>
          <w:tab w:val="left" w:pos="9375"/>
        </w:tabs>
        <w:spacing w:after="0"/>
        <w:rPr>
          <w:rFonts w:ascii="Twentieth Century" w:eastAsia="Twentieth Century" w:hAnsi="Twentieth Century" w:cs="Twentieth Century"/>
          <w:b/>
          <w:color w:val="44546A"/>
        </w:rPr>
      </w:pPr>
      <w:r>
        <w:tab/>
      </w:r>
      <w:r>
        <w:rPr>
          <w:rFonts w:ascii="Twentieth Century" w:eastAsia="Twentieth Century" w:hAnsi="Twentieth Century" w:cs="Twentieth Century"/>
          <w:b/>
          <w:color w:val="44546A"/>
        </w:rPr>
        <w:t xml:space="preserve">SEMANA DEL 4 AL 8 DE OCTUBRE DEL 2021 </w:t>
      </w:r>
      <w:r>
        <w:rPr>
          <w:rFonts w:ascii="Twentieth Century" w:eastAsia="Twentieth Century" w:hAnsi="Twentieth Century" w:cs="Twentieth Century"/>
          <w:b/>
          <w:color w:val="44546A"/>
        </w:rPr>
        <w:tab/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l="0" t="0" r="0" b="0"/>
            <wp:wrapNone/>
            <wp:docPr id="12" name="image12.png" descr="ARCOIRIS TODO VA A SALIR BIEN PARA COLOREAR - Imagina, Crea, Ed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RCOIRIS TODO VA A SALIR BIEN PARA COLOREAR - Imagina, Crea, Educ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979313</wp:posOffset>
            </wp:positionH>
            <wp:positionV relativeFrom="paragraph">
              <wp:posOffset>-280142</wp:posOffset>
            </wp:positionV>
            <wp:extent cx="1650432" cy="1244305"/>
            <wp:effectExtent l="0" t="0" r="0" b="0"/>
            <wp:wrapNone/>
            <wp:docPr id="11" name="image11.png" descr="WhatsApp Image 2021-01-05 at 5.49.09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WhatsApp Image 2021-01-05 at 5.49.09 PM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F4B0A" w:rsidRDefault="00463511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rPr>
          <w:rFonts w:ascii="Twentieth Century" w:eastAsia="Twentieth Century" w:hAnsi="Twentieth Century" w:cs="Twentieth Century"/>
          <w:b/>
          <w:sz w:val="40"/>
          <w:szCs w:val="40"/>
        </w:rPr>
        <w:t>PLAN DE TRABAJO</w:t>
      </w:r>
    </w:p>
    <w:p w:rsidR="00FF4B0A" w:rsidRDefault="00463511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t>ESCUELA PRIMARIA: ___________</w:t>
      </w:r>
    </w:p>
    <w:p w:rsidR="00FF4B0A" w:rsidRDefault="00463511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entieth Century" w:eastAsia="Twentieth Century" w:hAnsi="Twentieth Century" w:cs="Twentieth Century"/>
          <w:color w:val="7F7F7F"/>
        </w:rPr>
      </w:pPr>
      <w:r>
        <w:rPr>
          <w:rFonts w:ascii="Twentieth Century" w:eastAsia="Twentieth Century" w:hAnsi="Twentieth Century" w:cs="Twentieth Century"/>
          <w:color w:val="7F7F7F"/>
        </w:rPr>
        <w:tab/>
      </w:r>
      <w:r>
        <w:rPr>
          <w:rFonts w:ascii="Twentieth Century" w:eastAsia="Twentieth Century" w:hAnsi="Twentieth Century" w:cs="Twentieth Century"/>
          <w:color w:val="7F7F7F"/>
        </w:rPr>
        <w:tab/>
        <w:t>PRIMERGRADO</w:t>
      </w:r>
      <w:r>
        <w:rPr>
          <w:rFonts w:ascii="Twentieth Century" w:eastAsia="Twentieth Century" w:hAnsi="Twentieth Century" w:cs="Twentieth Century"/>
          <w:color w:val="7F7F7F"/>
        </w:rPr>
        <w:tab/>
      </w:r>
      <w:r>
        <w:rPr>
          <w:rFonts w:ascii="Twentieth Century" w:eastAsia="Twentieth Century" w:hAnsi="Twentieth Century" w:cs="Twentieth Century"/>
          <w:color w:val="7F7F7F"/>
        </w:rPr>
        <w:tab/>
      </w:r>
    </w:p>
    <w:p w:rsidR="00FF4B0A" w:rsidRDefault="00463511">
      <w:pPr>
        <w:spacing w:after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MAESTRO (A) : _________________</w:t>
      </w:r>
    </w:p>
    <w:tbl>
      <w:tblPr>
        <w:tblStyle w:val="a"/>
        <w:tblW w:w="13277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"/>
        <w:gridCol w:w="1625"/>
        <w:gridCol w:w="2676"/>
        <w:gridCol w:w="6267"/>
        <w:gridCol w:w="2225"/>
      </w:tblGrid>
      <w:tr w:rsidR="00FF4B0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FF4B0A" w:rsidRDefault="00FF4B0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625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676" w:type="dxa"/>
            <w:tcBorders>
              <w:bottom w:val="dashed" w:sz="4" w:space="0" w:color="000000"/>
            </w:tcBorders>
            <w:shd w:val="clear" w:color="auto" w:fill="F4B083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6267" w:type="dxa"/>
            <w:shd w:val="clear" w:color="auto" w:fill="F4B083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225" w:type="dxa"/>
            <w:shd w:val="clear" w:color="auto" w:fill="ED7D31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INDICACIONES DEL MAESTRO SEGÚN LA NUEVA MODALIDAD </w:t>
            </w:r>
          </w:p>
        </w:tc>
      </w:tr>
      <w:tr w:rsidR="00FF4B0A">
        <w:trPr>
          <w:trHeight w:val="1080"/>
          <w:jc w:val="center"/>
        </w:trPr>
        <w:tc>
          <w:tcPr>
            <w:tcW w:w="484" w:type="dxa"/>
            <w:vMerge w:val="restart"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FF4B0A" w:rsidRDefault="00463511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LUNES</w:t>
            </w:r>
          </w:p>
        </w:tc>
        <w:tc>
          <w:tcPr>
            <w:tcW w:w="1625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67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Identificar su deseo de estar bien, expresar cómo se quiere sentir en el lugar en el que se encuentra y a qué acuerdos necesitan llegar para lograrlo.</w:t>
            </w:r>
          </w:p>
        </w:tc>
        <w:tc>
          <w:tcPr>
            <w:tcW w:w="6267" w:type="dxa"/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Solicitar al alumno que exprese como se siente este día y que lo hizo sentir así ( alegre, triste, enojad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o, etc.)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Platicar con el alumno respecto a las situaciones que los hacen sentir bien y las que no los hacen sentir bien. Puede ser dentro de la escuela o en el hogar.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En plenaria deberán elaborar 5 acuerdos para mantener armonía y estar felices dentro, fue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ra de la escuela y en su hogar. </w:t>
            </w:r>
          </w:p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1550958" cy="646981"/>
                  <wp:effectExtent l="0" t="0" r="0" b="0"/>
                  <wp:docPr id="1" name="image1.png" descr="c38b74ad7e335e126524c918f9bc94d2--boy-clipar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38b74ad7e335e126524c918f9bc94d2--boy-clipart.jpg"/>
                          <pic:cNvPicPr preferRelativeResize="0"/>
                        </pic:nvPicPr>
                        <pic:blipFill>
                          <a:blip r:embed="rId8"/>
                          <a:srcRect b="53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958" cy="646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Merge w:val="restart"/>
          </w:tcPr>
          <w:p w:rsidR="00FF4B0A" w:rsidRDefault="00FF4B0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FF4B0A">
        <w:trPr>
          <w:trHeight w:val="1096"/>
          <w:jc w:val="center"/>
        </w:trPr>
        <w:tc>
          <w:tcPr>
            <w:tcW w:w="484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dashed" w:sz="4" w:space="0" w:color="000000"/>
              <w:left w:val="single" w:sz="4" w:space="0" w:color="000000"/>
              <w:right w:val="dashed" w:sz="4" w:space="0" w:color="000000"/>
            </w:tcBorders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676" w:type="dxa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formas de comportamiento y sugiere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reglas que favorecen la convivencia en la escuela y la familia.</w:t>
            </w:r>
          </w:p>
        </w:tc>
        <w:tc>
          <w:tcPr>
            <w:tcW w:w="6267" w:type="dxa"/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Solicitar al alumno que lea el reglamento que se elaboró anteriormente o el que tengan dentro del aula o bien el de su hogar.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 manera colaborativa comentar y dar respuesta a las siguientes preguntas: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¿Para qué crees que sirvan los reglamentos?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¿El compo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rtamiento de los niños cambia cuando hay reglas?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¿Por qué los juegos deben tener un reglamento?</w:t>
            </w:r>
          </w:p>
        </w:tc>
        <w:tc>
          <w:tcPr>
            <w:tcW w:w="2225" w:type="dxa"/>
            <w:vMerge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FF4B0A">
        <w:trPr>
          <w:trHeight w:val="690"/>
          <w:jc w:val="center"/>
        </w:trPr>
        <w:tc>
          <w:tcPr>
            <w:tcW w:w="484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2676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el valor sonoro de las letras al escribir o dictar palabras y oraciones</w:t>
            </w:r>
          </w:p>
        </w:tc>
        <w:tc>
          <w:tcPr>
            <w:tcW w:w="6267" w:type="dxa"/>
            <w:tcBorders>
              <w:top w:val="single" w:sz="4" w:space="0" w:color="000000"/>
            </w:tcBorders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Preguntar al alumno si conoce la letra con la que inicia su nombre.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Buscar en revistas o periódicos que ya no utilicen 10 palabras que inicien con la misma letra de su nombre, recortarlas y pegarlas en el cuaderno.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Elaborar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21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Español Lengua Materna.</w:t>
            </w:r>
          </w:p>
        </w:tc>
        <w:tc>
          <w:tcPr>
            <w:tcW w:w="2225" w:type="dxa"/>
            <w:vMerge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FF4B0A">
        <w:trPr>
          <w:trHeight w:val="1068"/>
          <w:jc w:val="center"/>
        </w:trPr>
        <w:tc>
          <w:tcPr>
            <w:tcW w:w="484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Vida saludable </w:t>
            </w:r>
          </w:p>
        </w:tc>
        <w:tc>
          <w:tcPr>
            <w:tcW w:w="267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Consciencia de sí para la adquisición de estilos de vida activos</w:t>
            </w:r>
          </w:p>
        </w:tc>
        <w:tc>
          <w:tcPr>
            <w:tcW w:w="6267" w:type="dxa"/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Informar al alumno para que nos sirven nuestros 5 sentidos.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Seleccionar dos objetos que tengan a su alcance y responder la siguiente actividad en su cuaderno: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Revisa el anexo 1 de Vida salud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able</w:t>
            </w:r>
          </w:p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010183" cy="907908"/>
                  <wp:effectExtent l="0" t="0" r="0" b="0"/>
                  <wp:docPr id="3" name="image3.png" descr="objetos-con-sentidos-pequ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objetos-con-sentidos-peque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183" cy="907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Merge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FF4B0A" w:rsidRDefault="00FF4B0A">
      <w:pPr>
        <w:rPr>
          <w:rFonts w:ascii="Twentieth Century" w:eastAsia="Twentieth Century" w:hAnsi="Twentieth Century" w:cs="Twentieth Century"/>
        </w:rPr>
      </w:pPr>
    </w:p>
    <w:tbl>
      <w:tblPr>
        <w:tblStyle w:val="a0"/>
        <w:tblW w:w="13498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"/>
        <w:gridCol w:w="1762"/>
        <w:gridCol w:w="2694"/>
        <w:gridCol w:w="6237"/>
        <w:gridCol w:w="2336"/>
      </w:tblGrid>
      <w:tr w:rsidR="00FF4B0A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FF4B0A" w:rsidRDefault="00FF4B0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762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694" w:type="dxa"/>
            <w:tcBorders>
              <w:bottom w:val="dashed" w:sz="4" w:space="0" w:color="000000"/>
            </w:tcBorders>
            <w:shd w:val="clear" w:color="auto" w:fill="FFE599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6237" w:type="dxa"/>
            <w:shd w:val="clear" w:color="auto" w:fill="FFE599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336" w:type="dxa"/>
            <w:shd w:val="clear" w:color="auto" w:fill="FFC000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FF4B0A">
        <w:trPr>
          <w:trHeight w:val="689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FF4B0A" w:rsidRDefault="00463511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MARTES</w:t>
            </w:r>
          </w:p>
        </w:tc>
        <w:tc>
          <w:tcPr>
            <w:tcW w:w="1762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Matemáticas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Lee, escribe y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ordena números naturales hasta 100</w:t>
            </w: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6237" w:type="dxa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Practica con el alumno los números del 1 al 20. 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Posteriormente realizar el siguiente ejercicio en el cuaderno y anotar los números faltantes:</w:t>
            </w:r>
          </w:p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131043" cy="1657040"/>
                  <wp:effectExtent l="0" t="0" r="0" b="0"/>
                  <wp:docPr id="2" name="image2.png" descr="descarga (1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descarga (14).jpg"/>
                          <pic:cNvPicPr preferRelativeResize="0"/>
                        </pic:nvPicPr>
                        <pic:blipFill>
                          <a:blip r:embed="rId10"/>
                          <a:srcRect l="4246" t="16268" r="4455" b="5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043" cy="1657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F4B0A" w:rsidRDefault="00FF4B0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6" w:type="dxa"/>
            <w:vMerge w:val="restart"/>
          </w:tcPr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FF4B0A">
        <w:trPr>
          <w:trHeight w:val="2713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el valor que tiene como persona al reflexionar y expresar sus ideas, emociones, sentimientos, deseos y necesidades, y al ser consciente de cuidarse y cuidar a otras personas entre su familia, amigas, amigos y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grupo escolar.</w:t>
            </w:r>
          </w:p>
        </w:tc>
        <w:tc>
          <w:tcPr>
            <w:tcW w:w="6237" w:type="dxa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Compartir con el grupo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los datos personales que se conocen, por ejemplo: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Fecha de nacimiento,  nombre completo, originalidad y compartir las respuestas con los compañeros. </w:t>
            </w:r>
          </w:p>
          <w:p w:rsidR="00FF4B0A" w:rsidRDefault="00FF4B0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Contestar el siguiente cuadro en el cuaderno con los datos personales del alumno. </w:t>
            </w:r>
          </w:p>
          <w:tbl>
            <w:tblPr>
              <w:tblStyle w:val="a1"/>
              <w:tblW w:w="6006" w:type="dxa"/>
              <w:tblInd w:w="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03"/>
              <w:gridCol w:w="3003"/>
            </w:tblGrid>
            <w:tr w:rsidR="00FF4B0A">
              <w:tc>
                <w:tcPr>
                  <w:tcW w:w="6006" w:type="dxa"/>
                  <w:gridSpan w:val="2"/>
                  <w:shd w:val="clear" w:color="auto" w:fill="FFE599"/>
                </w:tcPr>
                <w:p w:rsidR="00FF4B0A" w:rsidRDefault="00463511">
                  <w:pPr>
                    <w:jc w:val="center"/>
                    <w:rPr>
                      <w:rFonts w:ascii="Twentieth Century" w:eastAsia="Twentieth Century" w:hAnsi="Twentieth Century" w:cs="Twentieth Century"/>
                      <w:b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b/>
                    </w:rPr>
                    <w:t>Datos personales</w:t>
                  </w:r>
                </w:p>
              </w:tc>
            </w:tr>
            <w:tr w:rsidR="00FF4B0A">
              <w:tc>
                <w:tcPr>
                  <w:tcW w:w="3003" w:type="dxa"/>
                  <w:shd w:val="clear" w:color="auto" w:fill="F2F2F2"/>
                </w:tcPr>
                <w:p w:rsidR="00FF4B0A" w:rsidRDefault="00463511">
                  <w:pPr>
                    <w:jc w:val="center"/>
                    <w:rPr>
                      <w:rFonts w:ascii="Twentieth Century" w:eastAsia="Twentieth Century" w:hAnsi="Twentieth Century" w:cs="Twentieth Century"/>
                      <w:b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b/>
                    </w:rPr>
                    <w:t>Nomb</w:t>
                  </w:r>
                  <w:r>
                    <w:rPr>
                      <w:rFonts w:ascii="Twentieth Century" w:eastAsia="Twentieth Century" w:hAnsi="Twentieth Century" w:cs="Twentieth Century"/>
                      <w:b/>
                    </w:rPr>
                    <w:t>re</w:t>
                  </w:r>
                </w:p>
              </w:tc>
              <w:tc>
                <w:tcPr>
                  <w:tcW w:w="3003" w:type="dxa"/>
                  <w:shd w:val="clear" w:color="auto" w:fill="F2F2F2"/>
                </w:tcPr>
                <w:p w:rsidR="00FF4B0A" w:rsidRDefault="00FF4B0A">
                  <w:pPr>
                    <w:jc w:val="center"/>
                    <w:rPr>
                      <w:rFonts w:ascii="Twentieth Century" w:eastAsia="Twentieth Century" w:hAnsi="Twentieth Century" w:cs="Twentieth Century"/>
                      <w:b/>
                    </w:rPr>
                  </w:pPr>
                </w:p>
              </w:tc>
            </w:tr>
            <w:tr w:rsidR="00FF4B0A">
              <w:tc>
                <w:tcPr>
                  <w:tcW w:w="3003" w:type="dxa"/>
                  <w:shd w:val="clear" w:color="auto" w:fill="F2F2F2"/>
                </w:tcPr>
                <w:p w:rsidR="00FF4B0A" w:rsidRDefault="00463511">
                  <w:pPr>
                    <w:jc w:val="center"/>
                    <w:rPr>
                      <w:rFonts w:ascii="Twentieth Century" w:eastAsia="Twentieth Century" w:hAnsi="Twentieth Century" w:cs="Twentieth Century"/>
                      <w:b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b/>
                    </w:rPr>
                    <w:t>Fecha de nacimiento</w:t>
                  </w:r>
                </w:p>
              </w:tc>
              <w:tc>
                <w:tcPr>
                  <w:tcW w:w="3003" w:type="dxa"/>
                  <w:shd w:val="clear" w:color="auto" w:fill="F2F2F2"/>
                </w:tcPr>
                <w:p w:rsidR="00FF4B0A" w:rsidRDefault="00FF4B0A">
                  <w:pPr>
                    <w:jc w:val="center"/>
                    <w:rPr>
                      <w:rFonts w:ascii="Twentieth Century" w:eastAsia="Twentieth Century" w:hAnsi="Twentieth Century" w:cs="Twentieth Century"/>
                      <w:b/>
                    </w:rPr>
                  </w:pPr>
                </w:p>
              </w:tc>
            </w:tr>
            <w:tr w:rsidR="00FF4B0A">
              <w:tc>
                <w:tcPr>
                  <w:tcW w:w="3003" w:type="dxa"/>
                  <w:shd w:val="clear" w:color="auto" w:fill="F2F2F2"/>
                </w:tcPr>
                <w:p w:rsidR="00FF4B0A" w:rsidRDefault="00463511">
                  <w:pPr>
                    <w:jc w:val="center"/>
                    <w:rPr>
                      <w:rFonts w:ascii="Twentieth Century" w:eastAsia="Twentieth Century" w:hAnsi="Twentieth Century" w:cs="Twentieth Century"/>
                      <w:b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b/>
                    </w:rPr>
                    <w:t>Edad</w:t>
                  </w:r>
                </w:p>
              </w:tc>
              <w:tc>
                <w:tcPr>
                  <w:tcW w:w="3003" w:type="dxa"/>
                  <w:shd w:val="clear" w:color="auto" w:fill="F2F2F2"/>
                </w:tcPr>
                <w:p w:rsidR="00FF4B0A" w:rsidRDefault="00FF4B0A">
                  <w:pPr>
                    <w:jc w:val="center"/>
                    <w:rPr>
                      <w:rFonts w:ascii="Twentieth Century" w:eastAsia="Twentieth Century" w:hAnsi="Twentieth Century" w:cs="Twentieth Century"/>
                      <w:b/>
                    </w:rPr>
                  </w:pPr>
                </w:p>
              </w:tc>
            </w:tr>
            <w:tr w:rsidR="00FF4B0A">
              <w:tc>
                <w:tcPr>
                  <w:tcW w:w="3003" w:type="dxa"/>
                  <w:shd w:val="clear" w:color="auto" w:fill="F2F2F2"/>
                </w:tcPr>
                <w:p w:rsidR="00FF4B0A" w:rsidRDefault="00463511">
                  <w:pPr>
                    <w:jc w:val="center"/>
                    <w:rPr>
                      <w:rFonts w:ascii="Twentieth Century" w:eastAsia="Twentieth Century" w:hAnsi="Twentieth Century" w:cs="Twentieth Century"/>
                      <w:b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b/>
                    </w:rPr>
                    <w:t>Lugar de origen</w:t>
                  </w:r>
                </w:p>
              </w:tc>
              <w:tc>
                <w:tcPr>
                  <w:tcW w:w="3003" w:type="dxa"/>
                  <w:shd w:val="clear" w:color="auto" w:fill="F2F2F2"/>
                </w:tcPr>
                <w:p w:rsidR="00FF4B0A" w:rsidRDefault="00FF4B0A">
                  <w:pPr>
                    <w:jc w:val="center"/>
                    <w:rPr>
                      <w:rFonts w:ascii="Twentieth Century" w:eastAsia="Twentieth Century" w:hAnsi="Twentieth Century" w:cs="Twentieth Century"/>
                      <w:b/>
                    </w:rPr>
                  </w:pPr>
                </w:p>
              </w:tc>
            </w:tr>
          </w:tbl>
          <w:p w:rsidR="00FF4B0A" w:rsidRDefault="00FF4B0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6" w:type="dxa"/>
            <w:vMerge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FF4B0A">
        <w:trPr>
          <w:trHeight w:val="456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Establece y escribe reglas sencillas para la convivencia en el aula I/II</w:t>
            </w:r>
          </w:p>
          <w:p w:rsidR="00FF4B0A" w:rsidRDefault="00FF4B0A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Dar lectura a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 23, 24 y 25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español Lengua Materna. 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Responder en el cuaderno las siguientes preguntas: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¿Cómo crees que debería ser una convivencia sana?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¿Alguna vez has tenido problemas con compañeros de tu salón o familiares?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¿Cómo resuelves esos problemas?</w:t>
            </w:r>
          </w:p>
          <w:p w:rsidR="00FF4B0A" w:rsidRDefault="00FF4B0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Comentar sobre alguna problemática en la que se hayan involucrado los alumnos y las estrategias que se utilizaron para darle solución a ese problema.</w:t>
            </w:r>
          </w:p>
          <w:p w:rsidR="00FF4B0A" w:rsidRDefault="00FF4B0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2336" w:type="dxa"/>
            <w:vMerge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FF4B0A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ed" w:sz="4" w:space="0" w:color="000000"/>
            </w:tcBorders>
          </w:tcPr>
          <w:p w:rsidR="00FF4B0A" w:rsidRDefault="00FF4B0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  <w:p w:rsidR="00FF4B0A" w:rsidRDefault="00FF4B0A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76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623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33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FF4B0A">
        <w:trPr>
          <w:trHeight w:val="965"/>
          <w:jc w:val="center"/>
        </w:trPr>
        <w:tc>
          <w:tcPr>
            <w:tcW w:w="469" w:type="dxa"/>
            <w:vMerge w:val="restart"/>
            <w:tcBorders>
              <w:top w:val="nil"/>
            </w:tcBorders>
            <w:shd w:val="clear" w:color="auto" w:fill="ED7D31"/>
          </w:tcPr>
          <w:p w:rsidR="00FF4B0A" w:rsidRDefault="00463511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MIÉRCOLES </w:t>
            </w:r>
          </w:p>
        </w:tc>
        <w:tc>
          <w:tcPr>
            <w:tcW w:w="1762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Reconoce formas de comportamiento y sugiere reglas que favorecen la convivencia en la escuela y en la familia. </w:t>
            </w:r>
          </w:p>
        </w:tc>
        <w:tc>
          <w:tcPr>
            <w:tcW w:w="6237" w:type="dxa"/>
            <w:tcBorders>
              <w:top w:val="dashed" w:sz="4" w:space="0" w:color="000000"/>
            </w:tcBorders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Narrar la siguiente historia a los alumnos.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Observar el Anexo # 1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Posteriormente realizar las siguientes preguntas.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1.- ¿Qué les gusto de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historia?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2.- ¿De manera es la convivencia entre la hormiga y la paloma?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3.- ¿crees que dentro de la escuela debemos ser como la paloma y la hormiga?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4.- ¿Por qué? </w:t>
            </w: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6" w:type="dxa"/>
            <w:vMerge w:val="restart"/>
            <w:tcBorders>
              <w:top w:val="dashed" w:sz="4" w:space="0" w:color="000000"/>
            </w:tcBorders>
          </w:tcPr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FF4B0A">
        <w:trPr>
          <w:trHeight w:val="965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Lee, escribe y ordena números naturales hasta 100</w:t>
            </w:r>
          </w:p>
        </w:tc>
        <w:tc>
          <w:tcPr>
            <w:tcW w:w="6237" w:type="dxa"/>
            <w:tcBorders>
              <w:top w:val="nil"/>
            </w:tcBorders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Practicar con el alumno los números del 1 al 30. 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Realizar la siguiente secuencia en el cuaderno </w:t>
            </w:r>
          </w:p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124200" cy="2314575"/>
                  <wp:effectExtent l="0" t="0" r="0" b="0"/>
                  <wp:docPr id="5" name="image5.png" descr="descarga (4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descarga (4).png"/>
                          <pic:cNvPicPr preferRelativeResize="0"/>
                        </pic:nvPicPr>
                        <pic:blipFill>
                          <a:blip r:embed="rId11"/>
                          <a:srcRect t="8880" b="4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14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F4B0A" w:rsidRDefault="00FF4B0A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6" w:type="dxa"/>
            <w:vMerge/>
            <w:tcBorders>
              <w:top w:val="dashed" w:sz="4" w:space="0" w:color="000000"/>
            </w:tcBorders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FF4B0A">
        <w:trPr>
          <w:trHeight w:val="558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Establece y escribe reglas sencillas para la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convivencia en el aula II/II.</w:t>
            </w:r>
          </w:p>
        </w:tc>
        <w:tc>
          <w:tcPr>
            <w:tcW w:w="6237" w:type="dxa"/>
            <w:tcBorders>
              <w:top w:val="nil"/>
            </w:tcBorders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Contestar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28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Español Lengua Materna. Encerrando en un circulo las situaciones que ponen en riesgo a los niños.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Revisar el Anexo # 2 Lengua Materna.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Anotar en el cuaderno 3 reglas que propondrían para evitar contagiarse del virus COVID-19.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Compartir las propuestas con los compañeros. </w:t>
            </w: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6" w:type="dxa"/>
            <w:vMerge/>
            <w:tcBorders>
              <w:top w:val="dashed" w:sz="4" w:space="0" w:color="000000"/>
            </w:tcBorders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FF4B0A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FF4B0A" w:rsidRDefault="00FF4B0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76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694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E599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6237" w:type="dxa"/>
            <w:shd w:val="clear" w:color="auto" w:fill="FFE599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336" w:type="dxa"/>
            <w:shd w:val="clear" w:color="auto" w:fill="FFC000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FF4B0A">
        <w:trPr>
          <w:trHeight w:val="836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FF4B0A" w:rsidRDefault="00463511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JUEVES</w:t>
            </w:r>
          </w:p>
        </w:tc>
        <w:tc>
          <w:tcPr>
            <w:tcW w:w="1762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la forma escrita de nombres propios y utiliza ese conocimiento como referencia para identificar y utilizar letras del alfabeto de su lengua y formar otras palabras.</w:t>
            </w:r>
          </w:p>
        </w:tc>
        <w:tc>
          <w:tcPr>
            <w:tcW w:w="6237" w:type="dxa"/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Practicar con los alumnos las siguientes silabas.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ma, me, mi, mo, mu.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Posteriorm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ente realizar la siguiente actividad en su cuaderno. </w:t>
            </w:r>
          </w:p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879425" cy="1725283"/>
                  <wp:effectExtent l="0" t="0" r="0" b="0"/>
                  <wp:docPr id="4" name="image4.png" descr="a27d24_c03d6795e5664e4aae44b13eab409846_mv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27d24_c03d6795e5664e4aae44b13eab409846_mv2.png"/>
                          <pic:cNvPicPr preferRelativeResize="0"/>
                        </pic:nvPicPr>
                        <pic:blipFill>
                          <a:blip r:embed="rId12"/>
                          <a:srcRect l="2782" r="3917" b="4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25" cy="1725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vMerge w:val="restart"/>
          </w:tcPr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FF4B0A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Conocimiento del medio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las distintas partes del cuerpo, y practica hábitos de higiene y alimentación para cuidar su salud.</w:t>
            </w:r>
          </w:p>
        </w:tc>
        <w:tc>
          <w:tcPr>
            <w:tcW w:w="6237" w:type="dxa"/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Comentar cuales son los rasgos físicos, e identificar los que caracterizan a cada alumno. 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Dibujar una silueta del cuerpo en una hoja blanca o en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el cuaderno. Dentro de ella anotar los rasgos físicos que caracterizan al alumno. </w:t>
            </w:r>
          </w:p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839484" cy="837704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l="16482" t="36024" r="49548" b="23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484" cy="8377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vMerge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FF4B0A">
        <w:trPr>
          <w:trHeight w:val="1721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dashed" w:sz="4" w:space="0" w:color="000000"/>
              <w:left w:val="single" w:sz="7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Lee, escribe y ordena números naturales hasta 100.</w:t>
            </w:r>
          </w:p>
        </w:tc>
        <w:tc>
          <w:tcPr>
            <w:tcW w:w="6237" w:type="dxa"/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Realizar la siguiente actividad en el cuaderno, contando los objetos y anotando la cantidad que corresponde.</w:t>
            </w:r>
          </w:p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553647" cy="1976206"/>
                  <wp:effectExtent l="0" t="0" r="0" b="0"/>
                  <wp:docPr id="6" name="image6.png" descr="exen0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exen0c.png"/>
                          <pic:cNvPicPr preferRelativeResize="0"/>
                        </pic:nvPicPr>
                        <pic:blipFill>
                          <a:blip r:embed="rId14"/>
                          <a:srcRect l="6889" t="17793" r="6302" b="18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647" cy="1976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vMerge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FF4B0A">
        <w:trPr>
          <w:trHeight w:val="230"/>
          <w:jc w:val="center"/>
        </w:trPr>
        <w:tc>
          <w:tcPr>
            <w:tcW w:w="469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FF4B0A" w:rsidRDefault="00FF4B0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76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694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7CBAC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6237" w:type="dxa"/>
            <w:shd w:val="clear" w:color="auto" w:fill="F7CBAC"/>
            <w:vAlign w:val="center"/>
          </w:tcPr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336" w:type="dxa"/>
            <w:shd w:val="clear" w:color="auto" w:fill="ED7D31"/>
            <w:vAlign w:val="center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FF4B0A">
        <w:trPr>
          <w:trHeight w:val="732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</w:tcBorders>
            <w:shd w:val="clear" w:color="auto" w:fill="ED7D31"/>
          </w:tcPr>
          <w:p w:rsidR="00FF4B0A" w:rsidRDefault="00463511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VIERNES</w:t>
            </w:r>
          </w:p>
        </w:tc>
        <w:tc>
          <w:tcPr>
            <w:tcW w:w="1762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Lee, escribe y ordena números naturales hasta 100.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Dibujar las figuras geométricas en el cuaderno.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Anotar sus nombres y agregarle un color diferente a cada una. </w:t>
            </w:r>
          </w:p>
          <w:p w:rsidR="00FF4B0A" w:rsidRDefault="0046351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248025" cy="1504950"/>
                  <wp:effectExtent l="0" t="0" r="0" b="0"/>
                  <wp:docPr id="10" name="image10.png" descr="descarga (5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descarga (5)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6" w:type="dxa"/>
            <w:vMerge w:val="restart"/>
          </w:tcPr>
          <w:p w:rsidR="00FF4B0A" w:rsidRDefault="00FF4B0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FF4B0A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694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las distintas partes del cuerpo, y practica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hábitos de higiene y alimentación para cuidar su salud.</w:t>
            </w:r>
          </w:p>
        </w:tc>
        <w:tc>
          <w:tcPr>
            <w:tcW w:w="6237" w:type="dxa"/>
            <w:tcBorders>
              <w:top w:val="single" w:sz="4" w:space="0" w:color="000000"/>
              <w:bottom w:val="dashed" w:sz="4" w:space="0" w:color="000000"/>
            </w:tcBorders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Platicar con los alumnos sobre alimentos que son saludables.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Preguntar cuales han consumido y de qué manera mantienen los alimentos limpios antes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 comer.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Elaborar 5 dibujos en el cuaderno de alimentos saludables para nuestro cuerpo. Anotar el nombre de cada alimento.</w:t>
            </w:r>
          </w:p>
          <w:p w:rsidR="00FF4B0A" w:rsidRDefault="00FF4B0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6" w:type="dxa"/>
            <w:vMerge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FF4B0A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94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Identifica, aprecia y agradece a sus maestros,</w:t>
            </w:r>
          </w:p>
          <w:p w:rsidR="00FF4B0A" w:rsidRDefault="0046351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familia y compañeros por la ayuda que le brindan.</w:t>
            </w:r>
          </w:p>
        </w:tc>
        <w:tc>
          <w:tcPr>
            <w:tcW w:w="6237" w:type="dxa"/>
            <w:tcBorders>
              <w:top w:val="single" w:sz="4" w:space="0" w:color="000000"/>
            </w:tcBorders>
          </w:tcPr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Pedir al alumno que mencione a dos personas que lo hayan apoyado durante su vida y especificar en qué forma los ayudan.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Elaborar un dibujo de agradecimiento para la persona que los ha apoyado tanto en la escuela como en la vida. 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Pueden utilizar hojas bla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ncas, colores, etc.</w:t>
            </w:r>
          </w:p>
          <w:p w:rsidR="00FF4B0A" w:rsidRDefault="0046351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Al finalizar entregar el dibujo a la persona que corresponde. </w:t>
            </w:r>
          </w:p>
        </w:tc>
        <w:tc>
          <w:tcPr>
            <w:tcW w:w="2336" w:type="dxa"/>
            <w:vMerge/>
          </w:tcPr>
          <w:p w:rsidR="00FF4B0A" w:rsidRDefault="00FF4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FF4B0A" w:rsidRDefault="00FF4B0A">
      <w:pPr>
        <w:jc w:val="both"/>
        <w:rPr>
          <w:rFonts w:ascii="Twentieth Century" w:eastAsia="Twentieth Century" w:hAnsi="Twentieth Century" w:cs="Twentieth Century"/>
        </w:rPr>
      </w:pPr>
    </w:p>
    <w:p w:rsidR="00FF4B0A" w:rsidRDefault="00FF4B0A">
      <w:pPr>
        <w:jc w:val="both"/>
        <w:rPr>
          <w:rFonts w:ascii="Twentieth Century" w:eastAsia="Twentieth Century" w:hAnsi="Twentieth Century" w:cs="Twentieth Century"/>
        </w:rPr>
      </w:pPr>
    </w:p>
    <w:p w:rsidR="00FF4B0A" w:rsidRDefault="00FF4B0A">
      <w:pPr>
        <w:jc w:val="both"/>
        <w:rPr>
          <w:rFonts w:ascii="Twentieth Century" w:eastAsia="Twentieth Century" w:hAnsi="Twentieth Century" w:cs="Twentieth Century"/>
        </w:rPr>
      </w:pPr>
    </w:p>
    <w:p w:rsidR="00FF4B0A" w:rsidRDefault="00FF4B0A">
      <w:pPr>
        <w:jc w:val="both"/>
        <w:rPr>
          <w:rFonts w:ascii="Twentieth Century" w:eastAsia="Twentieth Century" w:hAnsi="Twentieth Century" w:cs="Twentieth Century"/>
        </w:rPr>
      </w:pPr>
    </w:p>
    <w:p w:rsidR="00FF4B0A" w:rsidRDefault="00FF4B0A">
      <w:pPr>
        <w:jc w:val="both"/>
        <w:rPr>
          <w:rFonts w:ascii="Twentieth Century" w:eastAsia="Twentieth Century" w:hAnsi="Twentieth Century" w:cs="Twentieth Century"/>
        </w:rPr>
      </w:pPr>
      <w:bookmarkStart w:id="0" w:name="_gjdgxs" w:colFirst="0" w:colLast="0"/>
      <w:bookmarkEnd w:id="0"/>
    </w:p>
    <w:p w:rsidR="00FF4B0A" w:rsidRDefault="00FF4B0A">
      <w:pPr>
        <w:jc w:val="both"/>
        <w:rPr>
          <w:rFonts w:ascii="Twentieth Century" w:eastAsia="Twentieth Century" w:hAnsi="Twentieth Century" w:cs="Twentieth Century"/>
        </w:rPr>
      </w:pPr>
    </w:p>
    <w:p w:rsidR="00FF4B0A" w:rsidRDefault="00FF4B0A">
      <w:pPr>
        <w:jc w:val="both"/>
        <w:rPr>
          <w:rFonts w:ascii="Twentieth Century" w:eastAsia="Twentieth Century" w:hAnsi="Twentieth Century" w:cs="Twentieth Century"/>
        </w:rPr>
      </w:pPr>
    </w:p>
    <w:p w:rsidR="00FF4B0A" w:rsidRDefault="00463511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Anexo #1</w:t>
      </w:r>
    </w:p>
    <w:p w:rsidR="00FF4B0A" w:rsidRDefault="00463511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  <w:noProof/>
        </w:rPr>
        <w:drawing>
          <wp:inline distT="0" distB="0" distL="0" distR="0">
            <wp:extent cx="6683040" cy="5982654"/>
            <wp:effectExtent l="0" t="0" r="0" b="0"/>
            <wp:docPr id="8" name="image8.png" descr="p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1 (1).jpg"/>
                    <pic:cNvPicPr preferRelativeResize="0"/>
                  </pic:nvPicPr>
                  <pic:blipFill>
                    <a:blip r:embed="rId16"/>
                    <a:srcRect l="5779" t="7080" r="10957" b="9238"/>
                    <a:stretch>
                      <a:fillRect/>
                    </a:stretch>
                  </pic:blipFill>
                  <pic:spPr>
                    <a:xfrm>
                      <a:off x="0" y="0"/>
                      <a:ext cx="6683040" cy="5982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4B0A" w:rsidRDefault="00463511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 xml:space="preserve">Anexo #2 lengua materna </w:t>
      </w:r>
    </w:p>
    <w:p w:rsidR="00FF4B0A" w:rsidRDefault="00463511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  <w:noProof/>
        </w:rPr>
        <w:drawing>
          <wp:inline distT="0" distB="0" distL="0" distR="0">
            <wp:extent cx="5592487" cy="4258674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l="17127" t="24558" r="51270" b="17289"/>
                    <a:stretch>
                      <a:fillRect/>
                    </a:stretch>
                  </pic:blipFill>
                  <pic:spPr>
                    <a:xfrm>
                      <a:off x="0" y="0"/>
                      <a:ext cx="5592487" cy="4258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F4B0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3511" w:rsidRDefault="00463511" w:rsidP="00463511">
      <w:pPr>
        <w:spacing w:after="0" w:line="240" w:lineRule="auto"/>
      </w:pPr>
      <w:r>
        <w:separator/>
      </w:r>
    </w:p>
  </w:endnote>
  <w:endnote w:type="continuationSeparator" w:id="0">
    <w:p w:rsidR="00463511" w:rsidRDefault="00463511" w:rsidP="00463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Twentieth Century">
    <w:altName w:val="Calibri"/>
    <w:charset w:val="00"/>
    <w:family w:val="auto"/>
    <w:pitch w:val="default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3511" w:rsidRDefault="004635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3511" w:rsidRDefault="0046351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3511" w:rsidRDefault="004635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3511" w:rsidRDefault="00463511" w:rsidP="00463511">
      <w:pPr>
        <w:spacing w:after="0" w:line="240" w:lineRule="auto"/>
      </w:pPr>
      <w:r>
        <w:separator/>
      </w:r>
    </w:p>
  </w:footnote>
  <w:footnote w:type="continuationSeparator" w:id="0">
    <w:p w:rsidR="00463511" w:rsidRDefault="00463511" w:rsidP="00463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3511" w:rsidRDefault="0046351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3511" w:rsidRDefault="0046351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3511" w:rsidRDefault="0046351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displayBackgroundShape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B0A"/>
    <w:rsid w:val="00463511"/>
    <w:rsid w:val="00FF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D33EE5-D065-8149-BEC6-5797C5E9F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635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511"/>
  </w:style>
  <w:style w:type="paragraph" w:styleId="Piedepgina">
    <w:name w:val="footer"/>
    <w:basedOn w:val="Normal"/>
    <w:link w:val="PiedepginaCar"/>
    <w:uiPriority w:val="99"/>
    <w:unhideWhenUsed/>
    <w:rsid w:val="004635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header" Target="header1.xml" /><Relationship Id="rId3" Type="http://schemas.openxmlformats.org/officeDocument/2006/relationships/webSettings" Target="webSettings.xml" /><Relationship Id="rId21" Type="http://schemas.openxmlformats.org/officeDocument/2006/relationships/footer" Target="footer2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footer" Target="footer1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fontTable" Target="fontTable.xml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footer" Target="footer3.xml" /><Relationship Id="rId10" Type="http://schemas.openxmlformats.org/officeDocument/2006/relationships/image" Target="media/image5.png" /><Relationship Id="rId19" Type="http://schemas.openxmlformats.org/officeDocument/2006/relationships/header" Target="header2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1035</Words>
  <Characters>5694</Characters>
  <Application>Microsoft Office Word</Application>
  <DocSecurity>0</DocSecurity>
  <Lines>47</Lines>
  <Paragraphs>13</Paragraphs>
  <ScaleCrop>false</ScaleCrop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invitado</cp:lastModifiedBy>
  <cp:revision>2</cp:revision>
  <dcterms:created xsi:type="dcterms:W3CDTF">2021-10-02T14:22:00Z</dcterms:created>
  <dcterms:modified xsi:type="dcterms:W3CDTF">2021-10-02T14:22:00Z</dcterms:modified>
</cp:coreProperties>
</file>