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5E0B3"/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color w:val="44546a"/>
        </w:rPr>
      </w:pPr>
      <w:bookmarkStart w:colFirst="0" w:colLast="0" w:name="_gjdgxs" w:id="0"/>
      <w:bookmarkEnd w:id="0"/>
      <w:r w:rsidDel="00000000" w:rsidR="00000000" w:rsidRPr="00000000">
        <w:rPr>
          <w:rFonts w:ascii="Twentieth Century" w:cs="Twentieth Century" w:eastAsia="Twentieth Century" w:hAnsi="Twentieth Century"/>
          <w:b w:val="1"/>
          <w:color w:val="44546a"/>
          <w:rtl w:val="0"/>
        </w:rPr>
        <w:t xml:space="preserve">SEMANA DEL 6 AL 10 DE SEPTIEMBRE DEL 2021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b="0" l="0" r="0" t="0"/>
            <wp:wrapNone/>
            <wp:docPr descr="ARCOIRIS TODO VA A SALIR BIEN PARA COLOREAR - Imagina, Crea, Educa" id="2" name="image2.png"/>
            <a:graphic>
              <a:graphicData uri="http://schemas.openxmlformats.org/drawingml/2006/picture">
                <pic:pic>
                  <pic:nvPicPr>
                    <pic:cNvPr descr="ARCOIRIS TODO VA A SALIR BIEN PARA COLOREAR - Imagina, Crea, Educa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822960</wp:posOffset>
            </wp:positionH>
            <wp:positionV relativeFrom="paragraph">
              <wp:posOffset>-339089</wp:posOffset>
            </wp:positionV>
            <wp:extent cx="1847850" cy="1485900"/>
            <wp:effectExtent b="0" l="0" r="0" t="0"/>
            <wp:wrapNone/>
            <wp:docPr descr="WhatsApp Image 2021-01-05 at 5.49.09 PM.jpeg" id="1" name="image1.png"/>
            <a:graphic>
              <a:graphicData uri="http://schemas.openxmlformats.org/drawingml/2006/picture">
                <pic:pic>
                  <pic:nvPicPr>
                    <pic:cNvPr descr="WhatsApp Image 2021-01-05 at 5.49.09 PM.jpe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40"/>
          <w:szCs w:val="40"/>
          <w:rtl w:val="0"/>
        </w:rPr>
        <w:t xml:space="preserve">PLAN DE TRABAJO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ESCUELA PRIMARIA: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6786"/>
          <w:tab w:val="left" w:pos="11160"/>
        </w:tabs>
        <w:spacing w:after="0" w:lineRule="auto"/>
        <w:rPr>
          <w:rFonts w:ascii="Twentieth Century" w:cs="Twentieth Century" w:eastAsia="Twentieth Century" w:hAnsi="Twentieth Century"/>
          <w:color w:val="7f7f7f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7f7f7f"/>
          <w:rtl w:val="0"/>
        </w:rPr>
        <w:tab/>
        <w:t xml:space="preserve">SEXTO GRADO</w:t>
        <w:tab/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MAESTRO (A): _________________</w:t>
      </w:r>
    </w:p>
    <w:tbl>
      <w:tblPr>
        <w:tblStyle w:val="Table1"/>
        <w:tblW w:w="12152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85"/>
        <w:gridCol w:w="1433"/>
        <w:gridCol w:w="2683"/>
        <w:gridCol w:w="5086"/>
        <w:gridCol w:w="2465"/>
        <w:tblGridChange w:id="0">
          <w:tblGrid>
            <w:gridCol w:w="485"/>
            <w:gridCol w:w="1433"/>
            <w:gridCol w:w="2683"/>
            <w:gridCol w:w="5086"/>
            <w:gridCol w:w="2465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1301" w:hRule="atLeast"/>
          <w:tblHeader w:val="0"/>
        </w:trPr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Formación Cívica y ética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Participa y toma decisiones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Comentar que significa para los alumnos la toma de decisiones y la democracia. 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Responder en el cuaderno las siguientes preguntas: 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1.- ¿Cuándo estas en casa, toman en cuenta tu opinión y la de los demás para decidir?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2.- ¿Por qué consideras que es importante tomar en cuenta las opiniones de los demás al tomar una decisión?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3.-Realiza una historieta corta donde reflejes como se realiza la toma de decisiones en casa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Educación Socioemocional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Valora como sus decisiones y acciones afecta a otros y propone acciones para mejorar aspectos de su entorno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Solicitar al alumno que responda el siguiente cuestionamiento: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1.- ¿Por qué consideras que es importante respetar las opiniones y decisiones de los demás?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Elaborar 5 normas tomando en cuenta las necesidades de todos y beneficien a los integrantes de la familia para generar una sana convivencia.</w:t>
            </w:r>
          </w:p>
          <w:p w:rsidR="00000000" w:rsidDel="00000000" w:rsidP="00000000" w:rsidRDefault="00000000" w:rsidRPr="00000000" w14:paraId="0000001B">
            <w:pPr>
              <w:ind w:firstLine="708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Lengua materna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Infiere las características, los sentimientos y las motivaciones de los personajes de un cuento a partir de sus acciones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Solicitar al alumno que escoja la parte favorita de un cuento y describa en su cuaderno los sentimientos de los personajes involucrados en ese momento y que los motivo a emprender las acciones realizadas en la historia.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Preguntar a los alumnos que conocen sobre la teoría evolutiva (los seres humanos somos descendientes de los monos)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Elaborar un cuadro comparativo entre las similitudes y diferencias entre los humanos y los monos.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Geografía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Relaciona el proceso de producción, transformación y comercialización de diferentes productos del mundo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Preguntar a los alumnos que significa para ellos una secuencia. Dar ejemplos ( los pasos para la preparación de un pastel)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Pedir a los alumnos que desarrollen en su cuaderno  una secuencia a través de dibujos donde se desarrolle el proceso elaboración de las tortillas de maíz.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pos="5970"/>
        </w:tabs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5970"/>
        </w:tabs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070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69"/>
        <w:gridCol w:w="1429"/>
        <w:gridCol w:w="2607"/>
        <w:gridCol w:w="5347"/>
        <w:gridCol w:w="2218"/>
        <w:tblGridChange w:id="0">
          <w:tblGrid>
            <w:gridCol w:w="469"/>
            <w:gridCol w:w="1429"/>
            <w:gridCol w:w="2607"/>
            <w:gridCol w:w="5347"/>
            <w:gridCol w:w="2218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37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Vida Saludable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Alimentación, higiene, limpieza y actividad física.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Debatir con los alumnos cuales son los alimentos que no son benéficos para nuestra salud.</w:t>
            </w:r>
          </w:p>
          <w:p w:rsidR="00000000" w:rsidDel="00000000" w:rsidP="00000000" w:rsidRDefault="00000000" w:rsidRPr="00000000" w14:paraId="0000003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Elaborar un menú saludable con los alimentos que los alumnos tengan en casa,  se puede incluir frutas o verduras de arboles o plantas que tengan. </w:t>
            </w:r>
          </w:p>
          <w:p w:rsidR="00000000" w:rsidDel="00000000" w:rsidP="00000000" w:rsidRDefault="00000000" w:rsidRPr="00000000" w14:paraId="0000003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Matemáticas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Resuelve problemas que implican multiplicar números decimales por números naturales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Solicitar a los alumnos que realicen las siguientes multiplicaciones en su cuaderno. </w:t>
            </w:r>
          </w:p>
          <w:tbl>
            <w:tblPr>
              <w:tblStyle w:val="Table3"/>
              <w:tblW w:w="4837.0" w:type="dxa"/>
              <w:jc w:val="left"/>
              <w:tblBorders>
                <w:top w:color="ed7d31" w:space="0" w:sz="8" w:val="single"/>
                <w:left w:color="ed7d31" w:space="0" w:sz="8" w:val="single"/>
                <w:bottom w:color="ed7d31" w:space="0" w:sz="8" w:val="single"/>
                <w:right w:color="ed7d31" w:space="0" w:sz="8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79"/>
              <w:gridCol w:w="1279"/>
              <w:gridCol w:w="1145"/>
              <w:gridCol w:w="1134"/>
              <w:tblGridChange w:id="0">
                <w:tblGrid>
                  <w:gridCol w:w="1279"/>
                  <w:gridCol w:w="1279"/>
                  <w:gridCol w:w="1145"/>
                  <w:gridCol w:w="113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x34</w:t>
                  </w:r>
                </w:p>
                <w:p w:rsidR="00000000" w:rsidDel="00000000" w:rsidP="00000000" w:rsidRDefault="00000000" w:rsidRPr="00000000" w14:paraId="00000044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u w:val="single"/>
                      <w:rtl w:val="0"/>
                    </w:rPr>
                    <w:t xml:space="preserve">    2.5</w:t>
                  </w:r>
                </w:p>
                <w:p w:rsidR="00000000" w:rsidDel="00000000" w:rsidP="00000000" w:rsidRDefault="00000000" w:rsidRPr="00000000" w14:paraId="00000045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ind w:left="102" w:firstLine="0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x68</w:t>
                  </w:r>
                </w:p>
                <w:p w:rsidR="00000000" w:rsidDel="00000000" w:rsidP="00000000" w:rsidRDefault="00000000" w:rsidRPr="00000000" w14:paraId="00000047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u w:val="single"/>
                      <w:rtl w:val="0"/>
                    </w:rPr>
                    <w:t xml:space="preserve">     3.8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ind w:left="132" w:firstLine="0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x92</w:t>
                  </w:r>
                </w:p>
                <w:p w:rsidR="00000000" w:rsidDel="00000000" w:rsidP="00000000" w:rsidRDefault="00000000" w:rsidRPr="00000000" w14:paraId="00000049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u w:val="single"/>
                      <w:rtl w:val="0"/>
                    </w:rPr>
                    <w:t xml:space="preserve">      5.2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ind w:left="87" w:firstLine="0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x72     </w:t>
                  </w:r>
                </w:p>
                <w:p w:rsidR="00000000" w:rsidDel="00000000" w:rsidP="00000000" w:rsidRDefault="00000000" w:rsidRPr="00000000" w14:paraId="0000004B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u w:val="single"/>
                      <w:rtl w:val="0"/>
                    </w:rPr>
                    <w:t xml:space="preserve">1.25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Ciencias naturales 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Argumenta la importancia de prevenir situaciones de riesgo asociadas a las adicciones: accidentes, violencia de género y abuso sexual</w:t>
            </w:r>
          </w:p>
        </w:tc>
        <w:tc>
          <w:tcPr>
            <w:tcBorders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Cuestionar al alumno con la siguiente pregunta: ¿Por qué es importante prevenir?</w:t>
            </w:r>
          </w:p>
          <w:p w:rsidR="00000000" w:rsidDel="00000000" w:rsidP="00000000" w:rsidRDefault="00000000" w:rsidRPr="00000000" w14:paraId="0000005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Solicitar que busquen en casa 5 cosas que pongan en riesgo la integridad física de su familia y marcaras con un papel de advertencia. (cuchillos mal acomodados, varillas expuestas, vidrios rotos, animales ponzoñosos, etc) </w:t>
            </w:r>
          </w:p>
          <w:p w:rsidR="00000000" w:rsidDel="00000000" w:rsidP="00000000" w:rsidRDefault="00000000" w:rsidRPr="00000000" w14:paraId="00000055">
            <w:pPr>
              <w:tabs>
                <w:tab w:val="left" w:pos="3193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Lengua materna 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Infiere las características, los sentimientos y las motivaciones de los personajes de un cuento a partir de sus acciones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Socializar con los alumnos sobre sus cuentos preferidos, preguntar cuáles son sus personajes y que características tienen. </w:t>
            </w:r>
          </w:p>
          <w:p w:rsidR="00000000" w:rsidDel="00000000" w:rsidP="00000000" w:rsidRDefault="00000000" w:rsidRPr="00000000" w14:paraId="0000005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Escoger tres personajes de un cuento y describir cómo creen que son:</w:t>
            </w:r>
          </w:p>
          <w:p w:rsidR="00000000" w:rsidDel="00000000" w:rsidP="00000000" w:rsidRDefault="00000000" w:rsidRPr="00000000" w14:paraId="0000005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2775634" cy="1272963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33267" l="32743" r="44580" t="33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634" cy="1272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Historia 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tabs>
                <w:tab w:val="left" w:pos="1065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Solicitar al alumno que responda las siguientes preguntas en su cuaderno: </w:t>
            </w:r>
          </w:p>
          <w:p w:rsidR="00000000" w:rsidDel="00000000" w:rsidP="00000000" w:rsidRDefault="00000000" w:rsidRPr="00000000" w14:paraId="00000064">
            <w:pPr>
              <w:tabs>
                <w:tab w:val="left" w:pos="1065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1.- ¿En qué año México se independizó de España?</w:t>
            </w:r>
          </w:p>
          <w:p w:rsidR="00000000" w:rsidDel="00000000" w:rsidP="00000000" w:rsidRDefault="00000000" w:rsidRPr="00000000" w14:paraId="00000065">
            <w:pPr>
              <w:tabs>
                <w:tab w:val="left" w:pos="1065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a) 1930    b) 1970    c) 1810</w:t>
            </w:r>
          </w:p>
          <w:p w:rsidR="00000000" w:rsidDel="00000000" w:rsidP="00000000" w:rsidRDefault="00000000" w:rsidRPr="00000000" w14:paraId="00000066">
            <w:pPr>
              <w:tabs>
                <w:tab w:val="left" w:pos="1065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1065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2.- Investiga en un diccionario que significa la palabra soberano</w:t>
            </w:r>
          </w:p>
          <w:p w:rsidR="00000000" w:rsidDel="00000000" w:rsidP="00000000" w:rsidRDefault="00000000" w:rsidRPr="00000000" w14:paraId="00000068">
            <w:pPr>
              <w:tabs>
                <w:tab w:val="left" w:pos="1065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1065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3.-Según la historia ¿Quién descubrió América y como se llamaban los barcos en los que navego?</w:t>
            </w:r>
          </w:p>
          <w:p w:rsidR="00000000" w:rsidDel="00000000" w:rsidP="00000000" w:rsidRDefault="00000000" w:rsidRPr="00000000" w14:paraId="0000006A">
            <w:pPr>
              <w:tabs>
                <w:tab w:val="left" w:pos="1065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72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MIÉRCOLES 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Cívica y ética en dialogo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Participación y toma de</w:t>
            </w:r>
          </w:p>
          <w:p w:rsidR="00000000" w:rsidDel="00000000" w:rsidP="00000000" w:rsidRDefault="00000000" w:rsidRPr="00000000" w14:paraId="0000007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decisiones.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Dialogar con los alumnos la importancia de la toma de decisiones de forma responsable.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Solicitar al alumno que elabore en su cuaderno 2 casos de toma de decisiones. 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Una donde se incluya el respeto y la otra de una manera inapropiada. 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Artes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Ubica diferentes sitios en donde se presentan artes escénicas (teatro, danza, artes circenses, acrobacia, clow, magia, malabares y pantomima) para niños en México y otras partes del mundo.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Solicitar al alumno que responda las siguientes preguntas en su cuaderno 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1.- ¿Alguna vez has presenciado un acto de magia, una obra de teatro, una danza o un circo?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2.- ¿En tu comunidad se presentan frecuentemente algunas de las funciones antes mencionadas?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3.- ¿Cual es consideras que es la finalidad de elaborar este tipo de arte escénico?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4.- ¿Existe algún tipo de danza, baile o arte que represente a tu comunidad? Dibújalo en tu cuaderno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Matemáticas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Análisis del significado de la parte decimal en medidas de uso común; por ejemplo 2.3 metros, 2.3 horas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Realizar las siguientes operaciones en su cuaderno: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1.- Jaime limpió un terreno que mide 2.5 metros por 8.3 metros, lo limpió en dos tiempos, la primera jornada laboral fue de 0.43 horas y la segunda fue de 1. 14 horas. 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¿Cuánto mide el área del terreno que limpio Jaime?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¿Cuánto tiempo le tomó Jaime limpiar todo el terreno?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Lengua materna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Identifica las características generales de los reportajes y su función para integrar información sobre un tema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Comentar con los alumnos cuales son las principales finalidades de hacer un reportaje. 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Investigar la definición de reportaje y contestar en su cuaderno lo siguiente: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¿Has leído o visto algún reportaje en la televisión o en el periódico?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¿De qué trato?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¿Cuáles son las características principales que debe tener un reportaje?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¿Cuál es la intención de un reportaje?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A4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Formación Cívica y Ética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Evalúa situaciones que pueden afectar su integridad personal o sus derechos y se apoya en otras personas para protegerse y defenderse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Preguntar al alumno cuales son los derechos y obligaciones que conoce. 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Escribe 3 situaciones que perjudiquen tus derechos y los de tus compañeros. 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Menciona una forma efectiva para resolverlos. 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Matemáticas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Resuelve problemas que implican multiplicar números decimales por números naturales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Contestar en el cuaderno las siguientes multiplicaciones: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12.0" w:type="dxa"/>
              <w:jc w:val="left"/>
              <w:tblBorders>
                <w:top w:color="ed7d31" w:space="0" w:sz="8" w:val="single"/>
                <w:left w:color="ed7d31" w:space="0" w:sz="8" w:val="single"/>
                <w:bottom w:color="ed7d31" w:space="0" w:sz="8" w:val="single"/>
                <w:right w:color="ed7d31" w:space="0" w:sz="8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10"/>
              <w:gridCol w:w="1276"/>
              <w:gridCol w:w="992"/>
              <w:gridCol w:w="1134"/>
              <w:tblGridChange w:id="0">
                <w:tblGrid>
                  <w:gridCol w:w="1010"/>
                  <w:gridCol w:w="1276"/>
                  <w:gridCol w:w="992"/>
                  <w:gridCol w:w="113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3">
                  <w:pPr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X130</w:t>
                  </w:r>
                </w:p>
                <w:p w:rsidR="00000000" w:rsidDel="00000000" w:rsidP="00000000" w:rsidRDefault="00000000" w:rsidRPr="00000000" w14:paraId="000000B4">
                  <w:pPr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u w:val="single"/>
                      <w:rtl w:val="0"/>
                    </w:rPr>
                    <w:t xml:space="preserve">     34.5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ind w:left="207" w:firstLine="0"/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x250</w:t>
                  </w:r>
                </w:p>
                <w:p w:rsidR="00000000" w:rsidDel="00000000" w:rsidP="00000000" w:rsidRDefault="00000000" w:rsidRPr="00000000" w14:paraId="000000B6">
                  <w:pPr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u w:val="single"/>
                      <w:rtl w:val="0"/>
                    </w:rPr>
                    <w:t xml:space="preserve">        4.10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ind w:left="87" w:firstLine="0"/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x96</w:t>
                  </w:r>
                </w:p>
                <w:p w:rsidR="00000000" w:rsidDel="00000000" w:rsidP="00000000" w:rsidRDefault="00000000" w:rsidRPr="00000000" w14:paraId="000000B8">
                  <w:pPr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u w:val="single"/>
                      <w:rtl w:val="0"/>
                    </w:rPr>
                    <w:t xml:space="preserve">     7.3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ind w:left="162" w:firstLine="0"/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x48 </w:t>
                  </w:r>
                </w:p>
                <w:p w:rsidR="00000000" w:rsidDel="00000000" w:rsidP="00000000" w:rsidRDefault="00000000" w:rsidRPr="00000000" w14:paraId="000000BA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u w:val="single"/>
                      <w:rtl w:val="0"/>
                    </w:rPr>
                    <w:t xml:space="preserve">       1.9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Geografía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Reconoce la distribución de los recursos minerales y energéticos, así como los principales espacios industriales en México.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Elaborar una lista sobre los recursos minerales o energéticos que conozcan los alumnos y describir en que consisten 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Comentar sobre 5 recursos renovales y 5 no renovables 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Lengua materna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Distingue elementos de realidad y fantasía en leyendas.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Comentar con los alumnos sobre que es una leyenda.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Preguntar a los alumnos que leyendas conocen, solicitar que la narren y seleccionar la leyenda favorita y escribirla en el cuaderno. 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Anotar los hechos que crean que son ficticios o de fantasía y los reales. 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Ciencias naturales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Argumenta la importancia de prevenir situaciones de riesgo asociadas a las adicciones: accidentes, violencia de género y abuso sexual.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Cuestionar a los alumnos sobre los riesgos que conozcan. 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Describe en tu cuaderno que situaciones de riesgo se presentan en tu trayecto de tu casa a la escuela y de la escuela a tu casa. (delincuencia, robos, vandalismo, perros bravos, abusos, trafico, falta de señalización, construcciones peligrosas) 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ind w:firstLine="708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ind w:firstLine="708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firstLine="708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firstLine="708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firstLine="708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firstLine="708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firstLine="708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E8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VIERNES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Vida saludable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Higiene 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Comenta y contestar con el alumno las siguientes preguntas: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¿Por qué crees que es importante tener una buena higiene?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Menciona 5 medidas de higiene que se utilizan en tu casa para el cuidado personal.</w:t>
            </w:r>
          </w:p>
          <w:p w:rsidR="00000000" w:rsidDel="00000000" w:rsidP="00000000" w:rsidRDefault="00000000" w:rsidRPr="00000000" w14:paraId="000000EE">
            <w:pPr>
              <w:tabs>
                <w:tab w:val="left" w:pos="1095"/>
              </w:tabs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ab/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Matematicas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Análisis de las convenciones para la construcción de graficas de barras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Realizar a los miembros de tu familia o a los compañeros de clase las siguientes preguntas. 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¿Cuál es su deporte favorito?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Con los resultados obtenidos realizar una grafica de barras. 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2714625" cy="1447800"/>
                  <wp:effectExtent b="0" l="0" r="0" t="0"/>
                  <wp:docPr descr="descarga (8).jpg" id="4" name="image4.png"/>
                  <a:graphic>
                    <a:graphicData uri="http://schemas.openxmlformats.org/drawingml/2006/picture">
                      <pic:pic>
                        <pic:nvPicPr>
                          <pic:cNvPr descr="descarga (8).jpg" id="0" name="image4.png"/>
                          <pic:cNvPicPr preferRelativeResize="0"/>
                        </pic:nvPicPr>
                        <pic:blipFill>
                          <a:blip r:embed="rId9"/>
                          <a:srcRect b="0" l="0" r="33050" t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447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Artes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Organiza y combina de manera intencional el cuerpo en el espacio y el tiempo para representar personajes ficticios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Jugar con el alumno al “adivina quien” (escoger un personaje, tratar de imitarlo sin decir su nombre, y los demás deberán adivinar de quien se trata)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Demuestra una</w:t>
            </w:r>
          </w:p>
          <w:p w:rsidR="00000000" w:rsidDel="00000000" w:rsidP="00000000" w:rsidRDefault="00000000" w:rsidRPr="00000000" w14:paraId="0000010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atención sostenida de</w:t>
            </w:r>
          </w:p>
          <w:p w:rsidR="00000000" w:rsidDel="00000000" w:rsidP="00000000" w:rsidRDefault="00000000" w:rsidRPr="00000000" w14:paraId="0000010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hasta 10 minutos, y es</w:t>
            </w:r>
          </w:p>
          <w:p w:rsidR="00000000" w:rsidDel="00000000" w:rsidP="00000000" w:rsidRDefault="00000000" w:rsidRPr="00000000" w14:paraId="0000010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consciente de sí mismo</w:t>
            </w:r>
          </w:p>
          <w:p w:rsidR="00000000" w:rsidDel="00000000" w:rsidP="00000000" w:rsidRDefault="00000000" w:rsidRPr="00000000" w14:paraId="0000010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y de lo que le rodea al</w:t>
            </w:r>
          </w:p>
          <w:p w:rsidR="00000000" w:rsidDel="00000000" w:rsidP="00000000" w:rsidRDefault="00000000" w:rsidRPr="00000000" w14:paraId="0000010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tomar decisiones.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Preguntar a los alumnos si han observado alguna preparación de alimentos. 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Recordar alguna preparación de alimentos.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Escribe en tu cuaderno como consideras que sería la receta.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