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EEAF6" w:themeColor="accent5" w:themeTint="33"/>
  <w:body>
    <w:p w:rsidR="00F364D9" w:rsidRDefault="002E2662" w:rsidP="00EA2D98">
      <w:pPr>
        <w:spacing w:after="0"/>
        <w:jc w:val="center"/>
        <w:rPr>
          <w:rFonts w:ascii="Tw Cen MT" w:hAnsi="Tw Cen MT"/>
          <w:b/>
          <w:bCs/>
          <w:color w:val="44546A" w:themeColor="text2"/>
        </w:rPr>
      </w:pPr>
      <w:r>
        <w:rPr>
          <w:rFonts w:ascii="Tw Cen MT" w:hAnsi="Tw Cen MT"/>
          <w:b/>
          <w:bCs/>
          <w:noProof/>
          <w:color w:val="44546A" w:themeColor="text2"/>
          <w:lang w:eastAsia="es-MX"/>
        </w:rPr>
        <w:drawing>
          <wp:anchor distT="0" distB="0" distL="114300" distR="114300" simplePos="0" relativeHeight="251654656" behindDoc="1" locked="0" layoutInCell="1" allowOverlap="1">
            <wp:simplePos x="0" y="0"/>
            <wp:positionH relativeFrom="column">
              <wp:posOffset>6223635</wp:posOffset>
            </wp:positionH>
            <wp:positionV relativeFrom="paragraph">
              <wp:posOffset>-186690</wp:posOffset>
            </wp:positionV>
            <wp:extent cx="1619250" cy="1152525"/>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1152525"/>
                    </a:xfrm>
                    <a:prstGeom prst="rect">
                      <a:avLst/>
                    </a:prstGeom>
                    <a:noFill/>
                    <a:ln>
                      <a:noFill/>
                    </a:ln>
                  </pic:spPr>
                </pic:pic>
              </a:graphicData>
            </a:graphic>
          </wp:anchor>
        </w:drawing>
      </w:r>
      <w:r>
        <w:rPr>
          <w:rFonts w:ascii="Tw Cen MT" w:hAnsi="Tw Cen MT"/>
          <w:b/>
          <w:bCs/>
          <w:noProof/>
          <w:color w:val="44546A" w:themeColor="text2"/>
          <w:lang w:eastAsia="es-MX"/>
        </w:rPr>
        <w:drawing>
          <wp:anchor distT="0" distB="0" distL="114300" distR="114300" simplePos="0" relativeHeight="251658240" behindDoc="1" locked="0" layoutInCell="1" allowOverlap="1">
            <wp:simplePos x="0" y="0"/>
            <wp:positionH relativeFrom="column">
              <wp:posOffset>756285</wp:posOffset>
            </wp:positionH>
            <wp:positionV relativeFrom="paragraph">
              <wp:posOffset>-329565</wp:posOffset>
            </wp:positionV>
            <wp:extent cx="1809750" cy="1466850"/>
            <wp:effectExtent l="0" t="0" r="0" b="0"/>
            <wp:wrapNone/>
            <wp:docPr id="1" name="0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9">
                      <a:clrChange>
                        <a:clrFrom>
                          <a:srgbClr val="FFFFFF"/>
                        </a:clrFrom>
                        <a:clrTo>
                          <a:srgbClr val="FFFFFF">
                            <a:alpha val="0"/>
                          </a:srgbClr>
                        </a:clrTo>
                      </a:clrChange>
                    </a:blip>
                    <a:stretch>
                      <a:fillRect/>
                    </a:stretch>
                  </pic:blipFill>
                  <pic:spPr>
                    <a:xfrm>
                      <a:off x="0" y="0"/>
                      <a:ext cx="1809750" cy="1466850"/>
                    </a:xfrm>
                    <a:prstGeom prst="rect">
                      <a:avLst/>
                    </a:prstGeom>
                  </pic:spPr>
                </pic:pic>
              </a:graphicData>
            </a:graphic>
          </wp:anchor>
        </w:drawing>
      </w:r>
      <w:r w:rsidR="000111B2">
        <w:rPr>
          <w:rFonts w:ascii="Tw Cen MT" w:hAnsi="Tw Cen MT"/>
          <w:b/>
          <w:bCs/>
          <w:color w:val="44546A" w:themeColor="text2"/>
        </w:rPr>
        <w:t>SEMANA DEL</w:t>
      </w:r>
      <w:r w:rsidR="00972333">
        <w:rPr>
          <w:rFonts w:ascii="Tw Cen MT" w:hAnsi="Tw Cen MT"/>
          <w:b/>
          <w:bCs/>
          <w:color w:val="44546A" w:themeColor="text2"/>
        </w:rPr>
        <w:t xml:space="preserve"> 27</w:t>
      </w:r>
      <w:r w:rsidR="00951156">
        <w:rPr>
          <w:rFonts w:ascii="Tw Cen MT" w:hAnsi="Tw Cen MT"/>
          <w:b/>
          <w:bCs/>
          <w:color w:val="44546A" w:themeColor="text2"/>
        </w:rPr>
        <w:t xml:space="preserve"> </w:t>
      </w:r>
      <w:r w:rsidR="00972333">
        <w:rPr>
          <w:rFonts w:ascii="Tw Cen MT" w:hAnsi="Tw Cen MT"/>
          <w:b/>
          <w:bCs/>
          <w:color w:val="44546A" w:themeColor="text2"/>
        </w:rPr>
        <w:t xml:space="preserve">DE SEPTIEMBRE </w:t>
      </w:r>
      <w:r w:rsidR="00556332">
        <w:rPr>
          <w:rFonts w:ascii="Tw Cen MT" w:hAnsi="Tw Cen MT"/>
          <w:b/>
          <w:bCs/>
          <w:color w:val="44546A" w:themeColor="text2"/>
        </w:rPr>
        <w:t xml:space="preserve">AL </w:t>
      </w:r>
      <w:r w:rsidR="00972333">
        <w:rPr>
          <w:rFonts w:ascii="Tw Cen MT" w:hAnsi="Tw Cen MT"/>
          <w:b/>
          <w:bCs/>
          <w:color w:val="44546A" w:themeColor="text2"/>
        </w:rPr>
        <w:t>1</w:t>
      </w:r>
      <w:r w:rsidR="000111B2">
        <w:rPr>
          <w:rFonts w:ascii="Tw Cen MT" w:hAnsi="Tw Cen MT"/>
          <w:b/>
          <w:bCs/>
          <w:color w:val="44546A" w:themeColor="text2"/>
        </w:rPr>
        <w:t xml:space="preserve"> DE</w:t>
      </w:r>
      <w:r w:rsidR="006E02E0">
        <w:rPr>
          <w:rFonts w:ascii="Tw Cen MT" w:hAnsi="Tw Cen MT"/>
          <w:b/>
          <w:bCs/>
          <w:color w:val="44546A" w:themeColor="text2"/>
        </w:rPr>
        <w:t xml:space="preserve"> </w:t>
      </w:r>
      <w:r w:rsidR="00972333">
        <w:rPr>
          <w:rFonts w:ascii="Tw Cen MT" w:hAnsi="Tw Cen MT"/>
          <w:b/>
          <w:bCs/>
          <w:color w:val="44546A" w:themeColor="text2"/>
        </w:rPr>
        <w:t>OCTUBRE</w:t>
      </w:r>
      <w:r w:rsidR="00951156">
        <w:rPr>
          <w:rFonts w:ascii="Tw Cen MT" w:hAnsi="Tw Cen MT"/>
          <w:b/>
          <w:bCs/>
          <w:color w:val="44546A" w:themeColor="text2"/>
        </w:rPr>
        <w:t xml:space="preserve"> DEL 2021</w:t>
      </w:r>
    </w:p>
    <w:p w:rsidR="008273C7" w:rsidRDefault="008273C7" w:rsidP="008273C7">
      <w:pPr>
        <w:spacing w:after="0"/>
        <w:jc w:val="center"/>
        <w:rPr>
          <w:rFonts w:ascii="Tw Cen MT" w:hAnsi="Tw Cen MT"/>
          <w:b/>
          <w:bCs/>
          <w:sz w:val="40"/>
          <w:szCs w:val="40"/>
        </w:rPr>
      </w:pPr>
      <w:r w:rsidRPr="008273C7">
        <w:rPr>
          <w:rFonts w:ascii="Tw Cen MT" w:hAnsi="Tw Cen MT"/>
          <w:b/>
          <w:bCs/>
          <w:sz w:val="40"/>
          <w:szCs w:val="40"/>
        </w:rPr>
        <w:t>PLAN DE TRABAJO</w:t>
      </w:r>
    </w:p>
    <w:p w:rsidR="009E08C4" w:rsidRPr="008273C7" w:rsidRDefault="00E338CC" w:rsidP="008273C7">
      <w:pPr>
        <w:spacing w:after="0"/>
        <w:jc w:val="center"/>
        <w:rPr>
          <w:rFonts w:ascii="Tw Cen MT" w:hAnsi="Tw Cen MT"/>
          <w:b/>
          <w:bCs/>
          <w:sz w:val="40"/>
          <w:szCs w:val="40"/>
        </w:rPr>
      </w:pPr>
      <w:r>
        <w:t>ESCUELA</w:t>
      </w:r>
      <w:r w:rsidR="008678E7">
        <w:t xml:space="preserve"> PRIMARIA:__________________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8046E9">
        <w:rPr>
          <w:rFonts w:ascii="Tw Cen MT" w:hAnsi="Tw Cen MT"/>
          <w:color w:val="7F7F7F" w:themeColor="text1" w:themeTint="80"/>
        </w:rPr>
        <w:t>QUINTO</w:t>
      </w:r>
      <w:r w:rsidR="000C0C3B">
        <w:rPr>
          <w:rFonts w:ascii="Tw Cen MT" w:hAnsi="Tw Cen MT"/>
          <w:color w:val="7F7F7F" w:themeColor="text1" w:themeTint="80"/>
        </w:rPr>
        <w:t xml:space="preserve"> GRADO</w:t>
      </w:r>
      <w:r>
        <w:rPr>
          <w:rFonts w:ascii="Tw Cen MT" w:hAnsi="Tw Cen MT"/>
          <w:color w:val="7F7F7F" w:themeColor="text1" w:themeTint="80"/>
        </w:rPr>
        <w:tab/>
      </w:r>
    </w:p>
    <w:p w:rsidR="00AD0D56" w:rsidRDefault="00AF1F84" w:rsidP="00CD3161">
      <w:pPr>
        <w:spacing w:after="0"/>
        <w:jc w:val="center"/>
        <w:rPr>
          <w:rFonts w:ascii="Tw Cen MT" w:hAnsi="Tw Cen MT"/>
        </w:rPr>
      </w:pPr>
      <w:r>
        <w:rPr>
          <w:rFonts w:ascii="Tw Cen MT" w:hAnsi="Tw Cen MT"/>
        </w:rPr>
        <w:t>M</w:t>
      </w:r>
      <w:r w:rsidR="008678E7">
        <w:rPr>
          <w:rFonts w:ascii="Tw Cen MT" w:hAnsi="Tw Cen MT"/>
        </w:rPr>
        <w:t>AESTRA/O:___________________________</w:t>
      </w:r>
    </w:p>
    <w:tbl>
      <w:tblPr>
        <w:tblStyle w:val="Tablaconcuadrcula"/>
        <w:tblW w:w="1188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84"/>
        <w:gridCol w:w="1429"/>
        <w:gridCol w:w="2598"/>
        <w:gridCol w:w="5170"/>
        <w:gridCol w:w="2204"/>
      </w:tblGrid>
      <w:tr w:rsidR="00B82E08" w:rsidTr="00B82E08">
        <w:trPr>
          <w:trHeight w:val="230"/>
          <w:jc w:val="center"/>
        </w:trPr>
        <w:tc>
          <w:tcPr>
            <w:tcW w:w="484" w:type="dxa"/>
            <w:tcBorders>
              <w:top w:val="nil"/>
              <w:left w:val="nil"/>
              <w:bottom w:val="dashSmallGap" w:sz="4" w:space="0" w:color="auto"/>
              <w:right w:val="dashSmallGap" w:sz="4" w:space="0" w:color="auto"/>
            </w:tcBorders>
          </w:tcPr>
          <w:p w:rsidR="00B82E08" w:rsidRDefault="00B82E08" w:rsidP="008273C7">
            <w:pPr>
              <w:jc w:val="center"/>
              <w:rPr>
                <w:rFonts w:ascii="Tw Cen MT" w:hAnsi="Tw Cen MT"/>
              </w:rPr>
            </w:pPr>
          </w:p>
        </w:tc>
        <w:tc>
          <w:tcPr>
            <w:tcW w:w="1429" w:type="dxa"/>
            <w:tcBorders>
              <w:top w:val="single" w:sz="4" w:space="0" w:color="auto"/>
              <w:left w:val="dashSmallGap" w:sz="4" w:space="0" w:color="auto"/>
              <w:bottom w:val="dashSmallGap" w:sz="4" w:space="0" w:color="auto"/>
            </w:tcBorders>
            <w:shd w:val="clear" w:color="auto" w:fill="ED7D31" w:themeFill="accent2"/>
            <w:vAlign w:val="center"/>
          </w:tcPr>
          <w:p w:rsidR="00B82E08" w:rsidRDefault="00B82E08" w:rsidP="0090730A">
            <w:pPr>
              <w:jc w:val="center"/>
              <w:rPr>
                <w:rFonts w:ascii="Tw Cen MT" w:hAnsi="Tw Cen MT"/>
              </w:rPr>
            </w:pPr>
            <w:r>
              <w:rPr>
                <w:rFonts w:ascii="Tw Cen MT" w:hAnsi="Tw Cen MT"/>
              </w:rPr>
              <w:t>ASIGNATURA</w:t>
            </w:r>
          </w:p>
        </w:tc>
        <w:tc>
          <w:tcPr>
            <w:tcW w:w="2598" w:type="dxa"/>
            <w:tcBorders>
              <w:top w:val="single" w:sz="4" w:space="0" w:color="auto"/>
              <w:bottom w:val="dashSmallGap" w:sz="4" w:space="0" w:color="auto"/>
            </w:tcBorders>
            <w:shd w:val="clear" w:color="auto" w:fill="F4B083" w:themeFill="accent2" w:themeFillTint="99"/>
            <w:vAlign w:val="center"/>
          </w:tcPr>
          <w:p w:rsidR="00B82E08" w:rsidRDefault="00B82E08" w:rsidP="0090730A">
            <w:pPr>
              <w:jc w:val="center"/>
              <w:rPr>
                <w:rFonts w:ascii="Tw Cen MT" w:hAnsi="Tw Cen MT"/>
              </w:rPr>
            </w:pPr>
            <w:r>
              <w:rPr>
                <w:rFonts w:ascii="Tw Cen MT" w:hAnsi="Tw Cen MT"/>
              </w:rPr>
              <w:t>APRENDIZAJE ESPERADO</w:t>
            </w:r>
          </w:p>
        </w:tc>
        <w:tc>
          <w:tcPr>
            <w:tcW w:w="5170" w:type="dxa"/>
            <w:tcBorders>
              <w:top w:val="single" w:sz="4" w:space="0" w:color="auto"/>
              <w:bottom w:val="single" w:sz="4" w:space="0" w:color="auto"/>
              <w:right w:val="single" w:sz="4" w:space="0" w:color="auto"/>
            </w:tcBorders>
            <w:shd w:val="clear" w:color="auto" w:fill="F4B083" w:themeFill="accent2" w:themeFillTint="99"/>
            <w:vAlign w:val="center"/>
          </w:tcPr>
          <w:p w:rsidR="00B82E08" w:rsidRDefault="00B82E08" w:rsidP="0090730A">
            <w:pPr>
              <w:jc w:val="center"/>
              <w:rPr>
                <w:rFonts w:ascii="Tw Cen MT" w:hAnsi="Tw Cen MT"/>
              </w:rPr>
            </w:pPr>
            <w:r>
              <w:rPr>
                <w:rFonts w:ascii="Tw Cen MT" w:hAnsi="Tw Cen MT"/>
              </w:rPr>
              <w:t>ACTIVIDADES</w:t>
            </w:r>
          </w:p>
        </w:tc>
        <w:tc>
          <w:tcPr>
            <w:tcW w:w="2204" w:type="dxa"/>
            <w:tcBorders>
              <w:top w:val="single" w:sz="4" w:space="0" w:color="auto"/>
              <w:left w:val="single" w:sz="4" w:space="0" w:color="auto"/>
            </w:tcBorders>
            <w:shd w:val="clear" w:color="auto" w:fill="ED7D31" w:themeFill="accent2"/>
            <w:vAlign w:val="center"/>
          </w:tcPr>
          <w:p w:rsidR="00B82E08" w:rsidRDefault="00B82E08" w:rsidP="0090730A">
            <w:pPr>
              <w:jc w:val="center"/>
              <w:rPr>
                <w:rFonts w:ascii="Tw Cen MT" w:hAnsi="Tw Cen MT"/>
              </w:rPr>
            </w:pPr>
            <w:r>
              <w:rPr>
                <w:rFonts w:ascii="Tw Cen MT" w:hAnsi="Tw Cen MT"/>
              </w:rPr>
              <w:t>INDICACIONES DEL MAESTRO SEGÚN LA NUEVA MODALIDAD</w:t>
            </w:r>
          </w:p>
        </w:tc>
      </w:tr>
      <w:tr w:rsidR="00B82E08" w:rsidTr="00B82E08">
        <w:trPr>
          <w:cantSplit/>
          <w:trHeight w:val="938"/>
          <w:jc w:val="center"/>
        </w:trPr>
        <w:tc>
          <w:tcPr>
            <w:tcW w:w="484" w:type="dxa"/>
            <w:vMerge w:val="restart"/>
            <w:tcBorders>
              <w:left w:val="dashSmallGap" w:sz="4" w:space="0" w:color="auto"/>
              <w:right w:val="dashSmallGap" w:sz="4" w:space="0" w:color="auto"/>
            </w:tcBorders>
            <w:shd w:val="clear" w:color="auto" w:fill="ED7D31" w:themeFill="accent2"/>
            <w:textDirection w:val="btLr"/>
          </w:tcPr>
          <w:p w:rsidR="00B82E08" w:rsidRPr="00016C11" w:rsidRDefault="00B82E08" w:rsidP="00AD0D56">
            <w:pPr>
              <w:ind w:left="113" w:right="113"/>
              <w:jc w:val="center"/>
              <w:rPr>
                <w:rFonts w:ascii="Tw Cen MT" w:hAnsi="Tw Cen MT"/>
              </w:rPr>
            </w:pPr>
            <w:r>
              <w:rPr>
                <w:rFonts w:ascii="Tw Cen MT" w:hAnsi="Tw Cen MT"/>
              </w:rPr>
              <w:t>LUNES</w:t>
            </w:r>
          </w:p>
        </w:tc>
        <w:tc>
          <w:tcPr>
            <w:tcW w:w="1429" w:type="dxa"/>
            <w:tcBorders>
              <w:top w:val="dashSmallGap" w:sz="4" w:space="0" w:color="auto"/>
              <w:left w:val="single" w:sz="3" w:space="0" w:color="000000"/>
              <w:bottom w:val="single" w:sz="4" w:space="0" w:color="auto"/>
              <w:right w:val="dashSmallGap" w:sz="4" w:space="0" w:color="auto"/>
            </w:tcBorders>
          </w:tcPr>
          <w:p w:rsidR="00B82E08" w:rsidRPr="003371DC" w:rsidRDefault="00B82E08" w:rsidP="003371DC">
            <w:pPr>
              <w:rPr>
                <w:rFonts w:ascii="Tw Cen MT" w:eastAsia="Arial MT" w:hAnsi="Tw Cen MT" w:cs="Arial MT"/>
                <w:sz w:val="20"/>
                <w:szCs w:val="20"/>
              </w:rPr>
            </w:pPr>
            <w:r>
              <w:rPr>
                <w:rFonts w:ascii="Tw Cen MT" w:eastAsia="Arial MT" w:hAnsi="Tw Cen MT" w:cs="Arial MT"/>
                <w:sz w:val="20"/>
                <w:szCs w:val="20"/>
              </w:rPr>
              <w:t xml:space="preserve">Artes </w:t>
            </w:r>
          </w:p>
        </w:tc>
        <w:tc>
          <w:tcPr>
            <w:tcW w:w="2598" w:type="dxa"/>
            <w:tcBorders>
              <w:top w:val="dashSmallGap" w:sz="4" w:space="0" w:color="auto"/>
              <w:left w:val="dashSmallGap" w:sz="4" w:space="0" w:color="auto"/>
              <w:bottom w:val="single" w:sz="4" w:space="0" w:color="auto"/>
              <w:right w:val="dashSmallGap" w:sz="4" w:space="0" w:color="auto"/>
            </w:tcBorders>
          </w:tcPr>
          <w:p w:rsidR="00B82E08" w:rsidRPr="00AD0D56" w:rsidRDefault="006D508B" w:rsidP="00897E8B">
            <w:pPr>
              <w:rPr>
                <w:rFonts w:ascii="Tw Cen MT" w:hAnsi="Tw Cen MT"/>
                <w:sz w:val="20"/>
                <w:szCs w:val="20"/>
              </w:rPr>
            </w:pPr>
            <w:r>
              <w:rPr>
                <w:rFonts w:ascii="Tw Cen MT" w:hAnsi="Tw Cen MT"/>
                <w:sz w:val="20"/>
                <w:szCs w:val="20"/>
              </w:rPr>
              <w:t xml:space="preserve">Utiliza la forma y el color de manera </w:t>
            </w:r>
            <w:r w:rsidRPr="00C0758E">
              <w:rPr>
                <w:rFonts w:ascii="Tw Cen MT" w:hAnsi="Tw Cen MT"/>
                <w:sz w:val="20"/>
                <w:szCs w:val="20"/>
              </w:rPr>
              <w:t>inte</w:t>
            </w:r>
            <w:r>
              <w:rPr>
                <w:rFonts w:ascii="Tw Cen MT" w:hAnsi="Tw Cen MT"/>
                <w:sz w:val="20"/>
                <w:szCs w:val="20"/>
              </w:rPr>
              <w:t xml:space="preserve">ncional en la representación de </w:t>
            </w:r>
            <w:r w:rsidRPr="00C0758E">
              <w:rPr>
                <w:rFonts w:ascii="Tw Cen MT" w:hAnsi="Tw Cen MT"/>
                <w:sz w:val="20"/>
                <w:szCs w:val="20"/>
              </w:rPr>
              <w:t>personajes ficticios</w:t>
            </w:r>
          </w:p>
        </w:tc>
        <w:tc>
          <w:tcPr>
            <w:tcW w:w="5170" w:type="dxa"/>
            <w:tcBorders>
              <w:top w:val="single" w:sz="4" w:space="0" w:color="auto"/>
              <w:bottom w:val="single" w:sz="4" w:space="0" w:color="auto"/>
              <w:right w:val="single" w:sz="4" w:space="0" w:color="auto"/>
            </w:tcBorders>
          </w:tcPr>
          <w:p w:rsidR="00902E80" w:rsidRDefault="00902E80" w:rsidP="000111B2">
            <w:pPr>
              <w:jc w:val="both"/>
              <w:rPr>
                <w:rFonts w:ascii="Tw Cen MT" w:hAnsi="Tw Cen MT"/>
                <w:sz w:val="20"/>
                <w:szCs w:val="20"/>
                <w:lang w:val="es-ES"/>
              </w:rPr>
            </w:pPr>
            <w:r>
              <w:rPr>
                <w:rFonts w:ascii="Tw Cen MT" w:hAnsi="Tw Cen MT"/>
                <w:sz w:val="20"/>
                <w:szCs w:val="20"/>
                <w:lang w:val="es-ES"/>
              </w:rPr>
              <w:t xml:space="preserve">Dialogar con el alumno las siguientes preguntas: </w:t>
            </w:r>
          </w:p>
          <w:p w:rsidR="00902E80" w:rsidRDefault="00902E80" w:rsidP="000111B2">
            <w:pPr>
              <w:jc w:val="both"/>
              <w:rPr>
                <w:rFonts w:ascii="Tw Cen MT" w:hAnsi="Tw Cen MT"/>
                <w:sz w:val="20"/>
                <w:szCs w:val="20"/>
                <w:lang w:val="es-ES"/>
              </w:rPr>
            </w:pPr>
            <w:r>
              <w:rPr>
                <w:rFonts w:ascii="Tw Cen MT" w:hAnsi="Tw Cen MT"/>
                <w:sz w:val="20"/>
                <w:szCs w:val="20"/>
                <w:lang w:val="es-ES"/>
              </w:rPr>
              <w:t>¿Qué obra de teatro conoces?</w:t>
            </w:r>
          </w:p>
          <w:p w:rsidR="00902E80" w:rsidRDefault="00902E80" w:rsidP="000111B2">
            <w:pPr>
              <w:jc w:val="both"/>
              <w:rPr>
                <w:rFonts w:ascii="Tw Cen MT" w:hAnsi="Tw Cen MT"/>
                <w:sz w:val="20"/>
                <w:szCs w:val="20"/>
                <w:lang w:val="es-ES"/>
              </w:rPr>
            </w:pPr>
            <w:r>
              <w:rPr>
                <w:rFonts w:ascii="Tw Cen MT" w:hAnsi="Tw Cen MT"/>
                <w:sz w:val="20"/>
                <w:szCs w:val="20"/>
                <w:lang w:val="es-ES"/>
              </w:rPr>
              <w:t>¿Cuál ha sido tu favorita y por qué?</w:t>
            </w:r>
          </w:p>
          <w:p w:rsidR="00902E80" w:rsidRDefault="00902E80" w:rsidP="000111B2">
            <w:pPr>
              <w:jc w:val="both"/>
              <w:rPr>
                <w:rFonts w:ascii="Tw Cen MT" w:hAnsi="Tw Cen MT"/>
                <w:sz w:val="20"/>
                <w:szCs w:val="20"/>
                <w:lang w:val="es-ES"/>
              </w:rPr>
            </w:pPr>
            <w:r>
              <w:rPr>
                <w:rFonts w:ascii="Tw Cen MT" w:hAnsi="Tw Cen MT"/>
                <w:sz w:val="20"/>
                <w:szCs w:val="20"/>
                <w:lang w:val="es-ES"/>
              </w:rPr>
              <w:t>¿Qué características tiene una obra de teatro?</w:t>
            </w:r>
          </w:p>
          <w:p w:rsidR="00B82E08" w:rsidRPr="00902E80" w:rsidRDefault="006D508B" w:rsidP="000111B2">
            <w:pPr>
              <w:jc w:val="both"/>
              <w:rPr>
                <w:lang w:val="es-ES"/>
              </w:rPr>
            </w:pPr>
            <w:r>
              <w:rPr>
                <w:rFonts w:ascii="Tw Cen MT" w:hAnsi="Tw Cen MT"/>
                <w:sz w:val="20"/>
                <w:szCs w:val="20"/>
                <w:lang w:val="es-ES"/>
              </w:rPr>
              <w:t>Elabora</w:t>
            </w:r>
            <w:r w:rsidR="00902E80">
              <w:rPr>
                <w:rFonts w:ascii="Tw Cen MT" w:hAnsi="Tw Cen MT"/>
                <w:sz w:val="20"/>
                <w:szCs w:val="20"/>
                <w:lang w:val="es-ES"/>
              </w:rPr>
              <w:t>r en s</w:t>
            </w:r>
            <w:r>
              <w:rPr>
                <w:rFonts w:ascii="Tw Cen MT" w:hAnsi="Tw Cen MT"/>
                <w:sz w:val="20"/>
                <w:szCs w:val="20"/>
                <w:lang w:val="es-ES"/>
              </w:rPr>
              <w:t>u cuadern</w:t>
            </w:r>
            <w:r w:rsidR="00902E80">
              <w:rPr>
                <w:rFonts w:ascii="Tw Cen MT" w:hAnsi="Tw Cen MT"/>
                <w:sz w:val="20"/>
                <w:szCs w:val="20"/>
                <w:lang w:val="es-ES"/>
              </w:rPr>
              <w:t>o una obra de teatro a base de s</w:t>
            </w:r>
            <w:r>
              <w:rPr>
                <w:rFonts w:ascii="Tw Cen MT" w:hAnsi="Tw Cen MT"/>
                <w:sz w:val="20"/>
                <w:szCs w:val="20"/>
                <w:lang w:val="es-ES"/>
              </w:rPr>
              <w:t xml:space="preserve">u </w:t>
            </w:r>
            <w:r w:rsidR="00902E80">
              <w:rPr>
                <w:rFonts w:ascii="Tw Cen MT" w:hAnsi="Tw Cen MT"/>
                <w:sz w:val="20"/>
                <w:szCs w:val="20"/>
                <w:lang w:val="es-ES"/>
              </w:rPr>
              <w:t>imaginación, en donde involucren</w:t>
            </w:r>
            <w:r>
              <w:rPr>
                <w:rFonts w:ascii="Tw Cen MT" w:hAnsi="Tw Cen MT"/>
                <w:sz w:val="20"/>
                <w:szCs w:val="20"/>
                <w:lang w:val="es-ES"/>
              </w:rPr>
              <w:t xml:space="preserve"> por lo menos a 5 personajes. </w:t>
            </w:r>
          </w:p>
        </w:tc>
        <w:tc>
          <w:tcPr>
            <w:tcW w:w="2204" w:type="dxa"/>
            <w:vMerge w:val="restart"/>
            <w:tcBorders>
              <w:left w:val="single" w:sz="4" w:space="0" w:color="auto"/>
            </w:tcBorders>
          </w:tcPr>
          <w:p w:rsidR="00B82E08" w:rsidRPr="00016C11" w:rsidRDefault="00B82E08" w:rsidP="00E26953">
            <w:pPr>
              <w:rPr>
                <w:rFonts w:ascii="Tw Cen MT" w:hAnsi="Tw Cen MT"/>
                <w:sz w:val="20"/>
                <w:szCs w:val="20"/>
              </w:rPr>
            </w:pPr>
            <w:r>
              <w:rPr>
                <w:rFonts w:ascii="Tw Cen MT" w:hAnsi="Tw Cen MT"/>
                <w:sz w:val="20"/>
                <w:szCs w:val="20"/>
              </w:rPr>
              <w:t xml:space="preserve"> </w:t>
            </w:r>
          </w:p>
        </w:tc>
      </w:tr>
      <w:tr w:rsidR="00B82E08" w:rsidTr="00B82E08">
        <w:trPr>
          <w:cantSplit/>
          <w:trHeight w:val="1068"/>
          <w:jc w:val="center"/>
        </w:trPr>
        <w:tc>
          <w:tcPr>
            <w:tcW w:w="484" w:type="dxa"/>
            <w:vMerge/>
            <w:tcBorders>
              <w:left w:val="dashSmallGap" w:sz="4" w:space="0" w:color="auto"/>
              <w:right w:val="dashSmallGap" w:sz="4" w:space="0" w:color="auto"/>
            </w:tcBorders>
            <w:shd w:val="clear" w:color="auto" w:fill="ED7D31" w:themeFill="accent2"/>
            <w:textDirection w:val="btLr"/>
          </w:tcPr>
          <w:p w:rsidR="00B82E08" w:rsidRPr="00016C11" w:rsidRDefault="00B82E08" w:rsidP="00AD0D56">
            <w:pPr>
              <w:ind w:left="113" w:right="113"/>
              <w:jc w:val="center"/>
              <w:rPr>
                <w:rFonts w:ascii="Tw Cen MT" w:hAnsi="Tw Cen MT"/>
              </w:rPr>
            </w:pPr>
          </w:p>
        </w:tc>
        <w:tc>
          <w:tcPr>
            <w:tcW w:w="1429" w:type="dxa"/>
            <w:tcBorders>
              <w:top w:val="single" w:sz="4" w:space="0" w:color="auto"/>
              <w:left w:val="single" w:sz="3" w:space="0" w:color="000000"/>
              <w:bottom w:val="dashSmallGap" w:sz="4" w:space="0" w:color="auto"/>
              <w:right w:val="dashSmallGap" w:sz="4" w:space="0" w:color="auto"/>
            </w:tcBorders>
          </w:tcPr>
          <w:p w:rsidR="00B82E08" w:rsidRPr="00AD0D56" w:rsidRDefault="00B82E08" w:rsidP="003371DC">
            <w:pPr>
              <w:rPr>
                <w:rFonts w:ascii="Tw Cen MT" w:hAnsi="Tw Cen MT"/>
                <w:sz w:val="20"/>
                <w:szCs w:val="20"/>
              </w:rPr>
            </w:pPr>
            <w:r>
              <w:rPr>
                <w:rFonts w:ascii="Tw Cen MT" w:hAnsi="Tw Cen MT"/>
                <w:sz w:val="20"/>
                <w:szCs w:val="20"/>
              </w:rPr>
              <w:t xml:space="preserve">Educación socioemocional </w:t>
            </w:r>
          </w:p>
        </w:tc>
        <w:tc>
          <w:tcPr>
            <w:tcW w:w="2598" w:type="dxa"/>
            <w:tcBorders>
              <w:top w:val="single" w:sz="4" w:space="0" w:color="auto"/>
              <w:left w:val="dashSmallGap" w:sz="4" w:space="0" w:color="auto"/>
              <w:bottom w:val="single" w:sz="4" w:space="0" w:color="auto"/>
              <w:right w:val="dashSmallGap" w:sz="4" w:space="0" w:color="auto"/>
            </w:tcBorders>
          </w:tcPr>
          <w:p w:rsidR="00B82E08" w:rsidRPr="00AD0D56" w:rsidRDefault="006D508B" w:rsidP="00225715">
            <w:pPr>
              <w:rPr>
                <w:rFonts w:ascii="Tw Cen MT" w:hAnsi="Tw Cen MT"/>
                <w:sz w:val="20"/>
                <w:szCs w:val="20"/>
              </w:rPr>
            </w:pPr>
            <w:r>
              <w:rPr>
                <w:rFonts w:ascii="Tw Cen MT" w:hAnsi="Tw Cen MT"/>
                <w:sz w:val="20"/>
                <w:szCs w:val="20"/>
              </w:rPr>
              <w:t xml:space="preserve">Pone en práctica estrategias para experimentar bienestar a pesar de circunstancias adversas </w:t>
            </w:r>
          </w:p>
        </w:tc>
        <w:tc>
          <w:tcPr>
            <w:tcW w:w="5170" w:type="dxa"/>
            <w:tcBorders>
              <w:top w:val="single" w:sz="4" w:space="0" w:color="auto"/>
              <w:bottom w:val="single" w:sz="4" w:space="0" w:color="auto"/>
              <w:right w:val="single" w:sz="4" w:space="0" w:color="auto"/>
            </w:tcBorders>
          </w:tcPr>
          <w:p w:rsidR="00902E80" w:rsidRDefault="00902E80" w:rsidP="006D508B">
            <w:pPr>
              <w:jc w:val="both"/>
              <w:rPr>
                <w:rFonts w:ascii="Tw Cen MT" w:hAnsi="Tw Cen MT"/>
                <w:sz w:val="20"/>
                <w:szCs w:val="20"/>
              </w:rPr>
            </w:pPr>
            <w:r>
              <w:rPr>
                <w:rFonts w:ascii="Tw Cen MT" w:hAnsi="Tw Cen MT"/>
                <w:sz w:val="20"/>
                <w:szCs w:val="20"/>
              </w:rPr>
              <w:t xml:space="preserve">Solicita al alumno que cierre los ojos y que escriba las siguientes palabras en su cuaderno. </w:t>
            </w:r>
          </w:p>
          <w:p w:rsidR="00902E80" w:rsidRDefault="00902E80" w:rsidP="006D508B">
            <w:pPr>
              <w:jc w:val="both"/>
              <w:rPr>
                <w:rFonts w:ascii="Tw Cen MT" w:hAnsi="Tw Cen MT"/>
                <w:i/>
                <w:sz w:val="20"/>
                <w:szCs w:val="20"/>
              </w:rPr>
            </w:pPr>
            <w:r w:rsidRPr="00902E80">
              <w:rPr>
                <w:rFonts w:ascii="Tw Cen MT" w:hAnsi="Tw Cen MT"/>
                <w:i/>
                <w:sz w:val="20"/>
                <w:szCs w:val="20"/>
              </w:rPr>
              <w:t xml:space="preserve">Perro, amigo, carro.  </w:t>
            </w:r>
          </w:p>
          <w:p w:rsidR="006D508B" w:rsidRDefault="006D508B" w:rsidP="006D508B">
            <w:pPr>
              <w:jc w:val="both"/>
              <w:rPr>
                <w:rFonts w:ascii="Tw Cen MT" w:hAnsi="Tw Cen MT"/>
                <w:sz w:val="20"/>
                <w:szCs w:val="20"/>
              </w:rPr>
            </w:pPr>
            <w:r>
              <w:rPr>
                <w:rFonts w:ascii="Tw Cen MT" w:hAnsi="Tw Cen MT"/>
                <w:sz w:val="20"/>
                <w:szCs w:val="20"/>
              </w:rPr>
              <w:t>Responde</w:t>
            </w:r>
            <w:r w:rsidR="00902E80">
              <w:rPr>
                <w:rFonts w:ascii="Tw Cen MT" w:hAnsi="Tw Cen MT"/>
                <w:sz w:val="20"/>
                <w:szCs w:val="20"/>
              </w:rPr>
              <w:t>r las siguientes preguntas en su</w:t>
            </w:r>
            <w:r>
              <w:rPr>
                <w:rFonts w:ascii="Tw Cen MT" w:hAnsi="Tw Cen MT"/>
                <w:sz w:val="20"/>
                <w:szCs w:val="20"/>
              </w:rPr>
              <w:t xml:space="preserve"> cuaderno:</w:t>
            </w:r>
          </w:p>
          <w:p w:rsidR="006D508B" w:rsidRDefault="006D508B" w:rsidP="006D508B">
            <w:pPr>
              <w:jc w:val="both"/>
              <w:rPr>
                <w:rFonts w:ascii="Tw Cen MT" w:hAnsi="Tw Cen MT"/>
                <w:sz w:val="20"/>
                <w:szCs w:val="20"/>
              </w:rPr>
            </w:pPr>
            <w:r>
              <w:rPr>
                <w:rFonts w:ascii="Tw Cen MT" w:hAnsi="Tw Cen MT"/>
                <w:sz w:val="20"/>
                <w:szCs w:val="20"/>
              </w:rPr>
              <w:t>1- ¿Qué sucede cuando no estás concentrado?</w:t>
            </w:r>
          </w:p>
          <w:p w:rsidR="006D508B" w:rsidRDefault="006D508B" w:rsidP="006D508B">
            <w:pPr>
              <w:jc w:val="both"/>
              <w:rPr>
                <w:rFonts w:ascii="Tw Cen MT" w:hAnsi="Tw Cen MT"/>
                <w:sz w:val="20"/>
                <w:szCs w:val="20"/>
              </w:rPr>
            </w:pPr>
            <w:r>
              <w:rPr>
                <w:rFonts w:ascii="Tw Cen MT" w:hAnsi="Tw Cen MT"/>
                <w:sz w:val="20"/>
                <w:szCs w:val="20"/>
              </w:rPr>
              <w:t>2- ¿Qué es necesario para concentrarse?</w:t>
            </w:r>
          </w:p>
          <w:p w:rsidR="00B82E08" w:rsidRPr="00016C11" w:rsidRDefault="006D508B" w:rsidP="006D508B">
            <w:pPr>
              <w:jc w:val="both"/>
              <w:rPr>
                <w:rFonts w:ascii="Tw Cen MT" w:hAnsi="Tw Cen MT"/>
                <w:sz w:val="20"/>
                <w:szCs w:val="20"/>
              </w:rPr>
            </w:pPr>
            <w:r>
              <w:rPr>
                <w:rFonts w:ascii="Tw Cen MT" w:hAnsi="Tw Cen MT"/>
                <w:sz w:val="20"/>
                <w:szCs w:val="20"/>
              </w:rPr>
              <w:t>3- Menciona 2 formas que utilizas para concentrarte y no distraerte.</w:t>
            </w:r>
          </w:p>
        </w:tc>
        <w:tc>
          <w:tcPr>
            <w:tcW w:w="2204" w:type="dxa"/>
            <w:vMerge/>
            <w:tcBorders>
              <w:left w:val="single" w:sz="4" w:space="0" w:color="auto"/>
            </w:tcBorders>
          </w:tcPr>
          <w:p w:rsidR="00B82E08" w:rsidRPr="00016C11" w:rsidRDefault="00B82E08" w:rsidP="00AD0D56">
            <w:pPr>
              <w:rPr>
                <w:rFonts w:ascii="Tw Cen MT" w:hAnsi="Tw Cen MT"/>
                <w:sz w:val="20"/>
                <w:szCs w:val="20"/>
              </w:rPr>
            </w:pPr>
          </w:p>
        </w:tc>
      </w:tr>
      <w:tr w:rsidR="00B82E08" w:rsidTr="00B82E08">
        <w:trPr>
          <w:cantSplit/>
          <w:trHeight w:val="378"/>
          <w:jc w:val="center"/>
        </w:trPr>
        <w:tc>
          <w:tcPr>
            <w:tcW w:w="484" w:type="dxa"/>
            <w:vMerge/>
            <w:tcBorders>
              <w:left w:val="dashSmallGap" w:sz="4" w:space="0" w:color="auto"/>
              <w:right w:val="dashSmallGap" w:sz="4" w:space="0" w:color="auto"/>
            </w:tcBorders>
            <w:shd w:val="clear" w:color="auto" w:fill="ED7D31" w:themeFill="accent2"/>
            <w:textDirection w:val="btLr"/>
          </w:tcPr>
          <w:p w:rsidR="00B82E08" w:rsidRPr="00016C11" w:rsidRDefault="00B82E08"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B82E08" w:rsidRPr="00AD0D56" w:rsidRDefault="00B82E08" w:rsidP="00AD0D56">
            <w:pPr>
              <w:rPr>
                <w:rFonts w:ascii="Tw Cen MT" w:eastAsia="Arial MT" w:hAnsi="Tw Cen MT" w:cs="Arial MT"/>
                <w:sz w:val="20"/>
                <w:szCs w:val="20"/>
              </w:rPr>
            </w:pPr>
            <w:r>
              <w:rPr>
                <w:rFonts w:ascii="Tw Cen MT" w:eastAsia="Arial MT" w:hAnsi="Tw Cen MT" w:cs="Arial MT"/>
                <w:sz w:val="20"/>
                <w:szCs w:val="20"/>
              </w:rPr>
              <w:t xml:space="preserve">Ciencias naturales </w:t>
            </w:r>
          </w:p>
        </w:tc>
        <w:tc>
          <w:tcPr>
            <w:tcW w:w="2598" w:type="dxa"/>
            <w:tcBorders>
              <w:top w:val="single" w:sz="4" w:space="0" w:color="auto"/>
              <w:left w:val="dashSmallGap" w:sz="4" w:space="0" w:color="auto"/>
              <w:bottom w:val="single" w:sz="4" w:space="0" w:color="auto"/>
              <w:right w:val="dashSmallGap" w:sz="4" w:space="0" w:color="auto"/>
            </w:tcBorders>
          </w:tcPr>
          <w:p w:rsidR="00B82E08" w:rsidRPr="00AD0D56" w:rsidRDefault="006D508B" w:rsidP="00225715">
            <w:pPr>
              <w:rPr>
                <w:rFonts w:ascii="Tw Cen MT" w:eastAsia="Arial MT" w:hAnsi="Tw Cen MT" w:cs="Arial MT"/>
                <w:sz w:val="20"/>
                <w:szCs w:val="20"/>
              </w:rPr>
            </w:pPr>
            <w:r w:rsidRPr="00AE7B8D">
              <w:rPr>
                <w:rFonts w:ascii="Tw Cen MT" w:eastAsia="Arial MT" w:hAnsi="Tw Cen MT" w:cs="Arial MT"/>
                <w:sz w:val="18"/>
                <w:szCs w:val="20"/>
              </w:rPr>
              <w:t xml:space="preserve">Describe causas y consecuencias del sobrepeso y de la obesidad y su prevención mediante una dieta correcta, el consumo de agua simple potable y la actividad física. </w:t>
            </w:r>
          </w:p>
        </w:tc>
        <w:tc>
          <w:tcPr>
            <w:tcW w:w="5170" w:type="dxa"/>
            <w:tcBorders>
              <w:top w:val="single" w:sz="4" w:space="0" w:color="auto"/>
              <w:bottom w:val="single" w:sz="4" w:space="0" w:color="auto"/>
              <w:right w:val="single" w:sz="4" w:space="0" w:color="auto"/>
            </w:tcBorders>
          </w:tcPr>
          <w:p w:rsidR="006D508B" w:rsidRDefault="006D508B" w:rsidP="006D508B">
            <w:pPr>
              <w:jc w:val="both"/>
              <w:rPr>
                <w:rFonts w:ascii="Tw Cen MT" w:hAnsi="Tw Cen MT"/>
                <w:sz w:val="20"/>
                <w:szCs w:val="20"/>
              </w:rPr>
            </w:pPr>
            <w:r>
              <w:rPr>
                <w:rFonts w:ascii="Tw Cen MT" w:hAnsi="Tw Cen MT"/>
                <w:sz w:val="20"/>
                <w:szCs w:val="20"/>
              </w:rPr>
              <w:t xml:space="preserve">Escribe en tu cuaderno 10 alimentos saludables que se produzcan en tu comunidad y dibújalos </w:t>
            </w:r>
          </w:p>
          <w:p w:rsidR="006D508B" w:rsidRDefault="006D508B" w:rsidP="006D508B">
            <w:pPr>
              <w:rPr>
                <w:rFonts w:ascii="Tw Cen MT" w:hAnsi="Tw Cen MT"/>
                <w:sz w:val="20"/>
                <w:szCs w:val="20"/>
              </w:rPr>
            </w:pPr>
            <w:r>
              <w:rPr>
                <w:rFonts w:ascii="Tw Cen MT" w:hAnsi="Tw Cen MT"/>
                <w:sz w:val="20"/>
                <w:szCs w:val="20"/>
              </w:rPr>
              <w:t xml:space="preserve">Leer </w:t>
            </w:r>
            <w:r w:rsidRPr="00C1056D">
              <w:rPr>
                <w:rFonts w:ascii="Tw Cen MT" w:hAnsi="Tw Cen MT"/>
                <w:sz w:val="20"/>
                <w:szCs w:val="20"/>
              </w:rPr>
              <w:t xml:space="preserve">la </w:t>
            </w:r>
            <w:r w:rsidRPr="00F4791B">
              <w:rPr>
                <w:rFonts w:ascii="Tw Cen MT" w:hAnsi="Tw Cen MT"/>
                <w:sz w:val="20"/>
                <w:szCs w:val="20"/>
                <w:u w:val="single"/>
              </w:rPr>
              <w:t>página 11</w:t>
            </w:r>
            <w:r w:rsidRPr="00C1056D">
              <w:rPr>
                <w:rFonts w:ascii="Tw Cen MT" w:hAnsi="Tw Cen MT"/>
                <w:sz w:val="20"/>
                <w:szCs w:val="20"/>
              </w:rPr>
              <w:t xml:space="preserve"> de su libro de texto sobre la alimentación.</w:t>
            </w:r>
          </w:p>
          <w:p w:rsidR="00B82E08" w:rsidRPr="006D508B" w:rsidRDefault="006D508B" w:rsidP="00AE7B8D">
            <w:pPr>
              <w:jc w:val="both"/>
              <w:rPr>
                <w:rFonts w:ascii="Tw Cen MT" w:hAnsi="Tw Cen MT"/>
                <w:sz w:val="20"/>
                <w:szCs w:val="20"/>
              </w:rPr>
            </w:pPr>
            <w:r>
              <w:rPr>
                <w:rFonts w:ascii="Tw Cen MT" w:hAnsi="Tw Cen MT"/>
                <w:sz w:val="20"/>
                <w:szCs w:val="20"/>
              </w:rPr>
              <w:t xml:space="preserve">Observa la </w:t>
            </w:r>
            <w:r w:rsidRPr="00563F85">
              <w:rPr>
                <w:rFonts w:ascii="Tw Cen MT" w:hAnsi="Tw Cen MT"/>
                <w:sz w:val="20"/>
                <w:szCs w:val="20"/>
                <w:u w:val="single"/>
              </w:rPr>
              <w:t>página 12</w:t>
            </w:r>
            <w:r>
              <w:rPr>
                <w:rFonts w:ascii="Tw Cen MT" w:hAnsi="Tw Cen MT"/>
                <w:sz w:val="20"/>
                <w:szCs w:val="20"/>
              </w:rPr>
              <w:t xml:space="preserve"> y elabora un listado de alimentos que contengan proteínas y otra lista de alimentos que contengan grasas.</w:t>
            </w:r>
          </w:p>
        </w:tc>
        <w:tc>
          <w:tcPr>
            <w:tcW w:w="2204" w:type="dxa"/>
            <w:vMerge/>
            <w:tcBorders>
              <w:left w:val="single" w:sz="4" w:space="0" w:color="auto"/>
            </w:tcBorders>
          </w:tcPr>
          <w:p w:rsidR="00B82E08" w:rsidRPr="00016C11" w:rsidRDefault="00B82E08" w:rsidP="00AD0D56">
            <w:pPr>
              <w:rPr>
                <w:rFonts w:ascii="Tw Cen MT" w:hAnsi="Tw Cen MT"/>
                <w:sz w:val="20"/>
                <w:szCs w:val="20"/>
              </w:rPr>
            </w:pPr>
          </w:p>
        </w:tc>
      </w:tr>
      <w:tr w:rsidR="00B82E08" w:rsidTr="00B82E08">
        <w:trPr>
          <w:cantSplit/>
          <w:trHeight w:val="345"/>
          <w:jc w:val="center"/>
        </w:trPr>
        <w:tc>
          <w:tcPr>
            <w:tcW w:w="484" w:type="dxa"/>
            <w:vMerge/>
            <w:tcBorders>
              <w:left w:val="dashSmallGap" w:sz="4" w:space="0" w:color="auto"/>
              <w:right w:val="dashSmallGap" w:sz="4" w:space="0" w:color="auto"/>
            </w:tcBorders>
            <w:shd w:val="clear" w:color="auto" w:fill="ED7D31" w:themeFill="accent2"/>
            <w:textDirection w:val="btLr"/>
          </w:tcPr>
          <w:p w:rsidR="00B82E08" w:rsidRPr="00016C11" w:rsidRDefault="00B82E08"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B82E08" w:rsidRPr="00AD0D56" w:rsidRDefault="00B82E08" w:rsidP="00AD0D56">
            <w:pPr>
              <w:rPr>
                <w:rFonts w:ascii="Tw Cen MT" w:eastAsia="Arial MT" w:hAnsi="Tw Cen MT" w:cs="Arial MT"/>
                <w:sz w:val="20"/>
                <w:szCs w:val="20"/>
              </w:rPr>
            </w:pPr>
            <w:r>
              <w:rPr>
                <w:rFonts w:ascii="Tw Cen MT" w:eastAsia="Arial MT" w:hAnsi="Tw Cen MT" w:cs="Arial MT"/>
                <w:sz w:val="20"/>
                <w:szCs w:val="20"/>
              </w:rPr>
              <w:t xml:space="preserve">Geografía </w:t>
            </w:r>
          </w:p>
        </w:tc>
        <w:tc>
          <w:tcPr>
            <w:tcW w:w="2598" w:type="dxa"/>
            <w:tcBorders>
              <w:top w:val="single" w:sz="4" w:space="0" w:color="auto"/>
              <w:left w:val="dashSmallGap" w:sz="4" w:space="0" w:color="auto"/>
              <w:bottom w:val="single" w:sz="4" w:space="0" w:color="auto"/>
              <w:right w:val="dashSmallGap" w:sz="4" w:space="0" w:color="auto"/>
            </w:tcBorders>
          </w:tcPr>
          <w:p w:rsidR="00B82E08" w:rsidRPr="00AD0D56" w:rsidRDefault="006D508B" w:rsidP="00225715">
            <w:pPr>
              <w:rPr>
                <w:rFonts w:ascii="Tw Cen MT" w:eastAsia="Arial MT" w:hAnsi="Tw Cen MT" w:cs="Arial MT"/>
                <w:sz w:val="20"/>
                <w:szCs w:val="20"/>
              </w:rPr>
            </w:pPr>
            <w:r>
              <w:rPr>
                <w:rFonts w:ascii="Tw Cen MT" w:eastAsia="Arial MT" w:hAnsi="Tw Cen MT" w:cs="Arial MT"/>
                <w:sz w:val="20"/>
                <w:szCs w:val="20"/>
              </w:rPr>
              <w:t xml:space="preserve">Localiza capitales, ciudades y otros lugares representativos de los continentes a partir de las coordenadas geográficas. </w:t>
            </w:r>
          </w:p>
        </w:tc>
        <w:tc>
          <w:tcPr>
            <w:tcW w:w="5170" w:type="dxa"/>
            <w:tcBorders>
              <w:top w:val="single" w:sz="4" w:space="0" w:color="auto"/>
              <w:bottom w:val="single" w:sz="4" w:space="0" w:color="auto"/>
              <w:right w:val="single" w:sz="4" w:space="0" w:color="auto"/>
            </w:tcBorders>
          </w:tcPr>
          <w:p w:rsidR="00AE7B8D" w:rsidRDefault="00AE7B8D" w:rsidP="00EA2D98">
            <w:pPr>
              <w:jc w:val="both"/>
              <w:rPr>
                <w:rFonts w:ascii="Tw Cen MT" w:hAnsi="Tw Cen MT"/>
                <w:sz w:val="20"/>
                <w:szCs w:val="20"/>
              </w:rPr>
            </w:pPr>
            <w:r>
              <w:rPr>
                <w:rFonts w:ascii="Tw Cen MT" w:hAnsi="Tw Cen MT"/>
                <w:sz w:val="20"/>
                <w:szCs w:val="20"/>
              </w:rPr>
              <w:t>Responder en el cuaderno la</w:t>
            </w:r>
            <w:r w:rsidR="00A86503">
              <w:rPr>
                <w:rFonts w:ascii="Tw Cen MT" w:hAnsi="Tw Cen MT"/>
                <w:sz w:val="20"/>
                <w:szCs w:val="20"/>
              </w:rPr>
              <w:t>s</w:t>
            </w:r>
            <w:r>
              <w:rPr>
                <w:rFonts w:ascii="Tw Cen MT" w:hAnsi="Tw Cen MT"/>
                <w:sz w:val="20"/>
                <w:szCs w:val="20"/>
              </w:rPr>
              <w:t xml:space="preserve"> siguiente</w:t>
            </w:r>
            <w:r w:rsidR="00A86503">
              <w:rPr>
                <w:rFonts w:ascii="Tw Cen MT" w:hAnsi="Tw Cen MT"/>
                <w:sz w:val="20"/>
                <w:szCs w:val="20"/>
              </w:rPr>
              <w:t>s</w:t>
            </w:r>
            <w:r>
              <w:rPr>
                <w:rFonts w:ascii="Tw Cen MT" w:hAnsi="Tw Cen MT"/>
                <w:sz w:val="20"/>
                <w:szCs w:val="20"/>
              </w:rPr>
              <w:t xml:space="preserve"> pregunta</w:t>
            </w:r>
            <w:r w:rsidR="00A86503">
              <w:rPr>
                <w:rFonts w:ascii="Tw Cen MT" w:hAnsi="Tw Cen MT"/>
                <w:sz w:val="20"/>
                <w:szCs w:val="20"/>
              </w:rPr>
              <w:t>s:</w:t>
            </w:r>
            <w:r>
              <w:rPr>
                <w:rFonts w:ascii="Tw Cen MT" w:hAnsi="Tw Cen MT"/>
                <w:sz w:val="20"/>
                <w:szCs w:val="20"/>
              </w:rPr>
              <w:t xml:space="preserve"> </w:t>
            </w:r>
          </w:p>
          <w:p w:rsidR="00AE7B8D" w:rsidRDefault="00AE7B8D" w:rsidP="00EA2D98">
            <w:pPr>
              <w:jc w:val="both"/>
              <w:rPr>
                <w:rFonts w:ascii="Tw Cen MT" w:hAnsi="Tw Cen MT"/>
                <w:sz w:val="20"/>
                <w:szCs w:val="20"/>
              </w:rPr>
            </w:pPr>
            <w:r>
              <w:rPr>
                <w:rFonts w:ascii="Tw Cen MT" w:hAnsi="Tw Cen MT"/>
                <w:sz w:val="20"/>
                <w:szCs w:val="20"/>
              </w:rPr>
              <w:t>¿Qué es una coordenada geográfica?</w:t>
            </w:r>
          </w:p>
          <w:p w:rsidR="00AE7B8D" w:rsidRDefault="00AE7B8D" w:rsidP="00EA2D98">
            <w:pPr>
              <w:jc w:val="both"/>
              <w:rPr>
                <w:rFonts w:ascii="Tw Cen MT" w:hAnsi="Tw Cen MT"/>
                <w:sz w:val="20"/>
                <w:szCs w:val="20"/>
              </w:rPr>
            </w:pPr>
            <w:r>
              <w:rPr>
                <w:rFonts w:ascii="Tw Cen MT" w:hAnsi="Tw Cen MT"/>
                <w:sz w:val="20"/>
                <w:szCs w:val="20"/>
              </w:rPr>
              <w:t>¿Qué es la longitud?</w:t>
            </w:r>
          </w:p>
          <w:p w:rsidR="00AE7B8D" w:rsidRDefault="00AE7B8D" w:rsidP="00EA2D98">
            <w:pPr>
              <w:jc w:val="both"/>
              <w:rPr>
                <w:rFonts w:ascii="Tw Cen MT" w:hAnsi="Tw Cen MT"/>
                <w:sz w:val="20"/>
                <w:szCs w:val="20"/>
              </w:rPr>
            </w:pPr>
            <w:r>
              <w:rPr>
                <w:rFonts w:ascii="Tw Cen MT" w:hAnsi="Tw Cen MT"/>
                <w:sz w:val="20"/>
                <w:szCs w:val="20"/>
              </w:rPr>
              <w:t>¿Qué es la latitud?</w:t>
            </w:r>
          </w:p>
          <w:p w:rsidR="00AE7B8D" w:rsidRDefault="00AE7B8D" w:rsidP="00EA2D98">
            <w:pPr>
              <w:jc w:val="both"/>
              <w:rPr>
                <w:rFonts w:ascii="Tw Cen MT" w:hAnsi="Tw Cen MT"/>
                <w:sz w:val="20"/>
                <w:szCs w:val="20"/>
              </w:rPr>
            </w:pPr>
            <w:r>
              <w:rPr>
                <w:rFonts w:ascii="Tw Cen MT" w:hAnsi="Tw Cen MT"/>
                <w:sz w:val="20"/>
                <w:szCs w:val="20"/>
              </w:rPr>
              <w:t>Dialogar las respuestas en plenaria.</w:t>
            </w:r>
          </w:p>
          <w:p w:rsidR="00B82E08" w:rsidRDefault="000C20FE" w:rsidP="00EA2D98">
            <w:pPr>
              <w:jc w:val="both"/>
              <w:rPr>
                <w:rFonts w:ascii="Tw Cen MT" w:hAnsi="Tw Cen MT"/>
                <w:sz w:val="20"/>
                <w:szCs w:val="20"/>
              </w:rPr>
            </w:pPr>
            <w:r>
              <w:rPr>
                <w:rFonts w:ascii="Tw Cen MT" w:hAnsi="Tw Cen MT"/>
                <w:sz w:val="20"/>
                <w:szCs w:val="20"/>
              </w:rPr>
              <w:t>Ubicar en el mapa del anexo # 1</w:t>
            </w:r>
            <w:r w:rsidR="00AE7B8D">
              <w:rPr>
                <w:rFonts w:ascii="Tw Cen MT" w:hAnsi="Tw Cen MT"/>
                <w:sz w:val="20"/>
                <w:szCs w:val="20"/>
              </w:rPr>
              <w:t xml:space="preserve"> las capitales de los siguientes países. </w:t>
            </w:r>
          </w:p>
          <w:p w:rsidR="00AE7B8D" w:rsidRPr="00016C11" w:rsidRDefault="00AE7B8D" w:rsidP="00EA2D98">
            <w:pPr>
              <w:jc w:val="both"/>
              <w:rPr>
                <w:rFonts w:ascii="Tw Cen MT" w:hAnsi="Tw Cen MT"/>
                <w:sz w:val="20"/>
                <w:szCs w:val="20"/>
              </w:rPr>
            </w:pPr>
            <w:r>
              <w:rPr>
                <w:rFonts w:ascii="Tw Cen MT" w:hAnsi="Tw Cen MT"/>
                <w:sz w:val="20"/>
                <w:szCs w:val="20"/>
              </w:rPr>
              <w:t>México, Brasil, Rusia, China, Estados Unidos.</w:t>
            </w:r>
          </w:p>
        </w:tc>
        <w:tc>
          <w:tcPr>
            <w:tcW w:w="2204" w:type="dxa"/>
            <w:vMerge/>
            <w:tcBorders>
              <w:left w:val="single" w:sz="4" w:space="0" w:color="auto"/>
            </w:tcBorders>
          </w:tcPr>
          <w:p w:rsidR="00B82E08" w:rsidRPr="00016C11" w:rsidRDefault="00B82E08" w:rsidP="00AD0D56">
            <w:pPr>
              <w:rPr>
                <w:rFonts w:ascii="Tw Cen MT" w:hAnsi="Tw Cen MT"/>
                <w:sz w:val="20"/>
                <w:szCs w:val="20"/>
              </w:rPr>
            </w:pPr>
          </w:p>
        </w:tc>
      </w:tr>
      <w:tr w:rsidR="00B82E08" w:rsidTr="00B82E08">
        <w:trPr>
          <w:cantSplit/>
          <w:trHeight w:val="315"/>
          <w:jc w:val="center"/>
        </w:trPr>
        <w:tc>
          <w:tcPr>
            <w:tcW w:w="484" w:type="dxa"/>
            <w:vMerge/>
            <w:tcBorders>
              <w:left w:val="dashSmallGap" w:sz="4" w:space="0" w:color="auto"/>
              <w:bottom w:val="dashSmallGap" w:sz="4" w:space="0" w:color="auto"/>
              <w:right w:val="dashSmallGap" w:sz="4" w:space="0" w:color="auto"/>
            </w:tcBorders>
            <w:shd w:val="clear" w:color="auto" w:fill="ED7D31" w:themeFill="accent2"/>
            <w:textDirection w:val="btLr"/>
          </w:tcPr>
          <w:p w:rsidR="00B82E08" w:rsidRPr="00016C11" w:rsidRDefault="00B82E08"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B82E08" w:rsidRPr="00AD0D56" w:rsidRDefault="00B82E08" w:rsidP="00AD0D56">
            <w:pPr>
              <w:rPr>
                <w:rFonts w:ascii="Tw Cen MT" w:eastAsia="Arial MT" w:hAnsi="Tw Cen MT" w:cs="Arial MT"/>
                <w:sz w:val="20"/>
                <w:szCs w:val="20"/>
              </w:rPr>
            </w:pPr>
            <w:r>
              <w:rPr>
                <w:rFonts w:ascii="Tw Cen MT" w:eastAsia="Arial MT" w:hAnsi="Tw Cen MT" w:cs="Arial MT"/>
                <w:sz w:val="20"/>
                <w:szCs w:val="20"/>
              </w:rPr>
              <w:t>Vida saludable</w:t>
            </w:r>
          </w:p>
        </w:tc>
        <w:tc>
          <w:tcPr>
            <w:tcW w:w="2598" w:type="dxa"/>
            <w:tcBorders>
              <w:top w:val="single" w:sz="4" w:space="0" w:color="auto"/>
              <w:left w:val="dashSmallGap" w:sz="4" w:space="0" w:color="auto"/>
              <w:bottom w:val="dashSmallGap" w:sz="4" w:space="0" w:color="auto"/>
              <w:right w:val="dashSmallGap" w:sz="4" w:space="0" w:color="auto"/>
            </w:tcBorders>
          </w:tcPr>
          <w:p w:rsidR="00B82E08" w:rsidRPr="00AD0D56" w:rsidRDefault="006D508B" w:rsidP="00672B05">
            <w:pPr>
              <w:rPr>
                <w:rFonts w:ascii="Tw Cen MT" w:eastAsia="Arial MT" w:hAnsi="Tw Cen MT" w:cs="Arial MT"/>
                <w:sz w:val="20"/>
                <w:szCs w:val="20"/>
              </w:rPr>
            </w:pPr>
            <w:r>
              <w:rPr>
                <w:rFonts w:ascii="Tw Cen MT" w:eastAsia="Arial MT" w:hAnsi="Tw Cen MT" w:cs="Arial MT"/>
                <w:sz w:val="20"/>
                <w:szCs w:val="20"/>
              </w:rPr>
              <w:t xml:space="preserve">Consciencia </w:t>
            </w:r>
            <w:r w:rsidRPr="004A03F5">
              <w:rPr>
                <w:rFonts w:ascii="Tw Cen MT" w:eastAsia="Arial MT" w:hAnsi="Tw Cen MT" w:cs="Arial MT"/>
                <w:sz w:val="20"/>
                <w:szCs w:val="20"/>
              </w:rPr>
              <w:t>de sí</w:t>
            </w:r>
            <w:r>
              <w:rPr>
                <w:rFonts w:ascii="Tw Cen MT" w:eastAsia="Arial MT" w:hAnsi="Tw Cen MT" w:cs="Arial MT"/>
                <w:sz w:val="20"/>
                <w:szCs w:val="20"/>
              </w:rPr>
              <w:t xml:space="preserve"> para la adquisición de estilos </w:t>
            </w:r>
            <w:r w:rsidRPr="004A03F5">
              <w:rPr>
                <w:rFonts w:ascii="Tw Cen MT" w:eastAsia="Arial MT" w:hAnsi="Tw Cen MT" w:cs="Arial MT"/>
                <w:sz w:val="20"/>
                <w:szCs w:val="20"/>
              </w:rPr>
              <w:t xml:space="preserve">de vida </w:t>
            </w:r>
            <w:r>
              <w:rPr>
                <w:rFonts w:ascii="Tw Cen MT" w:eastAsia="Arial MT" w:hAnsi="Tw Cen MT" w:cs="Arial MT"/>
                <w:sz w:val="20"/>
                <w:szCs w:val="20"/>
              </w:rPr>
              <w:t xml:space="preserve">activos. </w:t>
            </w:r>
          </w:p>
        </w:tc>
        <w:tc>
          <w:tcPr>
            <w:tcW w:w="5170" w:type="dxa"/>
            <w:tcBorders>
              <w:top w:val="single" w:sz="4" w:space="0" w:color="auto"/>
              <w:bottom w:val="dashSmallGap" w:sz="4" w:space="0" w:color="auto"/>
              <w:right w:val="single" w:sz="4" w:space="0" w:color="auto"/>
            </w:tcBorders>
          </w:tcPr>
          <w:p w:rsidR="006D508B" w:rsidRDefault="00902E80" w:rsidP="006D508B">
            <w:pPr>
              <w:jc w:val="both"/>
              <w:rPr>
                <w:rFonts w:ascii="Tw Cen MT" w:hAnsi="Tw Cen MT"/>
                <w:sz w:val="20"/>
                <w:szCs w:val="20"/>
              </w:rPr>
            </w:pPr>
            <w:r>
              <w:rPr>
                <w:rFonts w:ascii="Tw Cen MT" w:hAnsi="Tw Cen MT"/>
                <w:sz w:val="20"/>
                <w:szCs w:val="20"/>
              </w:rPr>
              <w:t xml:space="preserve">Dialogar en plenaria </w:t>
            </w:r>
            <w:r w:rsidR="006D508B">
              <w:rPr>
                <w:rFonts w:ascii="Tw Cen MT" w:hAnsi="Tw Cen MT"/>
                <w:sz w:val="20"/>
                <w:szCs w:val="20"/>
              </w:rPr>
              <w:t xml:space="preserve">las siguientes </w:t>
            </w:r>
            <w:r>
              <w:rPr>
                <w:rFonts w:ascii="Tw Cen MT" w:hAnsi="Tw Cen MT"/>
                <w:sz w:val="20"/>
                <w:szCs w:val="20"/>
              </w:rPr>
              <w:t xml:space="preserve">preguntas y anotar las respuestas en su cuaderno. </w:t>
            </w:r>
          </w:p>
          <w:p w:rsidR="006D508B" w:rsidRDefault="006D508B" w:rsidP="006D508B">
            <w:pPr>
              <w:jc w:val="both"/>
              <w:rPr>
                <w:rFonts w:ascii="Tw Cen MT" w:hAnsi="Tw Cen MT"/>
                <w:sz w:val="20"/>
                <w:szCs w:val="20"/>
              </w:rPr>
            </w:pPr>
            <w:r>
              <w:rPr>
                <w:rFonts w:ascii="Tw Cen MT" w:hAnsi="Tw Cen MT"/>
                <w:sz w:val="20"/>
                <w:szCs w:val="20"/>
              </w:rPr>
              <w:t>1.- ¿Qué es un estilo de vida saludable?</w:t>
            </w:r>
          </w:p>
          <w:p w:rsidR="00B82E08" w:rsidRPr="00016C11" w:rsidRDefault="006D508B" w:rsidP="00CD3161">
            <w:pPr>
              <w:jc w:val="both"/>
              <w:rPr>
                <w:rFonts w:ascii="Tw Cen MT" w:hAnsi="Tw Cen MT"/>
                <w:sz w:val="20"/>
                <w:szCs w:val="20"/>
              </w:rPr>
            </w:pPr>
            <w:r>
              <w:rPr>
                <w:rFonts w:ascii="Tw Cen MT" w:hAnsi="Tw Cen MT"/>
                <w:sz w:val="20"/>
                <w:szCs w:val="20"/>
              </w:rPr>
              <w:t>2.- ¿Cuáles son los hábitos que me dejan tener un estilo de vida saludable?</w:t>
            </w:r>
          </w:p>
        </w:tc>
        <w:tc>
          <w:tcPr>
            <w:tcW w:w="2204" w:type="dxa"/>
            <w:vMerge/>
            <w:tcBorders>
              <w:left w:val="single" w:sz="4" w:space="0" w:color="auto"/>
            </w:tcBorders>
          </w:tcPr>
          <w:p w:rsidR="00B82E08" w:rsidRPr="00016C11" w:rsidRDefault="00B82E08" w:rsidP="00AD0D56">
            <w:pPr>
              <w:rPr>
                <w:rFonts w:ascii="Tw Cen MT" w:hAnsi="Tw Cen MT"/>
                <w:sz w:val="20"/>
                <w:szCs w:val="20"/>
              </w:rPr>
            </w:pPr>
          </w:p>
        </w:tc>
      </w:tr>
    </w:tbl>
    <w:p w:rsidR="004F4C08" w:rsidRDefault="004F4C08" w:rsidP="00163E28">
      <w:pPr>
        <w:rPr>
          <w:rFonts w:ascii="Tw Cen MT" w:hAnsi="Tw Cen MT"/>
        </w:rPr>
      </w:pPr>
    </w:p>
    <w:p w:rsidR="006D508B" w:rsidRDefault="006D508B" w:rsidP="00163E28">
      <w:pPr>
        <w:rPr>
          <w:rFonts w:ascii="Tw Cen MT" w:hAnsi="Tw Cen MT"/>
        </w:rPr>
      </w:pPr>
    </w:p>
    <w:p w:rsidR="006D508B" w:rsidRDefault="006D508B" w:rsidP="00163E28">
      <w:pPr>
        <w:rPr>
          <w:rFonts w:ascii="Tw Cen MT" w:hAnsi="Tw Cen MT"/>
        </w:rPr>
      </w:pPr>
    </w:p>
    <w:tbl>
      <w:tblPr>
        <w:tblStyle w:val="Tablaconcuadrcula"/>
        <w:tblW w:w="11870"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70"/>
        <w:gridCol w:w="1429"/>
        <w:gridCol w:w="788"/>
        <w:gridCol w:w="1668"/>
        <w:gridCol w:w="5298"/>
        <w:gridCol w:w="2217"/>
      </w:tblGrid>
      <w:tr w:rsidR="00B82E08" w:rsidTr="00B82E08">
        <w:trPr>
          <w:trHeight w:val="230"/>
          <w:jc w:val="center"/>
        </w:trPr>
        <w:tc>
          <w:tcPr>
            <w:tcW w:w="470" w:type="dxa"/>
            <w:tcBorders>
              <w:top w:val="nil"/>
              <w:left w:val="nil"/>
              <w:bottom w:val="dashSmallGap" w:sz="4" w:space="0" w:color="auto"/>
              <w:right w:val="dashSmallGap" w:sz="4" w:space="0" w:color="auto"/>
            </w:tcBorders>
          </w:tcPr>
          <w:p w:rsidR="00B82E08" w:rsidRDefault="00B82E08" w:rsidP="00163E28">
            <w:pP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rsidR="00B82E08" w:rsidRDefault="00B82E08" w:rsidP="009E08C4">
            <w:pPr>
              <w:jc w:val="center"/>
              <w:rPr>
                <w:rFonts w:ascii="Tw Cen MT" w:hAnsi="Tw Cen MT"/>
              </w:rPr>
            </w:pPr>
            <w:r>
              <w:rPr>
                <w:rFonts w:ascii="Tw Cen MT" w:hAnsi="Tw Cen MT"/>
              </w:rPr>
              <w:t>ASIGNATURA</w:t>
            </w:r>
          </w:p>
        </w:tc>
        <w:tc>
          <w:tcPr>
            <w:tcW w:w="2456" w:type="dxa"/>
            <w:gridSpan w:val="2"/>
            <w:tcBorders>
              <w:bottom w:val="dashSmallGap" w:sz="4" w:space="0" w:color="auto"/>
            </w:tcBorders>
            <w:shd w:val="clear" w:color="auto" w:fill="FFE599" w:themeFill="accent4" w:themeFillTint="66"/>
            <w:vAlign w:val="center"/>
          </w:tcPr>
          <w:p w:rsidR="00B82E08" w:rsidRDefault="00B82E08" w:rsidP="009E08C4">
            <w:pPr>
              <w:jc w:val="center"/>
              <w:rPr>
                <w:rFonts w:ascii="Tw Cen MT" w:hAnsi="Tw Cen MT"/>
              </w:rPr>
            </w:pPr>
            <w:r>
              <w:rPr>
                <w:rFonts w:ascii="Tw Cen MT" w:hAnsi="Tw Cen MT"/>
              </w:rPr>
              <w:t>APRENDIZAJE ESPERADO</w:t>
            </w:r>
          </w:p>
        </w:tc>
        <w:tc>
          <w:tcPr>
            <w:tcW w:w="5298" w:type="dxa"/>
            <w:shd w:val="clear" w:color="auto" w:fill="FFE599" w:themeFill="accent4" w:themeFillTint="66"/>
            <w:vAlign w:val="center"/>
          </w:tcPr>
          <w:p w:rsidR="00B82E08" w:rsidRDefault="00B82E08" w:rsidP="009E08C4">
            <w:pPr>
              <w:jc w:val="center"/>
              <w:rPr>
                <w:rFonts w:ascii="Tw Cen MT" w:hAnsi="Tw Cen MT"/>
              </w:rPr>
            </w:pPr>
            <w:r>
              <w:rPr>
                <w:rFonts w:ascii="Tw Cen MT" w:hAnsi="Tw Cen MT"/>
              </w:rPr>
              <w:t>ACTIVIDADES</w:t>
            </w:r>
          </w:p>
        </w:tc>
        <w:tc>
          <w:tcPr>
            <w:tcW w:w="2217" w:type="dxa"/>
            <w:shd w:val="clear" w:color="auto" w:fill="FFC000"/>
            <w:vAlign w:val="center"/>
          </w:tcPr>
          <w:p w:rsidR="00B82E08" w:rsidRDefault="00B82E08" w:rsidP="009E08C4">
            <w:pPr>
              <w:jc w:val="center"/>
              <w:rPr>
                <w:rFonts w:ascii="Tw Cen MT" w:hAnsi="Tw Cen MT"/>
              </w:rPr>
            </w:pPr>
            <w:r>
              <w:rPr>
                <w:rFonts w:ascii="Tw Cen MT" w:hAnsi="Tw Cen MT"/>
              </w:rPr>
              <w:t>INDICACIONES DEL MAESTRO SEGÚN LA NUEVA MODALIDAD</w:t>
            </w:r>
          </w:p>
        </w:tc>
      </w:tr>
      <w:tr w:rsidR="00B82E08" w:rsidTr="00B82E08">
        <w:trPr>
          <w:cantSplit/>
          <w:trHeight w:val="689"/>
          <w:jc w:val="center"/>
        </w:trPr>
        <w:tc>
          <w:tcPr>
            <w:tcW w:w="470" w:type="dxa"/>
            <w:vMerge w:val="restart"/>
            <w:tcBorders>
              <w:top w:val="dashSmallGap" w:sz="4" w:space="0" w:color="auto"/>
              <w:left w:val="dashSmallGap" w:sz="4" w:space="0" w:color="auto"/>
              <w:right w:val="dashSmallGap" w:sz="4" w:space="0" w:color="auto"/>
            </w:tcBorders>
            <w:shd w:val="clear" w:color="auto" w:fill="FFC000"/>
            <w:textDirection w:val="btLr"/>
          </w:tcPr>
          <w:p w:rsidR="00B82E08" w:rsidRPr="00016C11" w:rsidRDefault="00B82E08" w:rsidP="00AD0D56">
            <w:pPr>
              <w:ind w:left="113" w:right="113"/>
              <w:jc w:val="center"/>
              <w:rPr>
                <w:rFonts w:ascii="Tw Cen MT" w:hAnsi="Tw Cen MT"/>
              </w:rPr>
            </w:pPr>
            <w:r>
              <w:rPr>
                <w:rFonts w:ascii="Tw Cen MT" w:hAnsi="Tw Cen MT"/>
              </w:rPr>
              <w:t>MARTES</w:t>
            </w:r>
          </w:p>
        </w:tc>
        <w:tc>
          <w:tcPr>
            <w:tcW w:w="1429" w:type="dxa"/>
            <w:tcBorders>
              <w:top w:val="dashSmallGap" w:sz="4" w:space="0" w:color="auto"/>
              <w:left w:val="single" w:sz="6" w:space="0" w:color="000000"/>
              <w:bottom w:val="dashSmallGap" w:sz="4" w:space="0" w:color="auto"/>
              <w:right w:val="dashSmallGap" w:sz="4" w:space="0" w:color="auto"/>
            </w:tcBorders>
          </w:tcPr>
          <w:p w:rsidR="00B82E08" w:rsidRPr="00AD0D56" w:rsidRDefault="00B82E08" w:rsidP="003371DC">
            <w:pPr>
              <w:jc w:val="both"/>
              <w:rPr>
                <w:rFonts w:ascii="Tw Cen MT" w:hAnsi="Tw Cen MT"/>
                <w:sz w:val="20"/>
                <w:szCs w:val="20"/>
              </w:rPr>
            </w:pPr>
            <w:r>
              <w:rPr>
                <w:rFonts w:ascii="Tw Cen MT" w:hAnsi="Tw Cen MT"/>
                <w:sz w:val="20"/>
                <w:szCs w:val="20"/>
              </w:rPr>
              <w:t xml:space="preserve">Matemáticas </w:t>
            </w:r>
          </w:p>
        </w:tc>
        <w:tc>
          <w:tcPr>
            <w:tcW w:w="2456" w:type="dxa"/>
            <w:gridSpan w:val="2"/>
            <w:tcBorders>
              <w:top w:val="dashSmallGap" w:sz="4" w:space="0" w:color="auto"/>
              <w:left w:val="dashSmallGap" w:sz="4" w:space="0" w:color="auto"/>
              <w:bottom w:val="dashSmallGap" w:sz="4" w:space="0" w:color="auto"/>
              <w:right w:val="dashSmallGap" w:sz="4" w:space="0" w:color="auto"/>
            </w:tcBorders>
          </w:tcPr>
          <w:p w:rsidR="00B82E08" w:rsidRPr="00AD0D56" w:rsidRDefault="006D508B" w:rsidP="00951156">
            <w:pPr>
              <w:rPr>
                <w:rFonts w:ascii="Tw Cen MT" w:hAnsi="Tw Cen MT"/>
                <w:sz w:val="20"/>
                <w:szCs w:val="20"/>
              </w:rPr>
            </w:pPr>
            <w:r>
              <w:rPr>
                <w:rFonts w:ascii="Tw Cen MT" w:hAnsi="Tw Cen MT"/>
                <w:sz w:val="20"/>
                <w:szCs w:val="20"/>
              </w:rPr>
              <w:t xml:space="preserve">Anticipación </w:t>
            </w:r>
            <w:r w:rsidRPr="00712D6A">
              <w:rPr>
                <w:rFonts w:ascii="Tw Cen MT" w:hAnsi="Tw Cen MT"/>
                <w:sz w:val="20"/>
                <w:szCs w:val="20"/>
              </w:rPr>
              <w:t>del n</w:t>
            </w:r>
            <w:r>
              <w:rPr>
                <w:rFonts w:ascii="Tw Cen MT" w:hAnsi="Tw Cen MT"/>
                <w:sz w:val="20"/>
                <w:szCs w:val="20"/>
              </w:rPr>
              <w:t xml:space="preserve">úmero de cifras del cociente de una división con números </w:t>
            </w:r>
            <w:r w:rsidRPr="00712D6A">
              <w:rPr>
                <w:rFonts w:ascii="Tw Cen MT" w:hAnsi="Tw Cen MT"/>
                <w:sz w:val="20"/>
                <w:szCs w:val="20"/>
              </w:rPr>
              <w:t>naturales.</w:t>
            </w:r>
          </w:p>
        </w:tc>
        <w:tc>
          <w:tcPr>
            <w:tcW w:w="5298" w:type="dxa"/>
          </w:tcPr>
          <w:p w:rsidR="006D508B" w:rsidRDefault="00B82E08" w:rsidP="006D508B">
            <w:pPr>
              <w:rPr>
                <w:rFonts w:ascii="Tw Cen MT" w:hAnsi="Tw Cen MT"/>
                <w:sz w:val="20"/>
                <w:szCs w:val="20"/>
              </w:rPr>
            </w:pPr>
            <w:r w:rsidRPr="002B4EE9">
              <w:rPr>
                <w:rFonts w:ascii="Tw Cen MT" w:hAnsi="Tw Cen MT"/>
                <w:sz w:val="24"/>
                <w:szCs w:val="20"/>
              </w:rPr>
              <w:t xml:space="preserve"> </w:t>
            </w:r>
            <w:r w:rsidR="006D508B">
              <w:rPr>
                <w:rFonts w:ascii="Tw Cen MT" w:hAnsi="Tw Cen MT"/>
                <w:sz w:val="20"/>
                <w:szCs w:val="20"/>
              </w:rPr>
              <w:t>Elabora</w:t>
            </w:r>
            <w:r w:rsidR="00902E80">
              <w:rPr>
                <w:rFonts w:ascii="Tw Cen MT" w:hAnsi="Tw Cen MT"/>
                <w:sz w:val="20"/>
                <w:szCs w:val="20"/>
              </w:rPr>
              <w:t>r en s</w:t>
            </w:r>
            <w:r w:rsidR="006D508B">
              <w:rPr>
                <w:rFonts w:ascii="Tw Cen MT" w:hAnsi="Tw Cen MT"/>
                <w:sz w:val="20"/>
                <w:szCs w:val="20"/>
              </w:rPr>
              <w:t>u cuaderno una división simple y coloca</w:t>
            </w:r>
            <w:r w:rsidR="00902E80">
              <w:rPr>
                <w:rFonts w:ascii="Tw Cen MT" w:hAnsi="Tw Cen MT"/>
                <w:sz w:val="20"/>
                <w:szCs w:val="20"/>
              </w:rPr>
              <w:t>r</w:t>
            </w:r>
            <w:r w:rsidR="006D508B">
              <w:rPr>
                <w:rFonts w:ascii="Tw Cen MT" w:hAnsi="Tw Cen MT"/>
                <w:sz w:val="20"/>
                <w:szCs w:val="20"/>
              </w:rPr>
              <w:t xml:space="preserve"> el nombre a cada uno de los elementos de la división. Posteriormente responde: </w:t>
            </w:r>
          </w:p>
          <w:p w:rsidR="006D508B" w:rsidRDefault="006D508B" w:rsidP="006D508B">
            <w:pPr>
              <w:rPr>
                <w:rFonts w:ascii="Tw Cen MT" w:hAnsi="Tw Cen MT"/>
                <w:sz w:val="20"/>
                <w:szCs w:val="20"/>
              </w:rPr>
            </w:pPr>
            <w:r>
              <w:rPr>
                <w:rFonts w:ascii="Tw Cen MT" w:hAnsi="Tw Cen MT"/>
                <w:sz w:val="20"/>
                <w:szCs w:val="20"/>
              </w:rPr>
              <w:t>1.-¿Qué representa el cociente en la división?</w:t>
            </w:r>
          </w:p>
          <w:p w:rsidR="00B82E08" w:rsidRPr="002B4EE9" w:rsidRDefault="00902E80" w:rsidP="00902E80">
            <w:pPr>
              <w:rPr>
                <w:rFonts w:ascii="Tw Cen MT" w:hAnsi="Tw Cen MT"/>
                <w:sz w:val="24"/>
                <w:szCs w:val="20"/>
              </w:rPr>
            </w:pPr>
            <w:r>
              <w:rPr>
                <w:rFonts w:ascii="Tw Cen MT" w:hAnsi="Tw Cen MT"/>
                <w:noProof/>
                <w:sz w:val="24"/>
                <w:szCs w:val="20"/>
                <w:lang w:eastAsia="es-MX"/>
              </w:rPr>
              <w:drawing>
                <wp:inline distT="0" distB="0" distL="0" distR="0">
                  <wp:extent cx="3095625" cy="1685925"/>
                  <wp:effectExtent l="19050" t="0" r="9525" b="0"/>
                  <wp:docPr id="2" name="1 Imagen" descr="f0385b64d720e29b6720bbc36e3bf5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385b64d720e29b6720bbc36e3bf59e.jpg"/>
                          <pic:cNvPicPr/>
                        </pic:nvPicPr>
                        <pic:blipFill>
                          <a:blip r:embed="rId10">
                            <a:clrChange>
                              <a:clrFrom>
                                <a:srgbClr val="FEFEFE"/>
                              </a:clrFrom>
                              <a:clrTo>
                                <a:srgbClr val="FEFEFE">
                                  <a:alpha val="0"/>
                                </a:srgbClr>
                              </a:clrTo>
                            </a:clrChange>
                          </a:blip>
                          <a:srcRect l="3892" t="4373" r="4790" b="5378"/>
                          <a:stretch>
                            <a:fillRect/>
                          </a:stretch>
                        </pic:blipFill>
                        <pic:spPr>
                          <a:xfrm>
                            <a:off x="0" y="0"/>
                            <a:ext cx="3095625" cy="1685925"/>
                          </a:xfrm>
                          <a:prstGeom prst="rect">
                            <a:avLst/>
                          </a:prstGeom>
                        </pic:spPr>
                      </pic:pic>
                    </a:graphicData>
                  </a:graphic>
                </wp:inline>
              </w:drawing>
            </w:r>
          </w:p>
        </w:tc>
        <w:tc>
          <w:tcPr>
            <w:tcW w:w="2217" w:type="dxa"/>
            <w:vMerge w:val="restart"/>
          </w:tcPr>
          <w:p w:rsidR="00B82E08" w:rsidRDefault="00B82E08" w:rsidP="00AD0D56">
            <w:pPr>
              <w:jc w:val="both"/>
              <w:rPr>
                <w:rFonts w:ascii="Tw Cen MT" w:hAnsi="Tw Cen MT"/>
                <w:sz w:val="20"/>
                <w:szCs w:val="20"/>
              </w:rPr>
            </w:pPr>
          </w:p>
          <w:p w:rsidR="00B82E08" w:rsidRPr="00016C11" w:rsidRDefault="00B82E08" w:rsidP="00E26953">
            <w:pPr>
              <w:jc w:val="both"/>
              <w:rPr>
                <w:rFonts w:ascii="Tw Cen MT" w:hAnsi="Tw Cen MT"/>
                <w:sz w:val="20"/>
                <w:szCs w:val="20"/>
              </w:rPr>
            </w:pPr>
          </w:p>
        </w:tc>
      </w:tr>
      <w:tr w:rsidR="00B82E08" w:rsidTr="00B82E08">
        <w:trPr>
          <w:cantSplit/>
          <w:trHeight w:val="499"/>
          <w:jc w:val="center"/>
        </w:trPr>
        <w:tc>
          <w:tcPr>
            <w:tcW w:w="470" w:type="dxa"/>
            <w:vMerge/>
            <w:tcBorders>
              <w:left w:val="dashSmallGap" w:sz="4" w:space="0" w:color="auto"/>
              <w:right w:val="dashSmallGap" w:sz="4" w:space="0" w:color="auto"/>
            </w:tcBorders>
            <w:shd w:val="clear" w:color="auto" w:fill="FFC000"/>
            <w:textDirection w:val="btLr"/>
          </w:tcPr>
          <w:p w:rsidR="00B82E08" w:rsidRPr="00016C11" w:rsidRDefault="00B82E08"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rsidR="00B82E08" w:rsidRPr="00AD0D56" w:rsidRDefault="00B82E08" w:rsidP="003371DC">
            <w:pPr>
              <w:jc w:val="both"/>
              <w:rPr>
                <w:rFonts w:ascii="Tw Cen MT" w:hAnsi="Tw Cen MT"/>
                <w:sz w:val="20"/>
                <w:szCs w:val="20"/>
              </w:rPr>
            </w:pPr>
            <w:r>
              <w:rPr>
                <w:rFonts w:ascii="Tw Cen MT" w:hAnsi="Tw Cen MT"/>
                <w:sz w:val="20"/>
                <w:szCs w:val="20"/>
              </w:rPr>
              <w:t>Ciencias naturales</w:t>
            </w:r>
          </w:p>
        </w:tc>
        <w:tc>
          <w:tcPr>
            <w:tcW w:w="2456" w:type="dxa"/>
            <w:gridSpan w:val="2"/>
            <w:tcBorders>
              <w:top w:val="dashSmallGap" w:sz="4" w:space="0" w:color="auto"/>
              <w:left w:val="dashSmallGap" w:sz="4" w:space="0" w:color="auto"/>
              <w:bottom w:val="dashSmallGap" w:sz="4" w:space="0" w:color="auto"/>
              <w:right w:val="dashSmallGap" w:sz="4" w:space="0" w:color="auto"/>
            </w:tcBorders>
          </w:tcPr>
          <w:p w:rsidR="00B82E08" w:rsidRPr="00611897" w:rsidRDefault="006D508B" w:rsidP="00951156">
            <w:pPr>
              <w:jc w:val="both"/>
              <w:rPr>
                <w:rFonts w:ascii="Tw Cen MT" w:eastAsia="Arial MT" w:hAnsi="Tw Cen MT" w:cs="Arial MT"/>
                <w:sz w:val="20"/>
                <w:szCs w:val="20"/>
              </w:rPr>
            </w:pPr>
            <w:r>
              <w:rPr>
                <w:rFonts w:ascii="Tw Cen MT" w:eastAsia="Arial MT" w:hAnsi="Tw Cen MT" w:cs="Arial MT"/>
                <w:sz w:val="20"/>
                <w:szCs w:val="20"/>
              </w:rPr>
              <w:t>Desc</w:t>
            </w:r>
            <w:r w:rsidR="00902E80">
              <w:rPr>
                <w:rFonts w:ascii="Tw Cen MT" w:eastAsia="Arial MT" w:hAnsi="Tw Cen MT" w:cs="Arial MT"/>
                <w:sz w:val="20"/>
                <w:szCs w:val="20"/>
              </w:rPr>
              <w:t xml:space="preserve">ribe causas y consecuencias de </w:t>
            </w:r>
            <w:r>
              <w:rPr>
                <w:rFonts w:ascii="Tw Cen MT" w:eastAsia="Arial MT" w:hAnsi="Tw Cen MT" w:cs="Arial MT"/>
                <w:sz w:val="20"/>
                <w:szCs w:val="20"/>
              </w:rPr>
              <w:t xml:space="preserve">sobrepeso y de la obesidad, y su prevención mediante una dieta correcta, y el consumo de agua simple potable y la actividad física. </w:t>
            </w:r>
          </w:p>
        </w:tc>
        <w:tc>
          <w:tcPr>
            <w:tcW w:w="5298" w:type="dxa"/>
          </w:tcPr>
          <w:p w:rsidR="006D508B" w:rsidRPr="00C1056D" w:rsidRDefault="006D508B" w:rsidP="006D508B">
            <w:pPr>
              <w:rPr>
                <w:rFonts w:ascii="Tw Cen MT" w:hAnsi="Tw Cen MT"/>
                <w:sz w:val="20"/>
                <w:szCs w:val="20"/>
              </w:rPr>
            </w:pPr>
            <w:r>
              <w:rPr>
                <w:rFonts w:ascii="Tw Cen MT" w:hAnsi="Tw Cen MT"/>
                <w:sz w:val="20"/>
                <w:szCs w:val="20"/>
              </w:rPr>
              <w:t>Platica</w:t>
            </w:r>
            <w:r w:rsidR="00423B2B">
              <w:rPr>
                <w:rFonts w:ascii="Tw Cen MT" w:hAnsi="Tw Cen MT"/>
                <w:sz w:val="20"/>
                <w:szCs w:val="20"/>
              </w:rPr>
              <w:t>r con los alumnos</w:t>
            </w:r>
            <w:r>
              <w:rPr>
                <w:rFonts w:ascii="Tw Cen MT" w:hAnsi="Tw Cen MT"/>
                <w:sz w:val="20"/>
                <w:szCs w:val="20"/>
              </w:rPr>
              <w:t xml:space="preserve"> </w:t>
            </w:r>
            <w:r w:rsidRPr="00C1056D">
              <w:rPr>
                <w:rFonts w:ascii="Tw Cen MT" w:hAnsi="Tw Cen MT"/>
                <w:sz w:val="20"/>
                <w:szCs w:val="20"/>
              </w:rPr>
              <w:t>acerca de lo que comen en casa. ¿Es sano?, ¿qué sign</w:t>
            </w:r>
            <w:r>
              <w:rPr>
                <w:rFonts w:ascii="Tw Cen MT" w:hAnsi="Tw Cen MT"/>
                <w:sz w:val="20"/>
                <w:szCs w:val="20"/>
              </w:rPr>
              <w:t xml:space="preserve">ifica sano para ellos?, ¿qué es </w:t>
            </w:r>
            <w:r w:rsidRPr="00C1056D">
              <w:rPr>
                <w:rFonts w:ascii="Tw Cen MT" w:hAnsi="Tw Cen MT"/>
                <w:sz w:val="20"/>
                <w:szCs w:val="20"/>
              </w:rPr>
              <w:t>balanceado?, ¿cuál será la dieta correcta?, etc.</w:t>
            </w:r>
          </w:p>
          <w:p w:rsidR="00B82E08" w:rsidRPr="00016C11" w:rsidRDefault="006D508B" w:rsidP="00423B2B">
            <w:pPr>
              <w:jc w:val="both"/>
              <w:rPr>
                <w:rFonts w:ascii="Tw Cen MT" w:hAnsi="Tw Cen MT"/>
                <w:sz w:val="20"/>
                <w:szCs w:val="20"/>
              </w:rPr>
            </w:pPr>
            <w:r>
              <w:rPr>
                <w:rFonts w:ascii="Tw Cen MT" w:hAnsi="Tw Cen MT"/>
                <w:sz w:val="20"/>
                <w:szCs w:val="20"/>
              </w:rPr>
              <w:t>Com</w:t>
            </w:r>
            <w:r w:rsidR="00423B2B">
              <w:rPr>
                <w:rFonts w:ascii="Tw Cen MT" w:hAnsi="Tw Cen MT"/>
                <w:sz w:val="20"/>
                <w:szCs w:val="20"/>
              </w:rPr>
              <w:t>parar los alimentos que consumen</w:t>
            </w:r>
            <w:r>
              <w:rPr>
                <w:rFonts w:ascii="Tw Cen MT" w:hAnsi="Tw Cen MT"/>
                <w:sz w:val="20"/>
                <w:szCs w:val="20"/>
              </w:rPr>
              <w:t xml:space="preserve"> en casa </w:t>
            </w:r>
            <w:r w:rsidRPr="00BC210D">
              <w:rPr>
                <w:rFonts w:ascii="Tw Cen MT" w:hAnsi="Tw Cen MT"/>
                <w:sz w:val="20"/>
                <w:szCs w:val="20"/>
              </w:rPr>
              <w:t xml:space="preserve">con el plato del buen comer. </w:t>
            </w:r>
            <w:r w:rsidRPr="00BC210D">
              <w:rPr>
                <w:rFonts w:ascii="Tw Cen MT" w:hAnsi="Tw Cen MT"/>
                <w:sz w:val="20"/>
                <w:szCs w:val="20"/>
                <w:u w:val="single"/>
              </w:rPr>
              <w:t>Página 17</w:t>
            </w:r>
            <w:r w:rsidRPr="00BC210D">
              <w:rPr>
                <w:rFonts w:ascii="Tw Cen MT" w:hAnsi="Tw Cen MT"/>
                <w:sz w:val="20"/>
                <w:szCs w:val="20"/>
              </w:rPr>
              <w:t xml:space="preserve"> del libro de texto</w:t>
            </w:r>
            <w:r>
              <w:rPr>
                <w:rFonts w:ascii="Tw Cen MT" w:hAnsi="Tw Cen MT"/>
                <w:sz w:val="20"/>
                <w:szCs w:val="20"/>
              </w:rPr>
              <w:t>. Realizar reflexiones</w:t>
            </w:r>
            <w:r w:rsidR="00423B2B">
              <w:rPr>
                <w:rFonts w:ascii="Tw Cen MT" w:hAnsi="Tw Cen MT"/>
                <w:sz w:val="20"/>
                <w:szCs w:val="20"/>
              </w:rPr>
              <w:t xml:space="preserve"> grupales. </w:t>
            </w:r>
          </w:p>
        </w:tc>
        <w:tc>
          <w:tcPr>
            <w:tcW w:w="2217" w:type="dxa"/>
            <w:vMerge/>
          </w:tcPr>
          <w:p w:rsidR="00B82E08" w:rsidRPr="00016C11" w:rsidRDefault="00B82E08" w:rsidP="00AD0D56">
            <w:pPr>
              <w:rPr>
                <w:rFonts w:ascii="Tw Cen MT" w:hAnsi="Tw Cen MT"/>
                <w:sz w:val="20"/>
                <w:szCs w:val="20"/>
              </w:rPr>
            </w:pPr>
          </w:p>
        </w:tc>
      </w:tr>
      <w:tr w:rsidR="00B82E08" w:rsidTr="00B82E08">
        <w:trPr>
          <w:cantSplit/>
          <w:trHeight w:val="474"/>
          <w:jc w:val="center"/>
        </w:trPr>
        <w:tc>
          <w:tcPr>
            <w:tcW w:w="470" w:type="dxa"/>
            <w:vMerge/>
            <w:tcBorders>
              <w:left w:val="dashSmallGap" w:sz="4" w:space="0" w:color="auto"/>
              <w:right w:val="dashSmallGap" w:sz="4" w:space="0" w:color="auto"/>
            </w:tcBorders>
            <w:shd w:val="clear" w:color="auto" w:fill="FFC000"/>
            <w:textDirection w:val="btLr"/>
          </w:tcPr>
          <w:p w:rsidR="00B82E08" w:rsidRPr="00016C11" w:rsidRDefault="00B82E08" w:rsidP="00AD0D56">
            <w:pPr>
              <w:ind w:left="113" w:right="113"/>
              <w:jc w:val="center"/>
              <w:rPr>
                <w:rFonts w:ascii="Tw Cen MT" w:hAnsi="Tw Cen MT"/>
              </w:rPr>
            </w:pPr>
          </w:p>
        </w:tc>
        <w:tc>
          <w:tcPr>
            <w:tcW w:w="1429" w:type="dxa"/>
            <w:tcBorders>
              <w:top w:val="single" w:sz="6" w:space="0" w:color="000000"/>
              <w:left w:val="single" w:sz="6" w:space="0" w:color="000000"/>
              <w:bottom w:val="dashSmallGap" w:sz="4" w:space="0" w:color="auto"/>
              <w:right w:val="single" w:sz="6" w:space="0" w:color="000000"/>
            </w:tcBorders>
            <w:shd w:val="clear" w:color="auto" w:fill="auto"/>
          </w:tcPr>
          <w:p w:rsidR="00B82E08" w:rsidRDefault="00B82E08" w:rsidP="00AD0D56">
            <w:pPr>
              <w:jc w:val="both"/>
              <w:rPr>
                <w:rFonts w:ascii="Tw Cen MT" w:eastAsia="Arial MT" w:hAnsi="Tw Cen MT" w:cs="Arial MT"/>
                <w:sz w:val="20"/>
                <w:szCs w:val="20"/>
              </w:rPr>
            </w:pPr>
            <w:r>
              <w:rPr>
                <w:rFonts w:ascii="Tw Cen MT" w:eastAsia="Arial MT" w:hAnsi="Tw Cen MT" w:cs="Arial MT"/>
                <w:sz w:val="20"/>
                <w:szCs w:val="20"/>
              </w:rPr>
              <w:t>Lengua materna</w:t>
            </w:r>
          </w:p>
          <w:p w:rsidR="00B82E08" w:rsidRPr="00AD0D56" w:rsidRDefault="00B82E08" w:rsidP="00AD0D56">
            <w:pPr>
              <w:jc w:val="both"/>
              <w:rPr>
                <w:rFonts w:ascii="Tw Cen MT" w:eastAsia="Arial MT" w:hAnsi="Tw Cen MT" w:cs="Arial MT"/>
                <w:sz w:val="20"/>
                <w:szCs w:val="20"/>
              </w:rPr>
            </w:pPr>
          </w:p>
        </w:tc>
        <w:tc>
          <w:tcPr>
            <w:tcW w:w="2456" w:type="dxa"/>
            <w:gridSpan w:val="2"/>
            <w:tcBorders>
              <w:top w:val="single" w:sz="6" w:space="0" w:color="000000"/>
              <w:left w:val="single" w:sz="6" w:space="0" w:color="000000"/>
              <w:bottom w:val="dashSmallGap" w:sz="4" w:space="0" w:color="auto"/>
              <w:right w:val="single" w:sz="6" w:space="0" w:color="000000"/>
            </w:tcBorders>
            <w:shd w:val="clear" w:color="auto" w:fill="auto"/>
          </w:tcPr>
          <w:p w:rsidR="00B82E08" w:rsidRPr="00AD0D56" w:rsidRDefault="006D508B" w:rsidP="00951156">
            <w:pPr>
              <w:rPr>
                <w:rFonts w:ascii="Tw Cen MT" w:eastAsia="Arial MT" w:hAnsi="Tw Cen MT" w:cs="Arial MT"/>
                <w:sz w:val="20"/>
                <w:szCs w:val="20"/>
              </w:rPr>
            </w:pPr>
            <w:r>
              <w:rPr>
                <w:rFonts w:ascii="Tw Cen MT" w:eastAsia="Arial MT" w:hAnsi="Tw Cen MT" w:cs="Arial MT"/>
                <w:sz w:val="20"/>
                <w:szCs w:val="20"/>
              </w:rPr>
              <w:t xml:space="preserve">Comprende la función de fabulas y refranes. Interpreta el significado de fabulas y refranes. </w:t>
            </w:r>
          </w:p>
        </w:tc>
        <w:tc>
          <w:tcPr>
            <w:tcW w:w="5298" w:type="dxa"/>
            <w:tcBorders>
              <w:bottom w:val="dashSmallGap" w:sz="4" w:space="0" w:color="auto"/>
            </w:tcBorders>
            <w:shd w:val="clear" w:color="auto" w:fill="auto"/>
          </w:tcPr>
          <w:p w:rsidR="00B82E08" w:rsidRDefault="00423B2B" w:rsidP="006D508B">
            <w:pPr>
              <w:rPr>
                <w:rFonts w:ascii="Tw Cen MT" w:hAnsi="Tw Cen MT"/>
                <w:sz w:val="20"/>
                <w:szCs w:val="20"/>
              </w:rPr>
            </w:pPr>
            <w:r>
              <w:rPr>
                <w:rFonts w:ascii="Tw Cen MT" w:hAnsi="Tw Cen MT"/>
                <w:sz w:val="20"/>
                <w:szCs w:val="20"/>
              </w:rPr>
              <w:t>D</w:t>
            </w:r>
            <w:r w:rsidR="006D508B">
              <w:rPr>
                <w:rFonts w:ascii="Tw Cen MT" w:hAnsi="Tw Cen MT"/>
                <w:sz w:val="20"/>
                <w:szCs w:val="20"/>
              </w:rPr>
              <w:t xml:space="preserve">ar lectura a las </w:t>
            </w:r>
            <w:r w:rsidRPr="00423B2B">
              <w:rPr>
                <w:rFonts w:ascii="Tw Cen MT" w:hAnsi="Tw Cen MT"/>
                <w:sz w:val="20"/>
                <w:szCs w:val="20"/>
                <w:u w:val="single"/>
              </w:rPr>
              <w:t>páginas</w:t>
            </w:r>
            <w:r w:rsidR="006D508B" w:rsidRPr="00423B2B">
              <w:rPr>
                <w:rFonts w:ascii="Tw Cen MT" w:hAnsi="Tw Cen MT"/>
                <w:sz w:val="20"/>
                <w:szCs w:val="20"/>
                <w:u w:val="single"/>
              </w:rPr>
              <w:t xml:space="preserve"> 18, 19 y 20</w:t>
            </w:r>
            <w:r w:rsidR="006D508B">
              <w:rPr>
                <w:rFonts w:ascii="Tw Cen MT" w:hAnsi="Tw Cen MT"/>
                <w:sz w:val="20"/>
                <w:szCs w:val="20"/>
              </w:rPr>
              <w:t xml:space="preserve"> de tu libro de historia.</w:t>
            </w:r>
          </w:p>
          <w:p w:rsidR="00423B2B" w:rsidRDefault="00423B2B" w:rsidP="00423B2B">
            <w:pPr>
              <w:rPr>
                <w:rFonts w:ascii="Tw Cen MT" w:hAnsi="Tw Cen MT"/>
                <w:sz w:val="20"/>
                <w:szCs w:val="20"/>
              </w:rPr>
            </w:pPr>
            <w:r>
              <w:rPr>
                <w:rFonts w:ascii="Tw Cen MT" w:hAnsi="Tw Cen MT"/>
                <w:sz w:val="20"/>
                <w:szCs w:val="20"/>
              </w:rPr>
              <w:t>C</w:t>
            </w:r>
            <w:r w:rsidRPr="00563F85">
              <w:rPr>
                <w:rFonts w:ascii="Tw Cen MT" w:hAnsi="Tw Cen MT"/>
                <w:sz w:val="20"/>
                <w:szCs w:val="20"/>
              </w:rPr>
              <w:t xml:space="preserve">omentar </w:t>
            </w:r>
            <w:r>
              <w:rPr>
                <w:rFonts w:ascii="Tw Cen MT" w:hAnsi="Tw Cen MT"/>
                <w:sz w:val="20"/>
                <w:szCs w:val="20"/>
              </w:rPr>
              <w:t>en casa con sus padres o con algún adulto,</w:t>
            </w:r>
            <w:r w:rsidRPr="00563F85">
              <w:rPr>
                <w:rFonts w:ascii="Tw Cen MT" w:hAnsi="Tw Cen MT"/>
                <w:sz w:val="20"/>
                <w:szCs w:val="20"/>
              </w:rPr>
              <w:t xml:space="preserve"> cómo creen que era la situación del país después</w:t>
            </w:r>
            <w:r>
              <w:rPr>
                <w:rFonts w:ascii="Tw Cen MT" w:hAnsi="Tw Cen MT"/>
                <w:sz w:val="20"/>
                <w:szCs w:val="20"/>
              </w:rPr>
              <w:t xml:space="preserve"> de la guerra de Independencia. Y anotar las ideas principales en su cuaderno. </w:t>
            </w:r>
          </w:p>
          <w:p w:rsidR="00423B2B" w:rsidRPr="001D0ECE" w:rsidRDefault="00423B2B" w:rsidP="006D508B">
            <w:pPr>
              <w:rPr>
                <w:rFonts w:ascii="Tw Cen MT" w:hAnsi="Tw Cen MT"/>
                <w:sz w:val="20"/>
                <w:szCs w:val="20"/>
              </w:rPr>
            </w:pPr>
          </w:p>
        </w:tc>
        <w:tc>
          <w:tcPr>
            <w:tcW w:w="2217" w:type="dxa"/>
            <w:vMerge/>
            <w:shd w:val="clear" w:color="auto" w:fill="auto"/>
          </w:tcPr>
          <w:p w:rsidR="00B82E08" w:rsidRPr="00AD0D56" w:rsidRDefault="00B82E08" w:rsidP="00AD0D56">
            <w:pPr>
              <w:rPr>
                <w:rFonts w:ascii="Tw Cen MT" w:hAnsi="Tw Cen MT"/>
                <w:sz w:val="20"/>
                <w:szCs w:val="20"/>
              </w:rPr>
            </w:pPr>
          </w:p>
        </w:tc>
      </w:tr>
      <w:tr w:rsidR="00B82E08" w:rsidTr="00B82E08">
        <w:trPr>
          <w:cantSplit/>
          <w:trHeight w:val="2117"/>
          <w:jc w:val="center"/>
        </w:trPr>
        <w:tc>
          <w:tcPr>
            <w:tcW w:w="470" w:type="dxa"/>
            <w:vMerge/>
            <w:tcBorders>
              <w:left w:val="dashSmallGap" w:sz="4" w:space="0" w:color="auto"/>
              <w:right w:val="dashSmallGap" w:sz="4" w:space="0" w:color="auto"/>
            </w:tcBorders>
            <w:shd w:val="clear" w:color="auto" w:fill="FFC000"/>
            <w:textDirection w:val="btLr"/>
          </w:tcPr>
          <w:p w:rsidR="00B82E08" w:rsidRPr="00016C11" w:rsidRDefault="00B82E08" w:rsidP="00AD0D56">
            <w:pPr>
              <w:ind w:left="113" w:right="113"/>
              <w:jc w:val="center"/>
              <w:rPr>
                <w:rFonts w:ascii="Tw Cen MT" w:hAnsi="Tw Cen MT"/>
              </w:rPr>
            </w:pPr>
          </w:p>
        </w:tc>
        <w:tc>
          <w:tcPr>
            <w:tcW w:w="1429" w:type="dxa"/>
            <w:tcBorders>
              <w:top w:val="dashSmallGap" w:sz="4" w:space="0" w:color="auto"/>
              <w:left w:val="single" w:sz="6" w:space="0" w:color="000000"/>
              <w:right w:val="single" w:sz="6" w:space="0" w:color="000000"/>
            </w:tcBorders>
            <w:shd w:val="clear" w:color="auto" w:fill="auto"/>
          </w:tcPr>
          <w:p w:rsidR="00B82E08" w:rsidRDefault="00B82E08" w:rsidP="00AD0D56">
            <w:pPr>
              <w:jc w:val="both"/>
              <w:rPr>
                <w:rFonts w:ascii="Tw Cen MT" w:eastAsia="Arial MT" w:hAnsi="Tw Cen MT" w:cs="Arial MT"/>
                <w:sz w:val="20"/>
                <w:szCs w:val="20"/>
              </w:rPr>
            </w:pPr>
          </w:p>
          <w:p w:rsidR="00B82E08" w:rsidRDefault="00B82E08" w:rsidP="00AD0D56">
            <w:pPr>
              <w:jc w:val="both"/>
              <w:rPr>
                <w:rFonts w:ascii="Tw Cen MT" w:eastAsia="Arial MT" w:hAnsi="Tw Cen MT" w:cs="Arial MT"/>
                <w:sz w:val="20"/>
                <w:szCs w:val="20"/>
              </w:rPr>
            </w:pPr>
            <w:r>
              <w:rPr>
                <w:rFonts w:ascii="Tw Cen MT" w:eastAsia="Arial MT" w:hAnsi="Tw Cen MT" w:cs="Arial MT"/>
                <w:sz w:val="20"/>
                <w:szCs w:val="20"/>
              </w:rPr>
              <w:t xml:space="preserve">Historia </w:t>
            </w:r>
          </w:p>
        </w:tc>
        <w:tc>
          <w:tcPr>
            <w:tcW w:w="2456" w:type="dxa"/>
            <w:gridSpan w:val="2"/>
            <w:tcBorders>
              <w:top w:val="dashSmallGap" w:sz="4" w:space="0" w:color="auto"/>
              <w:left w:val="single" w:sz="6" w:space="0" w:color="000000"/>
              <w:right w:val="single" w:sz="6" w:space="0" w:color="000000"/>
            </w:tcBorders>
            <w:shd w:val="clear" w:color="auto" w:fill="auto"/>
          </w:tcPr>
          <w:p w:rsidR="00B82E08" w:rsidRPr="00AD0D56" w:rsidRDefault="006D508B" w:rsidP="00951156">
            <w:pPr>
              <w:rPr>
                <w:rFonts w:ascii="Tw Cen MT" w:eastAsia="Arial MT" w:hAnsi="Tw Cen MT" w:cs="Arial MT"/>
                <w:sz w:val="20"/>
                <w:szCs w:val="20"/>
              </w:rPr>
            </w:pPr>
            <w:r>
              <w:rPr>
                <w:rFonts w:ascii="Tw Cen MT" w:eastAsia="Arial MT" w:hAnsi="Tw Cen MT" w:cs="Arial MT"/>
                <w:sz w:val="20"/>
                <w:szCs w:val="20"/>
              </w:rPr>
              <w:t xml:space="preserve">Describe características del campo y la ciudad durante las primeras décadas del siglo XIX. </w:t>
            </w:r>
          </w:p>
        </w:tc>
        <w:tc>
          <w:tcPr>
            <w:tcW w:w="5298" w:type="dxa"/>
            <w:tcBorders>
              <w:top w:val="dashSmallGap" w:sz="4" w:space="0" w:color="auto"/>
            </w:tcBorders>
            <w:shd w:val="clear" w:color="auto" w:fill="auto"/>
          </w:tcPr>
          <w:p w:rsidR="00B82E08" w:rsidRDefault="00423B2B" w:rsidP="00563F85">
            <w:pPr>
              <w:rPr>
                <w:rFonts w:ascii="Tw Cen MT" w:hAnsi="Tw Cen MT"/>
                <w:sz w:val="20"/>
                <w:szCs w:val="20"/>
              </w:rPr>
            </w:pPr>
            <w:r>
              <w:rPr>
                <w:rFonts w:ascii="Tw Cen MT" w:hAnsi="Tw Cen MT"/>
                <w:sz w:val="20"/>
                <w:szCs w:val="20"/>
              </w:rPr>
              <w:t xml:space="preserve">Platicar con los alumnos sobre las principales características que se encuentran en el campo y las que existen en la ciudad. </w:t>
            </w:r>
          </w:p>
          <w:p w:rsidR="00423B2B" w:rsidRDefault="00423B2B" w:rsidP="00563F85">
            <w:pPr>
              <w:rPr>
                <w:rFonts w:ascii="Tw Cen MT" w:hAnsi="Tw Cen MT"/>
                <w:sz w:val="20"/>
                <w:szCs w:val="20"/>
              </w:rPr>
            </w:pPr>
            <w:r>
              <w:rPr>
                <w:rFonts w:ascii="Tw Cen MT" w:hAnsi="Tw Cen MT"/>
                <w:sz w:val="20"/>
                <w:szCs w:val="20"/>
              </w:rPr>
              <w:t xml:space="preserve">Elaborar un cuadro comparativo con dibujos y las principales características de cada lugar </w:t>
            </w:r>
          </w:p>
          <w:tbl>
            <w:tblPr>
              <w:tblStyle w:val="Tablaconcuadrcula"/>
              <w:tblW w:w="0" w:type="auto"/>
              <w:tblLook w:val="04A0"/>
            </w:tblPr>
            <w:tblGrid>
              <w:gridCol w:w="2533"/>
              <w:gridCol w:w="2534"/>
            </w:tblGrid>
            <w:tr w:rsidR="00423B2B" w:rsidTr="00423B2B">
              <w:trPr>
                <w:trHeight w:val="310"/>
              </w:trPr>
              <w:tc>
                <w:tcPr>
                  <w:tcW w:w="2533" w:type="dxa"/>
                  <w:shd w:val="clear" w:color="auto" w:fill="FFE599" w:themeFill="accent4" w:themeFillTint="66"/>
                </w:tcPr>
                <w:p w:rsidR="00423B2B" w:rsidRPr="00423B2B" w:rsidRDefault="00423B2B" w:rsidP="00423B2B">
                  <w:pPr>
                    <w:jc w:val="center"/>
                    <w:rPr>
                      <w:rFonts w:ascii="Tw Cen MT" w:hAnsi="Tw Cen MT"/>
                      <w:b/>
                      <w:sz w:val="20"/>
                      <w:szCs w:val="20"/>
                    </w:rPr>
                  </w:pPr>
                  <w:r w:rsidRPr="00423B2B">
                    <w:rPr>
                      <w:rFonts w:ascii="Tw Cen MT" w:hAnsi="Tw Cen MT"/>
                      <w:b/>
                      <w:sz w:val="20"/>
                      <w:szCs w:val="20"/>
                    </w:rPr>
                    <w:t>Campo</w:t>
                  </w:r>
                </w:p>
              </w:tc>
              <w:tc>
                <w:tcPr>
                  <w:tcW w:w="2534" w:type="dxa"/>
                  <w:shd w:val="clear" w:color="auto" w:fill="FFE599" w:themeFill="accent4" w:themeFillTint="66"/>
                </w:tcPr>
                <w:p w:rsidR="00423B2B" w:rsidRPr="00423B2B" w:rsidRDefault="00423B2B" w:rsidP="00423B2B">
                  <w:pPr>
                    <w:jc w:val="center"/>
                    <w:rPr>
                      <w:rFonts w:ascii="Tw Cen MT" w:hAnsi="Tw Cen MT"/>
                      <w:b/>
                      <w:sz w:val="20"/>
                      <w:szCs w:val="20"/>
                    </w:rPr>
                  </w:pPr>
                  <w:r w:rsidRPr="00423B2B">
                    <w:rPr>
                      <w:rFonts w:ascii="Tw Cen MT" w:hAnsi="Tw Cen MT"/>
                      <w:b/>
                      <w:sz w:val="20"/>
                      <w:szCs w:val="20"/>
                    </w:rPr>
                    <w:t>Ciudad</w:t>
                  </w:r>
                </w:p>
              </w:tc>
            </w:tr>
            <w:tr w:rsidR="00423B2B" w:rsidTr="00423B2B">
              <w:tc>
                <w:tcPr>
                  <w:tcW w:w="2533" w:type="dxa"/>
                  <w:shd w:val="clear" w:color="auto" w:fill="F2F2F2" w:themeFill="background1" w:themeFillShade="F2"/>
                </w:tcPr>
                <w:p w:rsidR="00423B2B" w:rsidRDefault="00423B2B" w:rsidP="00563F85">
                  <w:pPr>
                    <w:rPr>
                      <w:rFonts w:ascii="Tw Cen MT" w:hAnsi="Tw Cen MT"/>
                      <w:sz w:val="20"/>
                      <w:szCs w:val="20"/>
                    </w:rPr>
                  </w:pPr>
                </w:p>
                <w:p w:rsidR="00423B2B" w:rsidRDefault="00423B2B" w:rsidP="00563F85">
                  <w:pPr>
                    <w:rPr>
                      <w:rFonts w:ascii="Tw Cen MT" w:hAnsi="Tw Cen MT"/>
                      <w:sz w:val="20"/>
                      <w:szCs w:val="20"/>
                    </w:rPr>
                  </w:pPr>
                </w:p>
                <w:p w:rsidR="00423B2B" w:rsidRDefault="00423B2B" w:rsidP="00563F85">
                  <w:pPr>
                    <w:rPr>
                      <w:rFonts w:ascii="Tw Cen MT" w:hAnsi="Tw Cen MT"/>
                      <w:sz w:val="20"/>
                      <w:szCs w:val="20"/>
                    </w:rPr>
                  </w:pPr>
                </w:p>
              </w:tc>
              <w:tc>
                <w:tcPr>
                  <w:tcW w:w="2534" w:type="dxa"/>
                  <w:shd w:val="clear" w:color="auto" w:fill="F2F2F2" w:themeFill="background1" w:themeFillShade="F2"/>
                </w:tcPr>
                <w:p w:rsidR="00423B2B" w:rsidRDefault="00423B2B" w:rsidP="00563F85">
                  <w:pPr>
                    <w:rPr>
                      <w:rFonts w:ascii="Tw Cen MT" w:hAnsi="Tw Cen MT"/>
                      <w:sz w:val="20"/>
                      <w:szCs w:val="20"/>
                    </w:rPr>
                  </w:pPr>
                </w:p>
              </w:tc>
            </w:tr>
          </w:tbl>
          <w:p w:rsidR="00423B2B" w:rsidRPr="007B3F23" w:rsidRDefault="00423B2B" w:rsidP="00563F85">
            <w:pPr>
              <w:rPr>
                <w:rFonts w:ascii="Tw Cen MT" w:hAnsi="Tw Cen MT"/>
                <w:sz w:val="20"/>
                <w:szCs w:val="20"/>
              </w:rPr>
            </w:pPr>
          </w:p>
        </w:tc>
        <w:tc>
          <w:tcPr>
            <w:tcW w:w="2217" w:type="dxa"/>
            <w:vMerge/>
            <w:shd w:val="clear" w:color="auto" w:fill="auto"/>
          </w:tcPr>
          <w:p w:rsidR="00B82E08" w:rsidRPr="00AD0D56" w:rsidRDefault="00B82E08" w:rsidP="00AD0D56">
            <w:pPr>
              <w:rPr>
                <w:rFonts w:ascii="Tw Cen MT" w:hAnsi="Tw Cen MT"/>
                <w:sz w:val="20"/>
                <w:szCs w:val="20"/>
              </w:rPr>
            </w:pPr>
          </w:p>
        </w:tc>
      </w:tr>
      <w:tr w:rsidR="00B82E08" w:rsidTr="00B82E08">
        <w:tblPrEx>
          <w:tblBorders>
            <w:top w:val="none" w:sz="0" w:space="0" w:color="auto"/>
          </w:tblBorders>
        </w:tblPrEx>
        <w:trPr>
          <w:trHeight w:val="230"/>
          <w:jc w:val="center"/>
        </w:trPr>
        <w:tc>
          <w:tcPr>
            <w:tcW w:w="470" w:type="dxa"/>
            <w:tcBorders>
              <w:top w:val="nil"/>
              <w:left w:val="nil"/>
              <w:right w:val="dashSmallGap" w:sz="4" w:space="0" w:color="auto"/>
            </w:tcBorders>
          </w:tcPr>
          <w:p w:rsidR="00B82E08" w:rsidRDefault="00B82E08" w:rsidP="00AD0D56">
            <w:pPr>
              <w:jc w:val="center"/>
              <w:rPr>
                <w:rFonts w:ascii="Tw Cen MT" w:hAnsi="Tw Cen MT"/>
              </w:rPr>
            </w:pPr>
          </w:p>
          <w:p w:rsidR="00B82E08" w:rsidRDefault="00B82E08"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B82E08" w:rsidRDefault="00B82E08" w:rsidP="00AD0D56">
            <w:pPr>
              <w:jc w:val="center"/>
              <w:rPr>
                <w:rFonts w:ascii="Tw Cen MT" w:hAnsi="Tw Cen MT"/>
              </w:rPr>
            </w:pPr>
            <w:r>
              <w:rPr>
                <w:rFonts w:ascii="Tw Cen MT" w:hAnsi="Tw Cen MT"/>
              </w:rPr>
              <w:t>ASIGNATURA</w:t>
            </w:r>
          </w:p>
        </w:tc>
        <w:tc>
          <w:tcPr>
            <w:tcW w:w="2456" w:type="dxa"/>
            <w:gridSpan w:val="2"/>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B82E08" w:rsidRDefault="00B82E08" w:rsidP="00AD0D56">
            <w:pPr>
              <w:jc w:val="center"/>
              <w:rPr>
                <w:rFonts w:ascii="Tw Cen MT" w:hAnsi="Tw Cen MT"/>
              </w:rPr>
            </w:pPr>
            <w:r>
              <w:rPr>
                <w:rFonts w:ascii="Tw Cen MT" w:hAnsi="Tw Cen MT"/>
              </w:rPr>
              <w:t>APRENDIZAJE ESPERADO</w:t>
            </w:r>
          </w:p>
        </w:tc>
        <w:tc>
          <w:tcPr>
            <w:tcW w:w="5298"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B82E08" w:rsidRDefault="00B82E08" w:rsidP="00AD0D56">
            <w:pPr>
              <w:jc w:val="center"/>
              <w:rPr>
                <w:rFonts w:ascii="Tw Cen MT" w:hAnsi="Tw Cen MT"/>
              </w:rPr>
            </w:pPr>
            <w:r>
              <w:rPr>
                <w:rFonts w:ascii="Tw Cen MT" w:hAnsi="Tw Cen MT"/>
              </w:rPr>
              <w:t>ACTIVIDADES</w:t>
            </w: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B82E08" w:rsidRDefault="00B82E08" w:rsidP="00AD0D56">
            <w:pPr>
              <w:jc w:val="center"/>
              <w:rPr>
                <w:rFonts w:ascii="Tw Cen MT" w:hAnsi="Tw Cen MT"/>
              </w:rPr>
            </w:pPr>
            <w:r>
              <w:rPr>
                <w:rFonts w:ascii="Tw Cen MT" w:hAnsi="Tw Cen MT"/>
              </w:rPr>
              <w:t>INDICACIONES DEL MAESTRO SEGÚN LA NUEVA MODALIDAD</w:t>
            </w:r>
          </w:p>
        </w:tc>
      </w:tr>
      <w:tr w:rsidR="00B82E08" w:rsidTr="00B82E08">
        <w:tblPrEx>
          <w:tblBorders>
            <w:top w:val="none" w:sz="0" w:space="0" w:color="auto"/>
          </w:tblBorders>
        </w:tblPrEx>
        <w:trPr>
          <w:cantSplit/>
          <w:trHeight w:val="965"/>
          <w:jc w:val="center"/>
        </w:trPr>
        <w:tc>
          <w:tcPr>
            <w:tcW w:w="470" w:type="dxa"/>
            <w:vMerge w:val="restart"/>
            <w:shd w:val="clear" w:color="auto" w:fill="ED7D31" w:themeFill="accent2"/>
            <w:textDirection w:val="btLr"/>
          </w:tcPr>
          <w:p w:rsidR="00B82E08" w:rsidRPr="00016C11" w:rsidRDefault="00B82E08"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B82E08" w:rsidRPr="00F4142B" w:rsidRDefault="00B82E08" w:rsidP="003371DC">
            <w:pPr>
              <w:rPr>
                <w:rFonts w:ascii="Tw Cen MT" w:hAnsi="Tw Cen MT"/>
                <w:sz w:val="20"/>
                <w:szCs w:val="20"/>
              </w:rPr>
            </w:pPr>
            <w:r>
              <w:rPr>
                <w:rFonts w:ascii="Tw Cen MT" w:hAnsi="Tw Cen MT"/>
                <w:sz w:val="20"/>
                <w:szCs w:val="20"/>
              </w:rPr>
              <w:t xml:space="preserve">Geografía </w:t>
            </w:r>
          </w:p>
        </w:tc>
        <w:tc>
          <w:tcPr>
            <w:tcW w:w="2456"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B82E08" w:rsidRPr="00F4142B" w:rsidRDefault="0000410C" w:rsidP="00302124">
            <w:pPr>
              <w:rPr>
                <w:rFonts w:ascii="Tw Cen MT" w:hAnsi="Tw Cen MT"/>
                <w:sz w:val="20"/>
                <w:szCs w:val="20"/>
              </w:rPr>
            </w:pPr>
            <w:r>
              <w:rPr>
                <w:rFonts w:ascii="Tw Cen MT" w:hAnsi="Tw Cen MT"/>
                <w:sz w:val="20"/>
                <w:szCs w:val="20"/>
              </w:rPr>
              <w:t xml:space="preserve">Reconoce la división política de los continentes. </w:t>
            </w:r>
          </w:p>
        </w:tc>
        <w:tc>
          <w:tcPr>
            <w:tcW w:w="5298" w:type="dxa"/>
            <w:tcBorders>
              <w:top w:val="dashSmallGap" w:sz="4" w:space="0" w:color="auto"/>
            </w:tcBorders>
          </w:tcPr>
          <w:p w:rsidR="00654895" w:rsidRDefault="00654895" w:rsidP="00556332">
            <w:pPr>
              <w:jc w:val="both"/>
              <w:rPr>
                <w:rFonts w:ascii="Tw Cen MT" w:hAnsi="Tw Cen MT"/>
                <w:sz w:val="20"/>
                <w:szCs w:val="20"/>
              </w:rPr>
            </w:pPr>
            <w:r>
              <w:rPr>
                <w:rFonts w:ascii="Tw Cen MT" w:hAnsi="Tw Cen MT"/>
                <w:sz w:val="20"/>
                <w:szCs w:val="20"/>
              </w:rPr>
              <w:t xml:space="preserve">Observar el mapamundi </w:t>
            </w:r>
            <w:r w:rsidR="009166B3">
              <w:rPr>
                <w:rFonts w:ascii="Tw Cen MT" w:hAnsi="Tw Cen MT"/>
                <w:sz w:val="20"/>
                <w:szCs w:val="20"/>
              </w:rPr>
              <w:t>que se encuentra en el A</w:t>
            </w:r>
            <w:r w:rsidR="000C20FE">
              <w:rPr>
                <w:rFonts w:ascii="Tw Cen MT" w:hAnsi="Tw Cen MT"/>
                <w:sz w:val="20"/>
                <w:szCs w:val="20"/>
              </w:rPr>
              <w:t>nexo #3</w:t>
            </w:r>
          </w:p>
          <w:p w:rsidR="00654895" w:rsidRDefault="00654895" w:rsidP="00556332">
            <w:pPr>
              <w:jc w:val="both"/>
              <w:rPr>
                <w:rFonts w:ascii="Tw Cen MT" w:hAnsi="Tw Cen MT"/>
                <w:sz w:val="20"/>
                <w:szCs w:val="20"/>
              </w:rPr>
            </w:pPr>
          </w:p>
          <w:p w:rsidR="00B82E08" w:rsidRDefault="00654895" w:rsidP="00556332">
            <w:pPr>
              <w:jc w:val="both"/>
              <w:rPr>
                <w:rFonts w:ascii="Tw Cen MT" w:hAnsi="Tw Cen MT"/>
                <w:sz w:val="20"/>
                <w:szCs w:val="20"/>
              </w:rPr>
            </w:pPr>
            <w:r>
              <w:rPr>
                <w:rFonts w:ascii="Tw Cen MT" w:hAnsi="Tw Cen MT"/>
                <w:sz w:val="20"/>
                <w:szCs w:val="20"/>
              </w:rPr>
              <w:t xml:space="preserve">Colorear de color rojo el continente americano </w:t>
            </w:r>
          </w:p>
          <w:p w:rsidR="00654895" w:rsidRPr="00ED3546" w:rsidRDefault="00654895" w:rsidP="00556332">
            <w:pPr>
              <w:jc w:val="both"/>
              <w:rPr>
                <w:rFonts w:ascii="Tw Cen MT" w:hAnsi="Tw Cen MT"/>
                <w:sz w:val="20"/>
                <w:szCs w:val="20"/>
              </w:rPr>
            </w:pPr>
            <w:r>
              <w:rPr>
                <w:rFonts w:ascii="Tw Cen MT" w:hAnsi="Tw Cen MT"/>
                <w:sz w:val="20"/>
                <w:szCs w:val="20"/>
              </w:rPr>
              <w:t xml:space="preserve"> De color azul el continente asiático, de verde el continente europeo, amarillo Oceanía, de color rosa el continente africano. </w:t>
            </w:r>
          </w:p>
        </w:tc>
        <w:tc>
          <w:tcPr>
            <w:tcW w:w="2217" w:type="dxa"/>
            <w:vMerge w:val="restart"/>
            <w:tcBorders>
              <w:top w:val="dashSmallGap" w:sz="4" w:space="0" w:color="auto"/>
            </w:tcBorders>
          </w:tcPr>
          <w:p w:rsidR="00B82E08" w:rsidRDefault="00B82E08" w:rsidP="00F4142B">
            <w:pPr>
              <w:jc w:val="both"/>
              <w:rPr>
                <w:rFonts w:ascii="Tw Cen MT" w:hAnsi="Tw Cen MT"/>
                <w:sz w:val="20"/>
                <w:szCs w:val="20"/>
              </w:rPr>
            </w:pPr>
          </w:p>
          <w:p w:rsidR="00B82E08" w:rsidRPr="00016C11" w:rsidRDefault="00B82E08" w:rsidP="00E26953">
            <w:pPr>
              <w:jc w:val="both"/>
              <w:rPr>
                <w:rFonts w:ascii="Tw Cen MT" w:hAnsi="Tw Cen MT"/>
                <w:sz w:val="20"/>
                <w:szCs w:val="20"/>
              </w:rPr>
            </w:pPr>
            <w:r>
              <w:rPr>
                <w:rFonts w:ascii="Tw Cen MT" w:hAnsi="Tw Cen MT"/>
                <w:sz w:val="20"/>
                <w:szCs w:val="20"/>
              </w:rPr>
              <w:t xml:space="preserve"> </w:t>
            </w:r>
          </w:p>
        </w:tc>
      </w:tr>
      <w:tr w:rsidR="00B82E08" w:rsidTr="00B82E08">
        <w:tblPrEx>
          <w:tblBorders>
            <w:top w:val="none" w:sz="0" w:space="0" w:color="auto"/>
          </w:tblBorders>
        </w:tblPrEx>
        <w:trPr>
          <w:cantSplit/>
          <w:trHeight w:val="365"/>
          <w:jc w:val="center"/>
        </w:trPr>
        <w:tc>
          <w:tcPr>
            <w:tcW w:w="470" w:type="dxa"/>
            <w:vMerge/>
            <w:shd w:val="clear" w:color="auto" w:fill="ED7D31" w:themeFill="accent2"/>
            <w:textDirection w:val="btLr"/>
          </w:tcPr>
          <w:p w:rsidR="00B82E08" w:rsidRPr="00016C11" w:rsidRDefault="00B82E08"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B82E08" w:rsidRPr="00F4142B" w:rsidRDefault="00B82E08" w:rsidP="003371DC">
            <w:pPr>
              <w:rPr>
                <w:rFonts w:ascii="Tw Cen MT" w:hAnsi="Tw Cen MT"/>
                <w:sz w:val="20"/>
                <w:szCs w:val="20"/>
              </w:rPr>
            </w:pPr>
            <w:r>
              <w:rPr>
                <w:rFonts w:ascii="Tw Cen MT" w:hAnsi="Tw Cen MT"/>
                <w:sz w:val="20"/>
                <w:szCs w:val="20"/>
              </w:rPr>
              <w:t xml:space="preserve">Matemáticas </w:t>
            </w:r>
          </w:p>
        </w:tc>
        <w:tc>
          <w:tcPr>
            <w:tcW w:w="2456"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B82E08" w:rsidRPr="00F4142B" w:rsidRDefault="0000410C" w:rsidP="00302124">
            <w:pPr>
              <w:rPr>
                <w:rFonts w:ascii="Tw Cen MT" w:hAnsi="Tw Cen MT"/>
                <w:sz w:val="20"/>
                <w:szCs w:val="20"/>
              </w:rPr>
            </w:pPr>
            <w:r>
              <w:rPr>
                <w:rFonts w:ascii="Tw Cen MT" w:hAnsi="Tw Cen MT"/>
                <w:sz w:val="20"/>
                <w:szCs w:val="20"/>
              </w:rPr>
              <w:t xml:space="preserve">Conocimiento y uso de las relaciones entre los elementos de la división de números naturales. </w:t>
            </w:r>
          </w:p>
        </w:tc>
        <w:tc>
          <w:tcPr>
            <w:tcW w:w="5298" w:type="dxa"/>
          </w:tcPr>
          <w:p w:rsidR="00B82E08" w:rsidRDefault="009166B3" w:rsidP="00556332">
            <w:pPr>
              <w:rPr>
                <w:rFonts w:ascii="Tw Cen MT" w:hAnsi="Tw Cen MT"/>
                <w:sz w:val="20"/>
                <w:szCs w:val="20"/>
              </w:rPr>
            </w:pPr>
            <w:r>
              <w:rPr>
                <w:rFonts w:ascii="Tw Cen MT" w:hAnsi="Tw Cen MT"/>
                <w:sz w:val="20"/>
                <w:szCs w:val="20"/>
              </w:rPr>
              <w:t xml:space="preserve">Realizar la siguiente actividad de su cuaderno: </w:t>
            </w:r>
          </w:p>
          <w:p w:rsidR="009166B3" w:rsidRDefault="00306802" w:rsidP="00556332">
            <w:pPr>
              <w:rPr>
                <w:rFonts w:ascii="Tw Cen MT" w:hAnsi="Tw Cen MT"/>
                <w:sz w:val="20"/>
                <w:szCs w:val="20"/>
              </w:rPr>
            </w:pPr>
            <w:r w:rsidRPr="00334E76">
              <w:rPr>
                <w:rFonts w:ascii="Tw Cen MT" w:hAnsi="Tw Cen MT"/>
                <w:noProof/>
                <w:sz w:val="20"/>
                <w:szCs w:val="20"/>
                <w:lang w:eastAsia="es-MX"/>
              </w:rPr>
              <w:pict>
                <v:shapetype id="_x0000_t202" coordsize="21600,21600" o:spt="202" path="m,l,21600r21600,l21600,xe">
                  <v:stroke joinstyle="miter"/>
                  <v:path gradientshapeok="t" o:connecttype="rect"/>
                </v:shapetype>
                <v:shape id="_x0000_s1027" type="#_x0000_t202" style="position:absolute;margin-left:120.1pt;margin-top:11.9pt;width:122.25pt;height:23.25pt;z-index:251660288">
                  <v:textbox>
                    <w:txbxContent>
                      <w:p w:rsidR="00306802" w:rsidRDefault="00306802" w:rsidP="00306802">
                        <w:r>
                          <w:t>Cantidad que sobra</w:t>
                        </w:r>
                      </w:p>
                    </w:txbxContent>
                  </v:textbox>
                </v:shape>
              </w:pict>
            </w:r>
            <w:r w:rsidR="009166B3" w:rsidRPr="00334E76">
              <w:rPr>
                <w:rFonts w:ascii="Tw Cen MT" w:hAnsi="Tw Cen MT"/>
                <w:sz w:val="20"/>
                <w:szCs w:val="20"/>
              </w:rPr>
              <w:t>Unir con una línea el concepto con el nombre d</w:t>
            </w:r>
            <w:r w:rsidRPr="00334E76">
              <w:rPr>
                <w:rFonts w:ascii="Tw Cen MT" w:hAnsi="Tw Cen MT"/>
                <w:sz w:val="20"/>
                <w:szCs w:val="20"/>
              </w:rPr>
              <w:t>e cada elemento de la división.</w:t>
            </w:r>
          </w:p>
          <w:p w:rsidR="00306802" w:rsidRDefault="00306802" w:rsidP="00556332">
            <w:pPr>
              <w:rPr>
                <w:rFonts w:ascii="Tw Cen MT" w:hAnsi="Tw Cen MT"/>
                <w:sz w:val="20"/>
                <w:szCs w:val="20"/>
              </w:rPr>
            </w:pPr>
            <w:r>
              <w:rPr>
                <w:rFonts w:ascii="Tw Cen MT" w:hAnsi="Tw Cen MT"/>
                <w:noProof/>
                <w:sz w:val="20"/>
                <w:szCs w:val="20"/>
                <w:lang w:eastAsia="es-MX"/>
              </w:rPr>
              <w:pict>
                <v:shape id="_x0000_s1026" type="#_x0000_t202" style="position:absolute;margin-left:1.6pt;margin-top:3.65pt;width:76.5pt;height:23.15pt;z-index:251659264">
                  <v:textbox>
                    <w:txbxContent>
                      <w:p w:rsidR="00306802" w:rsidRDefault="00306802">
                        <w:r>
                          <w:t xml:space="preserve">Divisor </w:t>
                        </w:r>
                      </w:p>
                    </w:txbxContent>
                  </v:textbox>
                </v:shape>
              </w:pict>
            </w:r>
          </w:p>
          <w:p w:rsidR="00654895" w:rsidRDefault="00306802" w:rsidP="00556332">
            <w:pPr>
              <w:rPr>
                <w:rFonts w:ascii="Tw Cen MT" w:hAnsi="Tw Cen MT"/>
                <w:sz w:val="20"/>
                <w:szCs w:val="20"/>
              </w:rPr>
            </w:pPr>
            <w:r>
              <w:rPr>
                <w:rFonts w:ascii="Tw Cen MT" w:hAnsi="Tw Cen MT"/>
                <w:noProof/>
                <w:sz w:val="20"/>
                <w:szCs w:val="20"/>
                <w:lang w:eastAsia="es-MX"/>
              </w:rPr>
              <w:pict>
                <v:shape id="_x0000_s1031" type="#_x0000_t202" style="position:absolute;margin-left:120.1pt;margin-top:8.45pt;width:122.25pt;height:35.25pt;z-index:251664384">
                  <v:textbox>
                    <w:txbxContent>
                      <w:p w:rsidR="00306802" w:rsidRDefault="00306802" w:rsidP="00306802">
                        <w:r>
                          <w:t xml:space="preserve">Cantidad que toca a cada parte </w:t>
                        </w:r>
                      </w:p>
                    </w:txbxContent>
                  </v:textbox>
                </v:shape>
              </w:pict>
            </w:r>
          </w:p>
          <w:p w:rsidR="00654895" w:rsidRDefault="00306802" w:rsidP="00556332">
            <w:pPr>
              <w:rPr>
                <w:rFonts w:ascii="Tw Cen MT" w:hAnsi="Tw Cen MT"/>
                <w:sz w:val="20"/>
                <w:szCs w:val="20"/>
              </w:rPr>
            </w:pPr>
            <w:r>
              <w:rPr>
                <w:rFonts w:ascii="Tw Cen MT" w:hAnsi="Tw Cen MT"/>
                <w:noProof/>
                <w:sz w:val="20"/>
                <w:szCs w:val="20"/>
                <w:lang w:eastAsia="es-MX"/>
              </w:rPr>
              <w:pict>
                <v:shape id="_x0000_s1028" type="#_x0000_t202" style="position:absolute;margin-left:1.6pt;margin-top:9.6pt;width:76.5pt;height:23.15pt;z-index:251661312">
                  <v:textbox>
                    <w:txbxContent>
                      <w:p w:rsidR="00306802" w:rsidRDefault="00306802" w:rsidP="00306802">
                        <w:r>
                          <w:t>Resto</w:t>
                        </w:r>
                      </w:p>
                    </w:txbxContent>
                  </v:textbox>
                </v:shape>
              </w:pict>
            </w:r>
          </w:p>
          <w:p w:rsidR="00654895" w:rsidRDefault="00654895" w:rsidP="00556332">
            <w:pPr>
              <w:rPr>
                <w:rFonts w:ascii="Tw Cen MT" w:hAnsi="Tw Cen MT"/>
                <w:sz w:val="20"/>
                <w:szCs w:val="20"/>
              </w:rPr>
            </w:pPr>
          </w:p>
          <w:p w:rsidR="00654895" w:rsidRDefault="00654895" w:rsidP="00556332">
            <w:pPr>
              <w:rPr>
                <w:rFonts w:ascii="Tw Cen MT" w:hAnsi="Tw Cen MT"/>
                <w:sz w:val="20"/>
                <w:szCs w:val="20"/>
              </w:rPr>
            </w:pPr>
          </w:p>
          <w:p w:rsidR="00654895" w:rsidRDefault="00306802" w:rsidP="00556332">
            <w:pPr>
              <w:rPr>
                <w:rFonts w:ascii="Tw Cen MT" w:hAnsi="Tw Cen MT"/>
                <w:sz w:val="20"/>
                <w:szCs w:val="20"/>
              </w:rPr>
            </w:pPr>
            <w:r>
              <w:rPr>
                <w:rFonts w:ascii="Tw Cen MT" w:hAnsi="Tw Cen MT"/>
                <w:noProof/>
                <w:sz w:val="20"/>
                <w:szCs w:val="20"/>
                <w:lang w:eastAsia="es-MX"/>
              </w:rPr>
              <w:pict>
                <v:shape id="_x0000_s1032" type="#_x0000_t202" style="position:absolute;margin-left:120.1pt;margin-top:6.95pt;width:122.25pt;height:22.55pt;z-index:251665408">
                  <v:textbox>
                    <w:txbxContent>
                      <w:p w:rsidR="00306802" w:rsidRDefault="00306802" w:rsidP="00306802">
                        <w:r>
                          <w:t xml:space="preserve">Cantidad a repartir </w:t>
                        </w:r>
                      </w:p>
                    </w:txbxContent>
                  </v:textbox>
                </v:shape>
              </w:pict>
            </w:r>
            <w:r>
              <w:rPr>
                <w:rFonts w:ascii="Tw Cen MT" w:hAnsi="Tw Cen MT"/>
                <w:noProof/>
                <w:sz w:val="20"/>
                <w:szCs w:val="20"/>
                <w:lang w:eastAsia="es-MX"/>
              </w:rPr>
              <w:pict>
                <v:shape id="_x0000_s1029" type="#_x0000_t202" style="position:absolute;margin-left:1.6pt;margin-top:6.95pt;width:76.5pt;height:23.15pt;z-index:251662336">
                  <v:textbox>
                    <w:txbxContent>
                      <w:p w:rsidR="00306802" w:rsidRDefault="00306802" w:rsidP="00306802">
                        <w:r>
                          <w:t>Dividendo</w:t>
                        </w:r>
                      </w:p>
                    </w:txbxContent>
                  </v:textbox>
                </v:shape>
              </w:pict>
            </w:r>
          </w:p>
          <w:p w:rsidR="00654895" w:rsidRDefault="00654895" w:rsidP="00556332">
            <w:pPr>
              <w:rPr>
                <w:rFonts w:ascii="Tw Cen MT" w:hAnsi="Tw Cen MT"/>
                <w:sz w:val="20"/>
                <w:szCs w:val="20"/>
              </w:rPr>
            </w:pPr>
          </w:p>
          <w:p w:rsidR="00654895" w:rsidRDefault="00654895" w:rsidP="00556332">
            <w:pPr>
              <w:rPr>
                <w:rFonts w:ascii="Tw Cen MT" w:hAnsi="Tw Cen MT"/>
                <w:sz w:val="20"/>
                <w:szCs w:val="20"/>
              </w:rPr>
            </w:pPr>
          </w:p>
          <w:p w:rsidR="00654895" w:rsidRDefault="00306802" w:rsidP="00556332">
            <w:pPr>
              <w:rPr>
                <w:rFonts w:ascii="Tw Cen MT" w:hAnsi="Tw Cen MT"/>
                <w:sz w:val="20"/>
                <w:szCs w:val="20"/>
              </w:rPr>
            </w:pPr>
            <w:r>
              <w:rPr>
                <w:rFonts w:ascii="Tw Cen MT" w:hAnsi="Tw Cen MT"/>
                <w:noProof/>
                <w:sz w:val="20"/>
                <w:szCs w:val="20"/>
                <w:lang w:eastAsia="es-MX"/>
              </w:rPr>
              <w:pict>
                <v:shape id="_x0000_s1033" type="#_x0000_t202" style="position:absolute;margin-left:120.1pt;margin-top:2pt;width:122.25pt;height:24.55pt;z-index:251666432">
                  <v:textbox>
                    <w:txbxContent>
                      <w:p w:rsidR="00306802" w:rsidRDefault="00306802" w:rsidP="00306802">
                        <w:r>
                          <w:t xml:space="preserve">Partes a repartir </w:t>
                        </w:r>
                      </w:p>
                    </w:txbxContent>
                  </v:textbox>
                </v:shape>
              </w:pict>
            </w:r>
            <w:r>
              <w:rPr>
                <w:rFonts w:ascii="Tw Cen MT" w:hAnsi="Tw Cen MT"/>
                <w:noProof/>
                <w:sz w:val="20"/>
                <w:szCs w:val="20"/>
                <w:lang w:eastAsia="es-MX"/>
              </w:rPr>
              <w:pict>
                <v:shape id="_x0000_s1030" type="#_x0000_t202" style="position:absolute;margin-left:1.6pt;margin-top:2pt;width:76.5pt;height:23.15pt;z-index:251663360">
                  <v:textbox>
                    <w:txbxContent>
                      <w:p w:rsidR="00306802" w:rsidRDefault="00306802" w:rsidP="00306802">
                        <w:r>
                          <w:t xml:space="preserve">Cociente </w:t>
                        </w:r>
                      </w:p>
                    </w:txbxContent>
                  </v:textbox>
                </v:shape>
              </w:pict>
            </w:r>
          </w:p>
          <w:p w:rsidR="00654895" w:rsidRDefault="00654895" w:rsidP="00556332">
            <w:pPr>
              <w:rPr>
                <w:rFonts w:ascii="Tw Cen MT" w:hAnsi="Tw Cen MT"/>
                <w:sz w:val="20"/>
                <w:szCs w:val="20"/>
              </w:rPr>
            </w:pPr>
          </w:p>
          <w:p w:rsidR="00654895" w:rsidRPr="00DA02ED" w:rsidRDefault="00654895" w:rsidP="00556332">
            <w:pPr>
              <w:rPr>
                <w:rFonts w:ascii="Tw Cen MT" w:hAnsi="Tw Cen MT"/>
                <w:sz w:val="20"/>
                <w:szCs w:val="20"/>
              </w:rPr>
            </w:pPr>
          </w:p>
        </w:tc>
        <w:tc>
          <w:tcPr>
            <w:tcW w:w="2217" w:type="dxa"/>
            <w:vMerge/>
          </w:tcPr>
          <w:p w:rsidR="00B82E08" w:rsidRPr="00016C11" w:rsidRDefault="00B82E08" w:rsidP="00F4142B">
            <w:pPr>
              <w:rPr>
                <w:rFonts w:ascii="Tw Cen MT" w:hAnsi="Tw Cen MT"/>
                <w:sz w:val="20"/>
                <w:szCs w:val="20"/>
              </w:rPr>
            </w:pPr>
          </w:p>
        </w:tc>
      </w:tr>
      <w:tr w:rsidR="00B82E08" w:rsidTr="00B82E08">
        <w:tblPrEx>
          <w:tblBorders>
            <w:top w:val="none" w:sz="0" w:space="0" w:color="auto"/>
          </w:tblBorders>
        </w:tblPrEx>
        <w:trPr>
          <w:cantSplit/>
          <w:trHeight w:val="585"/>
          <w:jc w:val="center"/>
        </w:trPr>
        <w:tc>
          <w:tcPr>
            <w:tcW w:w="470" w:type="dxa"/>
            <w:vMerge/>
            <w:shd w:val="clear" w:color="auto" w:fill="ED7D31" w:themeFill="accent2"/>
            <w:textDirection w:val="btLr"/>
          </w:tcPr>
          <w:p w:rsidR="00B82E08" w:rsidRPr="00016C11" w:rsidRDefault="00B82E08"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B82E08" w:rsidRPr="00F4142B" w:rsidRDefault="00B82E08" w:rsidP="003371DC">
            <w:pPr>
              <w:rPr>
                <w:rFonts w:ascii="Tw Cen MT" w:hAnsi="Tw Cen MT"/>
                <w:sz w:val="20"/>
                <w:szCs w:val="20"/>
              </w:rPr>
            </w:pPr>
            <w:r>
              <w:rPr>
                <w:rFonts w:ascii="Tw Cen MT" w:hAnsi="Tw Cen MT"/>
                <w:sz w:val="20"/>
                <w:szCs w:val="20"/>
              </w:rPr>
              <w:t>Formación Cívica y ética.</w:t>
            </w:r>
          </w:p>
        </w:tc>
        <w:tc>
          <w:tcPr>
            <w:tcW w:w="2456"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00410C" w:rsidRPr="003F7E83" w:rsidRDefault="0000410C" w:rsidP="0000410C">
            <w:pPr>
              <w:rPr>
                <w:rFonts w:ascii="Tw Cen MT" w:hAnsi="Tw Cen MT"/>
                <w:sz w:val="20"/>
                <w:szCs w:val="20"/>
              </w:rPr>
            </w:pPr>
            <w:r>
              <w:rPr>
                <w:rFonts w:ascii="Tw Cen MT" w:hAnsi="Tw Cen MT"/>
                <w:sz w:val="20"/>
                <w:szCs w:val="20"/>
              </w:rPr>
              <w:t xml:space="preserve">Explica </w:t>
            </w:r>
            <w:r w:rsidRPr="003F7E83">
              <w:rPr>
                <w:rFonts w:ascii="Tw Cen MT" w:hAnsi="Tw Cen MT"/>
                <w:sz w:val="20"/>
                <w:szCs w:val="20"/>
              </w:rPr>
              <w:t>si</w:t>
            </w:r>
            <w:r>
              <w:rPr>
                <w:rFonts w:ascii="Tw Cen MT" w:hAnsi="Tw Cen MT"/>
                <w:sz w:val="20"/>
                <w:szCs w:val="20"/>
              </w:rPr>
              <w:t xml:space="preserve">tuaciones que pueden afectar su </w:t>
            </w:r>
            <w:r w:rsidRPr="003F7E83">
              <w:rPr>
                <w:rFonts w:ascii="Tw Cen MT" w:hAnsi="Tw Cen MT"/>
                <w:sz w:val="20"/>
                <w:szCs w:val="20"/>
              </w:rPr>
              <w:t>dignidad e integridad personal y sus</w:t>
            </w:r>
          </w:p>
          <w:p w:rsidR="00B82E08" w:rsidRPr="00F4142B" w:rsidRDefault="0000410C" w:rsidP="0000410C">
            <w:pPr>
              <w:rPr>
                <w:rFonts w:ascii="Tw Cen MT" w:hAnsi="Tw Cen MT"/>
                <w:sz w:val="20"/>
                <w:szCs w:val="20"/>
              </w:rPr>
            </w:pPr>
            <w:r w:rsidRPr="003F7E83">
              <w:rPr>
                <w:rFonts w:ascii="Tw Cen MT" w:hAnsi="Tw Cen MT"/>
                <w:sz w:val="20"/>
                <w:szCs w:val="20"/>
              </w:rPr>
              <w:t xml:space="preserve">derechos, se apoya en </w:t>
            </w:r>
            <w:r>
              <w:rPr>
                <w:rFonts w:ascii="Tw Cen MT" w:hAnsi="Tw Cen MT"/>
                <w:sz w:val="20"/>
                <w:szCs w:val="20"/>
              </w:rPr>
              <w:t xml:space="preserve">otras personas </w:t>
            </w:r>
            <w:r w:rsidRPr="003F7E83">
              <w:rPr>
                <w:rFonts w:ascii="Tw Cen MT" w:hAnsi="Tw Cen MT"/>
                <w:sz w:val="20"/>
                <w:szCs w:val="20"/>
              </w:rPr>
              <w:t xml:space="preserve">e </w:t>
            </w:r>
            <w:r>
              <w:rPr>
                <w:rFonts w:ascii="Tw Cen MT" w:hAnsi="Tw Cen MT"/>
                <w:sz w:val="20"/>
                <w:szCs w:val="20"/>
              </w:rPr>
              <w:t xml:space="preserve">instituciones para protegerse y </w:t>
            </w:r>
            <w:r w:rsidRPr="003F7E83">
              <w:rPr>
                <w:rFonts w:ascii="Tw Cen MT" w:hAnsi="Tw Cen MT"/>
                <w:sz w:val="20"/>
                <w:szCs w:val="20"/>
              </w:rPr>
              <w:t>defenderse</w:t>
            </w:r>
          </w:p>
        </w:tc>
        <w:tc>
          <w:tcPr>
            <w:tcW w:w="5298" w:type="dxa"/>
          </w:tcPr>
          <w:p w:rsidR="00AE7B8D" w:rsidRDefault="00AE7B8D" w:rsidP="001D0ECE">
            <w:pPr>
              <w:jc w:val="both"/>
              <w:rPr>
                <w:rFonts w:ascii="Tw Cen MT" w:hAnsi="Tw Cen MT"/>
                <w:sz w:val="20"/>
                <w:szCs w:val="20"/>
              </w:rPr>
            </w:pPr>
            <w:r>
              <w:rPr>
                <w:rFonts w:ascii="Tw Cen MT" w:hAnsi="Tw Cen MT"/>
                <w:sz w:val="20"/>
                <w:szCs w:val="20"/>
              </w:rPr>
              <w:t xml:space="preserve">Escribir en el cuaderno 3 situaciones que pueden afectar la integridad de las personas o sus derechos, y a que instituciones se puede acudir para solicitar ayuda. </w:t>
            </w:r>
          </w:p>
          <w:p w:rsidR="00AE7B8D" w:rsidRDefault="00AE7B8D" w:rsidP="001D0ECE">
            <w:pPr>
              <w:jc w:val="both"/>
              <w:rPr>
                <w:rFonts w:ascii="Tw Cen MT" w:hAnsi="Tw Cen MT"/>
                <w:sz w:val="20"/>
                <w:szCs w:val="20"/>
              </w:rPr>
            </w:pPr>
            <w:r>
              <w:rPr>
                <w:rFonts w:ascii="Tw Cen MT" w:hAnsi="Tw Cen MT"/>
                <w:sz w:val="20"/>
                <w:szCs w:val="20"/>
              </w:rPr>
              <w:t xml:space="preserve">Resolver la actividad de la </w:t>
            </w:r>
            <w:r w:rsidRPr="00AE7B8D">
              <w:rPr>
                <w:rFonts w:ascii="Tw Cen MT" w:hAnsi="Tw Cen MT"/>
                <w:sz w:val="20"/>
                <w:szCs w:val="20"/>
                <w:u w:val="single"/>
              </w:rPr>
              <w:t>página 32</w:t>
            </w:r>
            <w:r>
              <w:rPr>
                <w:rFonts w:ascii="Tw Cen MT" w:hAnsi="Tw Cen MT"/>
                <w:sz w:val="20"/>
                <w:szCs w:val="20"/>
              </w:rPr>
              <w:t xml:space="preserve"> de su libro de texto de Formación Cívica y Ética. </w:t>
            </w:r>
          </w:p>
          <w:p w:rsidR="0000410C" w:rsidRDefault="0000410C" w:rsidP="0000410C">
            <w:pPr>
              <w:rPr>
                <w:rFonts w:ascii="Tw Cen MT" w:hAnsi="Tw Cen MT"/>
                <w:sz w:val="20"/>
                <w:szCs w:val="20"/>
              </w:rPr>
            </w:pPr>
          </w:p>
          <w:p w:rsidR="00B82E08" w:rsidRPr="0000410C" w:rsidRDefault="00B82E08" w:rsidP="0000410C">
            <w:pPr>
              <w:rPr>
                <w:rFonts w:ascii="Tw Cen MT" w:hAnsi="Tw Cen MT"/>
                <w:sz w:val="20"/>
                <w:szCs w:val="20"/>
              </w:rPr>
            </w:pPr>
          </w:p>
        </w:tc>
        <w:tc>
          <w:tcPr>
            <w:tcW w:w="2217" w:type="dxa"/>
            <w:vMerge/>
          </w:tcPr>
          <w:p w:rsidR="00B82E08" w:rsidRPr="00016C11" w:rsidRDefault="00B82E08" w:rsidP="00F4142B">
            <w:pPr>
              <w:rPr>
                <w:rFonts w:ascii="Tw Cen MT" w:hAnsi="Tw Cen MT"/>
                <w:sz w:val="20"/>
                <w:szCs w:val="20"/>
              </w:rPr>
            </w:pPr>
          </w:p>
        </w:tc>
      </w:tr>
      <w:tr w:rsidR="00B82E08" w:rsidTr="00B82E08">
        <w:tblPrEx>
          <w:tblBorders>
            <w:top w:val="none" w:sz="0" w:space="0" w:color="auto"/>
          </w:tblBorders>
        </w:tblPrEx>
        <w:trPr>
          <w:cantSplit/>
          <w:trHeight w:val="248"/>
          <w:jc w:val="center"/>
        </w:trPr>
        <w:tc>
          <w:tcPr>
            <w:tcW w:w="470" w:type="dxa"/>
            <w:vMerge/>
            <w:shd w:val="clear" w:color="auto" w:fill="ED7D31" w:themeFill="accent2"/>
            <w:textDirection w:val="btLr"/>
          </w:tcPr>
          <w:p w:rsidR="00B82E08" w:rsidRPr="00016C11" w:rsidRDefault="00B82E08"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B82E08" w:rsidRPr="00F4142B" w:rsidRDefault="00B82E08" w:rsidP="003371DC">
            <w:pPr>
              <w:rPr>
                <w:rFonts w:ascii="Tw Cen MT" w:hAnsi="Tw Cen MT"/>
                <w:sz w:val="20"/>
                <w:szCs w:val="20"/>
              </w:rPr>
            </w:pPr>
            <w:r>
              <w:rPr>
                <w:rFonts w:ascii="Tw Cen MT" w:hAnsi="Tw Cen MT"/>
                <w:sz w:val="20"/>
                <w:szCs w:val="20"/>
              </w:rPr>
              <w:t xml:space="preserve">Lengua materna </w:t>
            </w:r>
          </w:p>
        </w:tc>
        <w:tc>
          <w:tcPr>
            <w:tcW w:w="2456"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B82E08" w:rsidRPr="00334E76" w:rsidRDefault="0000410C" w:rsidP="00302124">
            <w:pPr>
              <w:rPr>
                <w:rFonts w:ascii="Tw Cen MT" w:hAnsi="Tw Cen MT"/>
                <w:sz w:val="19"/>
                <w:szCs w:val="19"/>
              </w:rPr>
            </w:pPr>
            <w:r w:rsidRPr="00334E76">
              <w:rPr>
                <w:rFonts w:ascii="Tw Cen MT" w:hAnsi="Tw Cen MT"/>
                <w:sz w:val="19"/>
                <w:szCs w:val="19"/>
              </w:rPr>
              <w:t xml:space="preserve">Organiza un texto en párrafos con oración tópico y oraciones de apoyo, empleando puntuación y otrografia convencionales. Registra en notas, los aspectos centrales en una exposición oral. </w:t>
            </w:r>
          </w:p>
        </w:tc>
        <w:tc>
          <w:tcPr>
            <w:tcW w:w="5298" w:type="dxa"/>
          </w:tcPr>
          <w:p w:rsidR="00B82E08" w:rsidRDefault="009166B3" w:rsidP="009166B3">
            <w:pPr>
              <w:jc w:val="both"/>
              <w:rPr>
                <w:rFonts w:ascii="Tw Cen MT" w:hAnsi="Tw Cen MT"/>
                <w:sz w:val="20"/>
                <w:szCs w:val="20"/>
              </w:rPr>
            </w:pPr>
            <w:r>
              <w:rPr>
                <w:rFonts w:ascii="Tw Cen MT" w:hAnsi="Tw Cen MT"/>
                <w:sz w:val="20"/>
                <w:szCs w:val="20"/>
              </w:rPr>
              <w:t xml:space="preserve">Observar el texto que aparece en el Anexo #2 y organizarlo en párrafos las ideas principales. </w:t>
            </w:r>
          </w:p>
          <w:p w:rsidR="00AE7B8D" w:rsidRPr="00016C11" w:rsidRDefault="00AE7B8D" w:rsidP="009166B3">
            <w:pPr>
              <w:jc w:val="both"/>
              <w:rPr>
                <w:rFonts w:ascii="Tw Cen MT" w:hAnsi="Tw Cen MT"/>
                <w:sz w:val="20"/>
                <w:szCs w:val="20"/>
              </w:rPr>
            </w:pPr>
            <w:r>
              <w:rPr>
                <w:rFonts w:ascii="Tw Cen MT" w:hAnsi="Tw Cen MT"/>
                <w:sz w:val="20"/>
                <w:szCs w:val="20"/>
              </w:rPr>
              <w:t xml:space="preserve">Agregar signos ortográficos al texto en caso de ser necesario. </w:t>
            </w:r>
          </w:p>
        </w:tc>
        <w:tc>
          <w:tcPr>
            <w:tcW w:w="2217" w:type="dxa"/>
            <w:vMerge/>
          </w:tcPr>
          <w:p w:rsidR="00B82E08" w:rsidRPr="00016C11" w:rsidRDefault="00B82E08" w:rsidP="00F4142B">
            <w:pPr>
              <w:rPr>
                <w:rFonts w:ascii="Tw Cen MT" w:hAnsi="Tw Cen MT"/>
                <w:sz w:val="20"/>
                <w:szCs w:val="20"/>
              </w:rPr>
            </w:pPr>
          </w:p>
        </w:tc>
      </w:tr>
      <w:tr w:rsidR="00B82E08" w:rsidTr="00B82E08">
        <w:tblPrEx>
          <w:tblBorders>
            <w:top w:val="none" w:sz="0" w:space="0" w:color="auto"/>
          </w:tblBorders>
        </w:tblPrEx>
        <w:trPr>
          <w:cantSplit/>
          <w:trHeight w:val="390"/>
          <w:jc w:val="center"/>
        </w:trPr>
        <w:tc>
          <w:tcPr>
            <w:tcW w:w="470" w:type="dxa"/>
            <w:vMerge/>
            <w:shd w:val="clear" w:color="auto" w:fill="ED7D31" w:themeFill="accent2"/>
            <w:textDirection w:val="btLr"/>
          </w:tcPr>
          <w:p w:rsidR="00B82E08" w:rsidRPr="00016C11" w:rsidRDefault="00B82E08"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B82E08" w:rsidRPr="00F4142B" w:rsidRDefault="00B82E08" w:rsidP="003371DC">
            <w:pPr>
              <w:rPr>
                <w:rFonts w:ascii="Tw Cen MT" w:hAnsi="Tw Cen MT"/>
                <w:sz w:val="20"/>
                <w:szCs w:val="20"/>
              </w:rPr>
            </w:pPr>
            <w:r>
              <w:rPr>
                <w:rFonts w:ascii="Tw Cen MT" w:hAnsi="Tw Cen MT"/>
                <w:sz w:val="20"/>
                <w:szCs w:val="20"/>
              </w:rPr>
              <w:t xml:space="preserve">Cívica y Ética en dialogo </w:t>
            </w:r>
          </w:p>
        </w:tc>
        <w:tc>
          <w:tcPr>
            <w:tcW w:w="2456"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00410C" w:rsidRPr="00A16938" w:rsidRDefault="0000410C" w:rsidP="0000410C">
            <w:pPr>
              <w:rPr>
                <w:rFonts w:ascii="Tw Cen MT" w:hAnsi="Tw Cen MT"/>
                <w:sz w:val="20"/>
                <w:szCs w:val="20"/>
              </w:rPr>
            </w:pPr>
            <w:r>
              <w:rPr>
                <w:rFonts w:ascii="Tw Cen MT" w:hAnsi="Tw Cen MT"/>
                <w:sz w:val="20"/>
                <w:szCs w:val="20"/>
              </w:rPr>
              <w:t xml:space="preserve">Explica </w:t>
            </w:r>
            <w:r w:rsidRPr="00A16938">
              <w:rPr>
                <w:rFonts w:ascii="Tw Cen MT" w:hAnsi="Tw Cen MT"/>
                <w:sz w:val="20"/>
                <w:szCs w:val="20"/>
              </w:rPr>
              <w:t>situaciones que pueden afectar su</w:t>
            </w:r>
          </w:p>
          <w:p w:rsidR="00B82E08" w:rsidRPr="00F4142B" w:rsidRDefault="0000410C" w:rsidP="0000410C">
            <w:pPr>
              <w:rPr>
                <w:rFonts w:ascii="Tw Cen MT" w:hAnsi="Tw Cen MT"/>
                <w:sz w:val="20"/>
                <w:szCs w:val="20"/>
              </w:rPr>
            </w:pPr>
            <w:r w:rsidRPr="00A16938">
              <w:rPr>
                <w:rFonts w:ascii="Tw Cen MT" w:hAnsi="Tw Cen MT"/>
                <w:sz w:val="20"/>
                <w:szCs w:val="20"/>
              </w:rPr>
              <w:t>digni</w:t>
            </w:r>
            <w:r>
              <w:rPr>
                <w:rFonts w:ascii="Tw Cen MT" w:hAnsi="Tw Cen MT"/>
                <w:sz w:val="20"/>
                <w:szCs w:val="20"/>
              </w:rPr>
              <w:t xml:space="preserve">dad e integridad personal y sus </w:t>
            </w:r>
            <w:r w:rsidRPr="00A16938">
              <w:rPr>
                <w:rFonts w:ascii="Tw Cen MT" w:hAnsi="Tw Cen MT"/>
                <w:sz w:val="20"/>
                <w:szCs w:val="20"/>
              </w:rPr>
              <w:t>derechos, se apoya en otras</w:t>
            </w:r>
            <w:r>
              <w:rPr>
                <w:rFonts w:ascii="Tw Cen MT" w:hAnsi="Tw Cen MT"/>
                <w:sz w:val="20"/>
                <w:szCs w:val="20"/>
              </w:rPr>
              <w:t xml:space="preserve"> </w:t>
            </w:r>
            <w:r w:rsidRPr="00A16938">
              <w:rPr>
                <w:rFonts w:ascii="Tw Cen MT" w:hAnsi="Tw Cen MT"/>
                <w:sz w:val="20"/>
                <w:szCs w:val="20"/>
              </w:rPr>
              <w:t>personas e instituciones para</w:t>
            </w:r>
            <w:r>
              <w:rPr>
                <w:rFonts w:ascii="Tw Cen MT" w:hAnsi="Tw Cen MT"/>
                <w:sz w:val="20"/>
                <w:szCs w:val="20"/>
              </w:rPr>
              <w:t xml:space="preserve"> </w:t>
            </w:r>
            <w:r w:rsidRPr="00A16938">
              <w:rPr>
                <w:rFonts w:ascii="Tw Cen MT" w:hAnsi="Tw Cen MT"/>
                <w:sz w:val="20"/>
                <w:szCs w:val="20"/>
              </w:rPr>
              <w:t>protegerse y defenderse</w:t>
            </w:r>
          </w:p>
        </w:tc>
        <w:tc>
          <w:tcPr>
            <w:tcW w:w="5298" w:type="dxa"/>
          </w:tcPr>
          <w:p w:rsidR="0000410C" w:rsidRDefault="0000410C" w:rsidP="0000410C">
            <w:pPr>
              <w:jc w:val="both"/>
              <w:rPr>
                <w:rFonts w:ascii="Tw Cen MT" w:hAnsi="Tw Cen MT"/>
                <w:sz w:val="20"/>
                <w:szCs w:val="20"/>
              </w:rPr>
            </w:pPr>
            <w:r>
              <w:rPr>
                <w:rFonts w:ascii="Tw Cen MT" w:hAnsi="Tw Cen MT"/>
                <w:sz w:val="20"/>
                <w:szCs w:val="20"/>
              </w:rPr>
              <w:t>Responde</w:t>
            </w:r>
            <w:r w:rsidR="00423B2B">
              <w:rPr>
                <w:rFonts w:ascii="Tw Cen MT" w:hAnsi="Tw Cen MT"/>
                <w:sz w:val="20"/>
                <w:szCs w:val="20"/>
              </w:rPr>
              <w:t>r en s</w:t>
            </w:r>
            <w:r>
              <w:rPr>
                <w:rFonts w:ascii="Tw Cen MT" w:hAnsi="Tw Cen MT"/>
                <w:sz w:val="20"/>
                <w:szCs w:val="20"/>
              </w:rPr>
              <w:t>u cuaderno las siguientes preguntas:</w:t>
            </w:r>
          </w:p>
          <w:p w:rsidR="0000410C" w:rsidRDefault="0000410C" w:rsidP="0000410C">
            <w:pPr>
              <w:jc w:val="both"/>
              <w:rPr>
                <w:rFonts w:ascii="Tw Cen MT" w:hAnsi="Tw Cen MT"/>
                <w:sz w:val="20"/>
                <w:szCs w:val="20"/>
              </w:rPr>
            </w:pPr>
            <w:r>
              <w:rPr>
                <w:rFonts w:ascii="Tw Cen MT" w:hAnsi="Tw Cen MT"/>
                <w:sz w:val="20"/>
                <w:szCs w:val="20"/>
              </w:rPr>
              <w:t>1.- ¿Qué situaciones o conductas te pueden poner en riesgo?</w:t>
            </w:r>
          </w:p>
          <w:p w:rsidR="0000410C" w:rsidRDefault="0000410C" w:rsidP="0000410C">
            <w:pPr>
              <w:jc w:val="both"/>
              <w:rPr>
                <w:rFonts w:ascii="Tw Cen MT" w:hAnsi="Tw Cen MT"/>
                <w:sz w:val="20"/>
                <w:szCs w:val="20"/>
              </w:rPr>
            </w:pPr>
          </w:p>
          <w:p w:rsidR="0000410C" w:rsidRDefault="0000410C" w:rsidP="0000410C">
            <w:pPr>
              <w:jc w:val="both"/>
              <w:rPr>
                <w:rFonts w:ascii="Tw Cen MT" w:hAnsi="Tw Cen MT"/>
                <w:sz w:val="20"/>
                <w:szCs w:val="20"/>
              </w:rPr>
            </w:pPr>
            <w:r>
              <w:rPr>
                <w:rFonts w:ascii="Tw Cen MT" w:hAnsi="Tw Cen MT"/>
                <w:sz w:val="20"/>
                <w:szCs w:val="20"/>
              </w:rPr>
              <w:t>Realiza</w:t>
            </w:r>
            <w:r w:rsidR="00423B2B">
              <w:rPr>
                <w:rFonts w:ascii="Tw Cen MT" w:hAnsi="Tw Cen MT"/>
                <w:sz w:val="20"/>
                <w:szCs w:val="20"/>
              </w:rPr>
              <w:t>r</w:t>
            </w:r>
            <w:r>
              <w:rPr>
                <w:rFonts w:ascii="Tw Cen MT" w:hAnsi="Tw Cen MT"/>
                <w:sz w:val="20"/>
                <w:szCs w:val="20"/>
              </w:rPr>
              <w:t xml:space="preserve"> una pequ</w:t>
            </w:r>
            <w:r w:rsidR="00423B2B">
              <w:rPr>
                <w:rFonts w:ascii="Tw Cen MT" w:hAnsi="Tw Cen MT"/>
                <w:sz w:val="20"/>
                <w:szCs w:val="20"/>
              </w:rPr>
              <w:t>eña historieta donde representen</w:t>
            </w:r>
            <w:r>
              <w:rPr>
                <w:rFonts w:ascii="Tw Cen MT" w:hAnsi="Tw Cen MT"/>
                <w:sz w:val="20"/>
                <w:szCs w:val="20"/>
              </w:rPr>
              <w:t xml:space="preserve"> una situación de</w:t>
            </w:r>
            <w:r w:rsidR="00423B2B">
              <w:rPr>
                <w:rFonts w:ascii="Tw Cen MT" w:hAnsi="Tw Cen MT"/>
                <w:sz w:val="20"/>
                <w:szCs w:val="20"/>
              </w:rPr>
              <w:t xml:space="preserve"> riesgo y mencionar a donde deben</w:t>
            </w:r>
            <w:r>
              <w:rPr>
                <w:rFonts w:ascii="Tw Cen MT" w:hAnsi="Tw Cen MT"/>
                <w:sz w:val="20"/>
                <w:szCs w:val="20"/>
              </w:rPr>
              <w:t xml:space="preserve"> acudir para resolverla. </w:t>
            </w:r>
          </w:p>
          <w:p w:rsidR="00AE7B8D" w:rsidRDefault="00AE7B8D" w:rsidP="000111B2">
            <w:pPr>
              <w:jc w:val="both"/>
              <w:rPr>
                <w:rFonts w:ascii="Tw Cen MT" w:hAnsi="Tw Cen MT"/>
                <w:sz w:val="20"/>
                <w:szCs w:val="20"/>
              </w:rPr>
            </w:pPr>
          </w:p>
        </w:tc>
        <w:tc>
          <w:tcPr>
            <w:tcW w:w="2217" w:type="dxa"/>
            <w:vMerge/>
          </w:tcPr>
          <w:p w:rsidR="00B82E08" w:rsidRPr="00016C11" w:rsidRDefault="00B82E08" w:rsidP="00F4142B">
            <w:pPr>
              <w:rPr>
                <w:rFonts w:ascii="Tw Cen MT" w:hAnsi="Tw Cen MT"/>
                <w:sz w:val="20"/>
                <w:szCs w:val="20"/>
              </w:rPr>
            </w:pPr>
          </w:p>
        </w:tc>
      </w:tr>
      <w:tr w:rsidR="00B82E08" w:rsidTr="00B82E08">
        <w:trPr>
          <w:trHeight w:val="230"/>
          <w:jc w:val="center"/>
        </w:trPr>
        <w:tc>
          <w:tcPr>
            <w:tcW w:w="470" w:type="dxa"/>
            <w:tcBorders>
              <w:top w:val="nil"/>
              <w:left w:val="nil"/>
              <w:bottom w:val="dashSmallGap" w:sz="4" w:space="0" w:color="auto"/>
              <w:right w:val="dashSmallGap" w:sz="4" w:space="0" w:color="auto"/>
            </w:tcBorders>
          </w:tcPr>
          <w:p w:rsidR="00B82E08" w:rsidRDefault="00B82E08"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rsidR="00B82E08" w:rsidRDefault="00B82E08" w:rsidP="00F4142B">
            <w:pPr>
              <w:jc w:val="center"/>
              <w:rPr>
                <w:rFonts w:ascii="Tw Cen MT" w:hAnsi="Tw Cen MT"/>
              </w:rPr>
            </w:pPr>
            <w:r>
              <w:rPr>
                <w:rFonts w:ascii="Tw Cen MT" w:hAnsi="Tw Cen MT"/>
              </w:rPr>
              <w:t>ASIGNATURA</w:t>
            </w:r>
          </w:p>
        </w:tc>
        <w:tc>
          <w:tcPr>
            <w:tcW w:w="2456" w:type="dxa"/>
            <w:gridSpan w:val="2"/>
            <w:tcBorders>
              <w:top w:val="dashSmallGap" w:sz="4" w:space="0" w:color="auto"/>
              <w:bottom w:val="dashSmallGap" w:sz="4" w:space="0" w:color="auto"/>
            </w:tcBorders>
            <w:shd w:val="clear" w:color="auto" w:fill="FFE599" w:themeFill="accent4" w:themeFillTint="66"/>
            <w:vAlign w:val="center"/>
          </w:tcPr>
          <w:p w:rsidR="00B82E08" w:rsidRDefault="00B82E08" w:rsidP="00F4142B">
            <w:pPr>
              <w:jc w:val="center"/>
              <w:rPr>
                <w:rFonts w:ascii="Tw Cen MT" w:hAnsi="Tw Cen MT"/>
              </w:rPr>
            </w:pPr>
            <w:r>
              <w:rPr>
                <w:rFonts w:ascii="Tw Cen MT" w:hAnsi="Tw Cen MT"/>
              </w:rPr>
              <w:t>APRENDIZAJE ESPERADO</w:t>
            </w:r>
          </w:p>
        </w:tc>
        <w:tc>
          <w:tcPr>
            <w:tcW w:w="5298" w:type="dxa"/>
            <w:shd w:val="clear" w:color="auto" w:fill="FFE599" w:themeFill="accent4" w:themeFillTint="66"/>
            <w:vAlign w:val="center"/>
          </w:tcPr>
          <w:p w:rsidR="00B82E08" w:rsidRDefault="00B82E08" w:rsidP="00F4142B">
            <w:pPr>
              <w:jc w:val="center"/>
              <w:rPr>
                <w:rFonts w:ascii="Tw Cen MT" w:hAnsi="Tw Cen MT"/>
              </w:rPr>
            </w:pPr>
            <w:r>
              <w:rPr>
                <w:rFonts w:ascii="Tw Cen MT" w:hAnsi="Tw Cen MT"/>
              </w:rPr>
              <w:t>ACTIVIDADES</w:t>
            </w:r>
          </w:p>
        </w:tc>
        <w:tc>
          <w:tcPr>
            <w:tcW w:w="2217" w:type="dxa"/>
            <w:shd w:val="clear" w:color="auto" w:fill="FFC000" w:themeFill="accent4"/>
            <w:vAlign w:val="center"/>
          </w:tcPr>
          <w:p w:rsidR="00B82E08" w:rsidRDefault="00B82E08" w:rsidP="00F4142B">
            <w:pPr>
              <w:jc w:val="center"/>
              <w:rPr>
                <w:rFonts w:ascii="Tw Cen MT" w:hAnsi="Tw Cen MT"/>
              </w:rPr>
            </w:pPr>
            <w:r>
              <w:rPr>
                <w:rFonts w:ascii="Tw Cen MT" w:hAnsi="Tw Cen MT"/>
              </w:rPr>
              <w:t>INDICACIONES DEL MAESTRO SEGÚN LA NUEVA MODALIDAD</w:t>
            </w:r>
          </w:p>
        </w:tc>
      </w:tr>
      <w:tr w:rsidR="00B82E08" w:rsidTr="00B82E08">
        <w:trPr>
          <w:cantSplit/>
          <w:trHeight w:val="390"/>
          <w:jc w:val="center"/>
        </w:trPr>
        <w:tc>
          <w:tcPr>
            <w:tcW w:w="470"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B82E08" w:rsidRPr="00016C11" w:rsidRDefault="00B82E08" w:rsidP="00F4142B">
            <w:pPr>
              <w:ind w:left="113" w:right="113"/>
              <w:jc w:val="center"/>
              <w:rPr>
                <w:rFonts w:ascii="Tw Cen MT" w:hAnsi="Tw Cen MT"/>
              </w:rPr>
            </w:pPr>
            <w:r>
              <w:rPr>
                <w:rFonts w:ascii="Tw Cen MT" w:hAnsi="Tw Cen MT"/>
              </w:rPr>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B82E08" w:rsidRPr="00F4142B" w:rsidRDefault="00B82E08" w:rsidP="00F4142B">
            <w:pPr>
              <w:rPr>
                <w:rFonts w:ascii="Tw Cen MT" w:hAnsi="Tw Cen MT"/>
                <w:sz w:val="20"/>
                <w:szCs w:val="20"/>
              </w:rPr>
            </w:pPr>
            <w:r>
              <w:rPr>
                <w:rFonts w:ascii="Tw Cen MT" w:hAnsi="Tw Cen MT"/>
                <w:sz w:val="20"/>
                <w:szCs w:val="20"/>
              </w:rPr>
              <w:t xml:space="preserve">Matemáticas </w:t>
            </w:r>
          </w:p>
        </w:tc>
        <w:tc>
          <w:tcPr>
            <w:tcW w:w="2456"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B82E08" w:rsidRPr="00F4142B" w:rsidRDefault="0000410C" w:rsidP="00302124">
            <w:pPr>
              <w:rPr>
                <w:rFonts w:ascii="Tw Cen MT" w:hAnsi="Tw Cen MT"/>
                <w:sz w:val="20"/>
                <w:szCs w:val="20"/>
              </w:rPr>
            </w:pPr>
            <w:r>
              <w:rPr>
                <w:rFonts w:ascii="Tw Cen MT" w:hAnsi="Tw Cen MT"/>
                <w:sz w:val="20"/>
                <w:szCs w:val="20"/>
              </w:rPr>
              <w:t xml:space="preserve">Conocimiento y uso de las relaciones entre los elementos de la división de números naturales. </w:t>
            </w:r>
          </w:p>
        </w:tc>
        <w:tc>
          <w:tcPr>
            <w:tcW w:w="5298" w:type="dxa"/>
          </w:tcPr>
          <w:p w:rsidR="0000410C" w:rsidRDefault="0000410C" w:rsidP="00654895">
            <w:pPr>
              <w:rPr>
                <w:rFonts w:ascii="Tw Cen MT" w:hAnsi="Tw Cen MT"/>
                <w:sz w:val="20"/>
                <w:szCs w:val="20"/>
              </w:rPr>
            </w:pPr>
            <w:r>
              <w:rPr>
                <w:rFonts w:ascii="Tw Cen MT" w:hAnsi="Tw Cen MT"/>
                <w:sz w:val="20"/>
                <w:szCs w:val="20"/>
              </w:rPr>
              <w:t>Elabora</w:t>
            </w:r>
            <w:r w:rsidR="00654895">
              <w:rPr>
                <w:rFonts w:ascii="Tw Cen MT" w:hAnsi="Tw Cen MT"/>
                <w:sz w:val="20"/>
                <w:szCs w:val="20"/>
              </w:rPr>
              <w:t>r el siguiente cuadro en el</w:t>
            </w:r>
            <w:r>
              <w:rPr>
                <w:rFonts w:ascii="Tw Cen MT" w:hAnsi="Tw Cen MT"/>
                <w:sz w:val="20"/>
                <w:szCs w:val="20"/>
              </w:rPr>
              <w:t xml:space="preserve"> cuaderno y marca</w:t>
            </w:r>
            <w:r w:rsidR="00654895">
              <w:rPr>
                <w:rFonts w:ascii="Tw Cen MT" w:hAnsi="Tw Cen MT"/>
                <w:sz w:val="20"/>
                <w:szCs w:val="20"/>
              </w:rPr>
              <w:t>r</w:t>
            </w:r>
            <w:r>
              <w:rPr>
                <w:rFonts w:ascii="Tw Cen MT" w:hAnsi="Tw Cen MT"/>
                <w:sz w:val="20"/>
                <w:szCs w:val="20"/>
              </w:rPr>
              <w:t xml:space="preserve"> con una “X” el resultado correcto de la división. </w:t>
            </w:r>
          </w:p>
          <w:p w:rsidR="0000410C" w:rsidRDefault="0000410C" w:rsidP="0000410C">
            <w:pPr>
              <w:jc w:val="both"/>
              <w:rPr>
                <w:rFonts w:ascii="Tw Cen MT" w:hAnsi="Tw Cen MT"/>
                <w:sz w:val="20"/>
                <w:szCs w:val="20"/>
              </w:rPr>
            </w:pPr>
            <w:r>
              <w:rPr>
                <w:noProof/>
                <w:lang w:eastAsia="es-MX"/>
              </w:rPr>
              <w:drawing>
                <wp:inline distT="0" distB="0" distL="0" distR="0">
                  <wp:extent cx="2857500" cy="8763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030" t="44031" r="28934" b="36509"/>
                          <a:stretch/>
                        </pic:blipFill>
                        <pic:spPr bwMode="auto">
                          <a:xfrm>
                            <a:off x="0" y="0"/>
                            <a:ext cx="2865571" cy="8787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82E08" w:rsidRPr="00016C11" w:rsidRDefault="0000410C" w:rsidP="0000410C">
            <w:pPr>
              <w:jc w:val="both"/>
              <w:rPr>
                <w:rFonts w:ascii="Tw Cen MT" w:hAnsi="Tw Cen MT"/>
                <w:sz w:val="20"/>
                <w:szCs w:val="20"/>
              </w:rPr>
            </w:pPr>
            <w:r>
              <w:rPr>
                <w:rFonts w:ascii="Tw Cen MT" w:hAnsi="Tw Cen MT"/>
                <w:sz w:val="20"/>
                <w:szCs w:val="20"/>
              </w:rPr>
              <w:t xml:space="preserve">Resolver el desafío #5 </w:t>
            </w:r>
            <w:r w:rsidRPr="00AE5145">
              <w:rPr>
                <w:rFonts w:ascii="Tw Cen MT" w:hAnsi="Tw Cen MT"/>
                <w:sz w:val="20"/>
                <w:szCs w:val="20"/>
                <w:u w:val="single"/>
              </w:rPr>
              <w:t>pagina 16 y 17</w:t>
            </w:r>
            <w:r>
              <w:rPr>
                <w:rFonts w:ascii="Tw Cen MT" w:hAnsi="Tw Cen MT"/>
                <w:sz w:val="20"/>
                <w:szCs w:val="20"/>
              </w:rPr>
              <w:t>, Libro de Desafíos Matemáticos</w:t>
            </w:r>
          </w:p>
        </w:tc>
        <w:tc>
          <w:tcPr>
            <w:tcW w:w="2217" w:type="dxa"/>
            <w:vMerge w:val="restart"/>
          </w:tcPr>
          <w:p w:rsidR="00B82E08" w:rsidRDefault="00B82E08" w:rsidP="00F4142B">
            <w:pPr>
              <w:jc w:val="both"/>
              <w:rPr>
                <w:rFonts w:ascii="Tw Cen MT" w:hAnsi="Tw Cen MT"/>
                <w:sz w:val="20"/>
                <w:szCs w:val="20"/>
              </w:rPr>
            </w:pPr>
          </w:p>
          <w:p w:rsidR="00B82E08" w:rsidRPr="00016C11" w:rsidRDefault="00B82E08" w:rsidP="00E26953">
            <w:pPr>
              <w:jc w:val="both"/>
              <w:rPr>
                <w:rFonts w:ascii="Tw Cen MT" w:hAnsi="Tw Cen MT"/>
                <w:sz w:val="20"/>
                <w:szCs w:val="20"/>
              </w:rPr>
            </w:pPr>
            <w:r>
              <w:rPr>
                <w:rFonts w:ascii="Tw Cen MT" w:hAnsi="Tw Cen MT"/>
                <w:sz w:val="20"/>
                <w:szCs w:val="20"/>
              </w:rPr>
              <w:t xml:space="preserve"> </w:t>
            </w:r>
          </w:p>
        </w:tc>
      </w:tr>
      <w:tr w:rsidR="00B82E08" w:rsidTr="00B82E08">
        <w:trPr>
          <w:cantSplit/>
          <w:trHeight w:val="435"/>
          <w:jc w:val="center"/>
        </w:trPr>
        <w:tc>
          <w:tcPr>
            <w:tcW w:w="470" w:type="dxa"/>
            <w:vMerge/>
            <w:tcBorders>
              <w:top w:val="dashSmallGap" w:sz="4" w:space="0" w:color="auto"/>
              <w:left w:val="dashSmallGap" w:sz="4" w:space="0" w:color="auto"/>
              <w:right w:val="dashSmallGap" w:sz="4" w:space="0" w:color="auto"/>
            </w:tcBorders>
            <w:shd w:val="clear" w:color="auto" w:fill="FFC000" w:themeFill="accent4"/>
            <w:textDirection w:val="btLr"/>
          </w:tcPr>
          <w:p w:rsidR="00B82E08" w:rsidRDefault="00B82E08"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B82E08" w:rsidRPr="00F4142B" w:rsidRDefault="00B82E08" w:rsidP="00F4142B">
            <w:pPr>
              <w:rPr>
                <w:rFonts w:ascii="Tw Cen MT" w:hAnsi="Tw Cen MT"/>
                <w:sz w:val="20"/>
                <w:szCs w:val="20"/>
              </w:rPr>
            </w:pPr>
            <w:r>
              <w:rPr>
                <w:rFonts w:ascii="Tw Cen MT" w:hAnsi="Tw Cen MT"/>
                <w:sz w:val="20"/>
                <w:szCs w:val="20"/>
              </w:rPr>
              <w:t xml:space="preserve">Historia </w:t>
            </w:r>
          </w:p>
        </w:tc>
        <w:tc>
          <w:tcPr>
            <w:tcW w:w="2456"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972333" w:rsidRPr="003F7E83" w:rsidRDefault="00972333" w:rsidP="00972333">
            <w:pPr>
              <w:rPr>
                <w:rFonts w:ascii="Tw Cen MT" w:hAnsi="Tw Cen MT"/>
                <w:sz w:val="20"/>
                <w:szCs w:val="20"/>
              </w:rPr>
            </w:pPr>
            <w:r>
              <w:rPr>
                <w:rFonts w:ascii="Tw Cen MT" w:hAnsi="Tw Cen MT"/>
                <w:sz w:val="20"/>
                <w:szCs w:val="20"/>
              </w:rPr>
              <w:t xml:space="preserve">Describe </w:t>
            </w:r>
            <w:r w:rsidRPr="003F7E83">
              <w:rPr>
                <w:rFonts w:ascii="Tw Cen MT" w:hAnsi="Tw Cen MT"/>
                <w:sz w:val="20"/>
                <w:szCs w:val="20"/>
              </w:rPr>
              <w:t>caract</w:t>
            </w:r>
            <w:r>
              <w:rPr>
                <w:rFonts w:ascii="Tw Cen MT" w:hAnsi="Tw Cen MT"/>
                <w:sz w:val="20"/>
                <w:szCs w:val="20"/>
              </w:rPr>
              <w:t xml:space="preserve">erísticas del campo y la ciudad </w:t>
            </w:r>
            <w:r w:rsidRPr="003F7E83">
              <w:rPr>
                <w:rFonts w:ascii="Tw Cen MT" w:hAnsi="Tw Cen MT"/>
                <w:sz w:val="20"/>
                <w:szCs w:val="20"/>
              </w:rPr>
              <w:t>durante las primeras décadas del</w:t>
            </w:r>
          </w:p>
          <w:p w:rsidR="00B82E08" w:rsidRPr="00F4142B" w:rsidRDefault="00972333" w:rsidP="00972333">
            <w:pPr>
              <w:rPr>
                <w:rFonts w:ascii="Tw Cen MT" w:hAnsi="Tw Cen MT"/>
                <w:sz w:val="20"/>
                <w:szCs w:val="20"/>
              </w:rPr>
            </w:pPr>
            <w:r w:rsidRPr="003F7E83">
              <w:rPr>
                <w:rFonts w:ascii="Tw Cen MT" w:hAnsi="Tw Cen MT"/>
                <w:sz w:val="20"/>
                <w:szCs w:val="20"/>
              </w:rPr>
              <w:t>siglo XIX.</w:t>
            </w:r>
          </w:p>
        </w:tc>
        <w:tc>
          <w:tcPr>
            <w:tcW w:w="5298" w:type="dxa"/>
          </w:tcPr>
          <w:p w:rsidR="00654895" w:rsidRDefault="00654895" w:rsidP="00972333">
            <w:pPr>
              <w:jc w:val="both"/>
              <w:rPr>
                <w:rFonts w:ascii="Tw Cen MT" w:hAnsi="Tw Cen MT"/>
                <w:sz w:val="20"/>
                <w:szCs w:val="20"/>
              </w:rPr>
            </w:pPr>
            <w:r>
              <w:rPr>
                <w:rFonts w:ascii="Tw Cen MT" w:hAnsi="Tw Cen MT"/>
                <w:sz w:val="20"/>
                <w:szCs w:val="20"/>
              </w:rPr>
              <w:t>Comentar sobre las características que diferencian el campo de la ciudad.</w:t>
            </w:r>
          </w:p>
          <w:p w:rsidR="00972333" w:rsidRDefault="00972333" w:rsidP="00972333">
            <w:pPr>
              <w:jc w:val="both"/>
              <w:rPr>
                <w:rFonts w:ascii="Tw Cen MT" w:hAnsi="Tw Cen MT"/>
                <w:sz w:val="20"/>
                <w:szCs w:val="20"/>
              </w:rPr>
            </w:pPr>
            <w:r>
              <w:rPr>
                <w:rFonts w:ascii="Tw Cen MT" w:hAnsi="Tw Cen MT"/>
                <w:sz w:val="20"/>
                <w:szCs w:val="20"/>
              </w:rPr>
              <w:t>Realiza</w:t>
            </w:r>
            <w:r w:rsidR="00654895">
              <w:rPr>
                <w:rFonts w:ascii="Tw Cen MT" w:hAnsi="Tw Cen MT"/>
                <w:sz w:val="20"/>
                <w:szCs w:val="20"/>
              </w:rPr>
              <w:t>r</w:t>
            </w:r>
            <w:r>
              <w:rPr>
                <w:rFonts w:ascii="Tw Cen MT" w:hAnsi="Tw Cen MT"/>
                <w:sz w:val="20"/>
                <w:szCs w:val="20"/>
              </w:rPr>
              <w:t xml:space="preserve"> en tu cuaderno un cuadro comparativo y dibuja cómo crees que </w:t>
            </w:r>
            <w:r w:rsidR="00654895">
              <w:rPr>
                <w:rFonts w:ascii="Tw Cen MT" w:hAnsi="Tw Cen MT"/>
                <w:sz w:val="20"/>
                <w:szCs w:val="20"/>
              </w:rPr>
              <w:t>era la situación</w:t>
            </w:r>
            <w:r>
              <w:rPr>
                <w:rFonts w:ascii="Tw Cen MT" w:hAnsi="Tw Cen MT"/>
                <w:sz w:val="20"/>
                <w:szCs w:val="20"/>
              </w:rPr>
              <w:t xml:space="preserve"> antes en el campo y como era en la ciudad durante el siglo XIX.</w:t>
            </w:r>
          </w:p>
          <w:p w:rsidR="00972333" w:rsidRDefault="00972333" w:rsidP="00972333">
            <w:pPr>
              <w:jc w:val="both"/>
              <w:rPr>
                <w:rFonts w:ascii="Tw Cen MT" w:hAnsi="Tw Cen MT"/>
                <w:sz w:val="20"/>
                <w:szCs w:val="20"/>
              </w:rPr>
            </w:pPr>
          </w:p>
          <w:p w:rsidR="00972333" w:rsidRDefault="00972333" w:rsidP="00972333">
            <w:pPr>
              <w:jc w:val="both"/>
              <w:rPr>
                <w:rFonts w:ascii="Tw Cen MT" w:hAnsi="Tw Cen MT"/>
                <w:sz w:val="20"/>
                <w:szCs w:val="20"/>
              </w:rPr>
            </w:pPr>
            <w:r>
              <w:rPr>
                <w:noProof/>
                <w:lang w:eastAsia="es-MX"/>
              </w:rPr>
              <w:drawing>
                <wp:inline distT="0" distB="0" distL="0" distR="0">
                  <wp:extent cx="2343150" cy="507682"/>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773" t="36758" r="33134" b="50465"/>
                          <a:stretch/>
                        </pic:blipFill>
                        <pic:spPr bwMode="auto">
                          <a:xfrm>
                            <a:off x="0" y="0"/>
                            <a:ext cx="2343150" cy="50768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82E08" w:rsidRPr="00037563" w:rsidRDefault="00972333" w:rsidP="00972333">
            <w:pPr>
              <w:jc w:val="both"/>
              <w:rPr>
                <w:rFonts w:ascii="Tw Cen MT" w:hAnsi="Tw Cen MT"/>
                <w:sz w:val="20"/>
                <w:szCs w:val="20"/>
              </w:rPr>
            </w:pPr>
            <w:r>
              <w:rPr>
                <w:rFonts w:ascii="Tw Cen MT" w:hAnsi="Tw Cen MT"/>
                <w:sz w:val="20"/>
                <w:szCs w:val="20"/>
              </w:rPr>
              <w:t xml:space="preserve">Leer </w:t>
            </w:r>
            <w:r w:rsidR="00654895">
              <w:rPr>
                <w:rFonts w:ascii="Tw Cen MT" w:hAnsi="Tw Cen MT"/>
                <w:sz w:val="20"/>
                <w:szCs w:val="20"/>
              </w:rPr>
              <w:t xml:space="preserve">y analizar </w:t>
            </w:r>
            <w:r>
              <w:rPr>
                <w:rFonts w:ascii="Tw Cen MT" w:hAnsi="Tw Cen MT"/>
                <w:sz w:val="20"/>
                <w:szCs w:val="20"/>
              </w:rPr>
              <w:t xml:space="preserve">el texto de la </w:t>
            </w:r>
            <w:r w:rsidRPr="00654895">
              <w:rPr>
                <w:rFonts w:ascii="Tw Cen MT" w:hAnsi="Tw Cen MT"/>
                <w:sz w:val="20"/>
                <w:szCs w:val="20"/>
                <w:u w:val="single"/>
              </w:rPr>
              <w:t>página 32 y 33</w:t>
            </w:r>
            <w:r>
              <w:rPr>
                <w:rFonts w:ascii="Tw Cen MT" w:hAnsi="Tw Cen MT"/>
                <w:sz w:val="20"/>
                <w:szCs w:val="20"/>
              </w:rPr>
              <w:t xml:space="preserve"> y subraya las ideas principales</w:t>
            </w:r>
            <w:r w:rsidR="00654895">
              <w:rPr>
                <w:rFonts w:ascii="Tw Cen MT" w:hAnsi="Tw Cen MT"/>
                <w:sz w:val="20"/>
                <w:szCs w:val="20"/>
              </w:rPr>
              <w:t xml:space="preserve">, posteriormente anotarlas en el cuaderno. </w:t>
            </w:r>
          </w:p>
        </w:tc>
        <w:tc>
          <w:tcPr>
            <w:tcW w:w="2217" w:type="dxa"/>
            <w:vMerge/>
          </w:tcPr>
          <w:p w:rsidR="00B82E08" w:rsidRDefault="00B82E08" w:rsidP="00F4142B">
            <w:pPr>
              <w:jc w:val="both"/>
              <w:rPr>
                <w:rFonts w:ascii="Tw Cen MT" w:hAnsi="Tw Cen MT"/>
                <w:sz w:val="20"/>
                <w:szCs w:val="20"/>
              </w:rPr>
            </w:pPr>
          </w:p>
        </w:tc>
      </w:tr>
      <w:tr w:rsidR="00B82E08" w:rsidTr="00B82E08">
        <w:trPr>
          <w:cantSplit/>
          <w:trHeight w:val="420"/>
          <w:jc w:val="center"/>
        </w:trPr>
        <w:tc>
          <w:tcPr>
            <w:tcW w:w="470" w:type="dxa"/>
            <w:vMerge/>
            <w:tcBorders>
              <w:left w:val="dashSmallGap" w:sz="4" w:space="0" w:color="auto"/>
              <w:right w:val="dashSmallGap" w:sz="4" w:space="0" w:color="auto"/>
            </w:tcBorders>
            <w:shd w:val="clear" w:color="auto" w:fill="FFC000" w:themeFill="accent4"/>
            <w:textDirection w:val="btLr"/>
          </w:tcPr>
          <w:p w:rsidR="00B82E08" w:rsidRPr="00016C11" w:rsidRDefault="00B82E08"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B82E08" w:rsidRPr="00F4142B" w:rsidRDefault="00B82E08" w:rsidP="003371DC">
            <w:pPr>
              <w:rPr>
                <w:rFonts w:ascii="Tw Cen MT" w:hAnsi="Tw Cen MT"/>
                <w:sz w:val="20"/>
                <w:szCs w:val="20"/>
              </w:rPr>
            </w:pPr>
            <w:r>
              <w:rPr>
                <w:rFonts w:ascii="Tw Cen MT" w:hAnsi="Tw Cen MT"/>
                <w:sz w:val="20"/>
                <w:szCs w:val="20"/>
              </w:rPr>
              <w:t xml:space="preserve">Lengua Materna </w:t>
            </w:r>
          </w:p>
        </w:tc>
        <w:tc>
          <w:tcPr>
            <w:tcW w:w="2456"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B82E08" w:rsidRPr="00F4142B" w:rsidRDefault="00972333" w:rsidP="006A2230">
            <w:pPr>
              <w:rPr>
                <w:rFonts w:ascii="Tw Cen MT" w:hAnsi="Tw Cen MT"/>
                <w:sz w:val="20"/>
                <w:szCs w:val="20"/>
              </w:rPr>
            </w:pPr>
            <w:r>
              <w:rPr>
                <w:rFonts w:ascii="Tw Cen MT" w:hAnsi="Tw Cen MT"/>
                <w:sz w:val="20"/>
                <w:szCs w:val="20"/>
              </w:rPr>
              <w:t xml:space="preserve">Comprende la función de fabulas y refranes. Interpreta el </w:t>
            </w:r>
            <w:r w:rsidR="00654895">
              <w:rPr>
                <w:rFonts w:ascii="Tw Cen MT" w:hAnsi="Tw Cen MT"/>
                <w:sz w:val="20"/>
                <w:szCs w:val="20"/>
              </w:rPr>
              <w:t>significado</w:t>
            </w:r>
            <w:r>
              <w:rPr>
                <w:rFonts w:ascii="Tw Cen MT" w:hAnsi="Tw Cen MT"/>
                <w:sz w:val="20"/>
                <w:szCs w:val="20"/>
              </w:rPr>
              <w:t xml:space="preserve"> de fabulas y refranes. </w:t>
            </w:r>
          </w:p>
        </w:tc>
        <w:tc>
          <w:tcPr>
            <w:tcW w:w="5298" w:type="dxa"/>
          </w:tcPr>
          <w:p w:rsidR="00B82E08" w:rsidRDefault="00654895" w:rsidP="001D0ECE">
            <w:pPr>
              <w:jc w:val="both"/>
              <w:rPr>
                <w:rFonts w:ascii="Tw Cen MT" w:hAnsi="Tw Cen MT"/>
                <w:sz w:val="20"/>
                <w:szCs w:val="20"/>
              </w:rPr>
            </w:pPr>
            <w:r>
              <w:rPr>
                <w:rFonts w:ascii="Tw Cen MT" w:hAnsi="Tw Cen MT"/>
                <w:sz w:val="20"/>
                <w:szCs w:val="20"/>
              </w:rPr>
              <w:t>Escribir una fabula y un refrán en el siguiente recuadro, posteriormente responder las siguientes preguntas en el cuaderno:</w:t>
            </w:r>
          </w:p>
          <w:p w:rsidR="00654895" w:rsidRDefault="00654895" w:rsidP="001D0ECE">
            <w:pPr>
              <w:jc w:val="both"/>
              <w:rPr>
                <w:rFonts w:ascii="Tw Cen MT" w:hAnsi="Tw Cen MT"/>
                <w:sz w:val="20"/>
                <w:szCs w:val="20"/>
              </w:rPr>
            </w:pPr>
            <w:r>
              <w:rPr>
                <w:rFonts w:ascii="Tw Cen MT" w:hAnsi="Tw Cen MT"/>
                <w:sz w:val="20"/>
                <w:szCs w:val="20"/>
              </w:rPr>
              <w:t xml:space="preserve">1.- ¿en que se parecen? </w:t>
            </w:r>
          </w:p>
          <w:p w:rsidR="00654895" w:rsidRDefault="00654895" w:rsidP="001D0ECE">
            <w:pPr>
              <w:jc w:val="both"/>
              <w:rPr>
                <w:rFonts w:ascii="Tw Cen MT" w:hAnsi="Tw Cen MT"/>
                <w:sz w:val="20"/>
                <w:szCs w:val="20"/>
              </w:rPr>
            </w:pPr>
            <w:r>
              <w:rPr>
                <w:rFonts w:ascii="Tw Cen MT" w:hAnsi="Tw Cen MT"/>
                <w:sz w:val="20"/>
                <w:szCs w:val="20"/>
              </w:rPr>
              <w:t>2.- ¿Qué diferencias tienen?</w:t>
            </w:r>
          </w:p>
          <w:p w:rsidR="00654895" w:rsidRDefault="00654895" w:rsidP="001D0ECE">
            <w:pPr>
              <w:jc w:val="both"/>
              <w:rPr>
                <w:rFonts w:ascii="Tw Cen MT" w:hAnsi="Tw Cen MT"/>
                <w:sz w:val="20"/>
                <w:szCs w:val="20"/>
              </w:rPr>
            </w:pPr>
            <w:r>
              <w:rPr>
                <w:rFonts w:ascii="Tw Cen MT" w:hAnsi="Tw Cen MT"/>
                <w:sz w:val="20"/>
                <w:szCs w:val="20"/>
              </w:rPr>
              <w:t xml:space="preserve">3.- ¿Cuáles son sus principales características </w:t>
            </w:r>
          </w:p>
          <w:tbl>
            <w:tblPr>
              <w:tblStyle w:val="Tablaconcuadrcula"/>
              <w:tblW w:w="0" w:type="auto"/>
              <w:tblLook w:val="04A0"/>
            </w:tblPr>
            <w:tblGrid>
              <w:gridCol w:w="2052"/>
              <w:gridCol w:w="2127"/>
            </w:tblGrid>
            <w:tr w:rsidR="00654895" w:rsidTr="00654895">
              <w:tc>
                <w:tcPr>
                  <w:tcW w:w="2052" w:type="dxa"/>
                  <w:shd w:val="clear" w:color="auto" w:fill="FFE599" w:themeFill="accent4" w:themeFillTint="66"/>
                </w:tcPr>
                <w:p w:rsidR="00654895" w:rsidRPr="00654895" w:rsidRDefault="00654895" w:rsidP="00654895">
                  <w:pPr>
                    <w:jc w:val="center"/>
                    <w:rPr>
                      <w:rFonts w:ascii="Tw Cen MT" w:hAnsi="Tw Cen MT"/>
                      <w:b/>
                      <w:sz w:val="24"/>
                      <w:szCs w:val="20"/>
                    </w:rPr>
                  </w:pPr>
                  <w:r w:rsidRPr="00654895">
                    <w:rPr>
                      <w:rFonts w:ascii="Tw Cen MT" w:hAnsi="Tw Cen MT"/>
                      <w:b/>
                      <w:sz w:val="24"/>
                      <w:szCs w:val="20"/>
                    </w:rPr>
                    <w:t>Refrán</w:t>
                  </w:r>
                </w:p>
              </w:tc>
              <w:tc>
                <w:tcPr>
                  <w:tcW w:w="2127" w:type="dxa"/>
                  <w:shd w:val="clear" w:color="auto" w:fill="FFE599" w:themeFill="accent4" w:themeFillTint="66"/>
                </w:tcPr>
                <w:p w:rsidR="00654895" w:rsidRPr="00654895" w:rsidRDefault="00654895" w:rsidP="00654895">
                  <w:pPr>
                    <w:jc w:val="center"/>
                    <w:rPr>
                      <w:rFonts w:ascii="Tw Cen MT" w:hAnsi="Tw Cen MT"/>
                      <w:b/>
                      <w:sz w:val="24"/>
                      <w:szCs w:val="20"/>
                    </w:rPr>
                  </w:pPr>
                  <w:r w:rsidRPr="00654895">
                    <w:rPr>
                      <w:rFonts w:ascii="Tw Cen MT" w:hAnsi="Tw Cen MT"/>
                      <w:b/>
                      <w:sz w:val="24"/>
                      <w:szCs w:val="20"/>
                    </w:rPr>
                    <w:t>Fabula</w:t>
                  </w:r>
                </w:p>
              </w:tc>
            </w:tr>
            <w:tr w:rsidR="00654895" w:rsidTr="00654895">
              <w:tc>
                <w:tcPr>
                  <w:tcW w:w="2052" w:type="dxa"/>
                  <w:shd w:val="clear" w:color="auto" w:fill="F2F2F2" w:themeFill="background1" w:themeFillShade="F2"/>
                </w:tcPr>
                <w:p w:rsidR="00654895" w:rsidRDefault="00654895" w:rsidP="001D0ECE">
                  <w:pPr>
                    <w:jc w:val="both"/>
                    <w:rPr>
                      <w:rFonts w:ascii="Tw Cen MT" w:hAnsi="Tw Cen MT"/>
                      <w:sz w:val="20"/>
                      <w:szCs w:val="20"/>
                    </w:rPr>
                  </w:pPr>
                </w:p>
              </w:tc>
              <w:tc>
                <w:tcPr>
                  <w:tcW w:w="2127" w:type="dxa"/>
                  <w:shd w:val="clear" w:color="auto" w:fill="F2F2F2" w:themeFill="background1" w:themeFillShade="F2"/>
                </w:tcPr>
                <w:p w:rsidR="00654895" w:rsidRDefault="00654895" w:rsidP="001D0ECE">
                  <w:pPr>
                    <w:jc w:val="both"/>
                    <w:rPr>
                      <w:rFonts w:ascii="Tw Cen MT" w:hAnsi="Tw Cen MT"/>
                      <w:sz w:val="20"/>
                      <w:szCs w:val="20"/>
                    </w:rPr>
                  </w:pPr>
                </w:p>
                <w:p w:rsidR="00654895" w:rsidRDefault="00654895" w:rsidP="001D0ECE">
                  <w:pPr>
                    <w:jc w:val="both"/>
                    <w:rPr>
                      <w:rFonts w:ascii="Tw Cen MT" w:hAnsi="Tw Cen MT"/>
                      <w:sz w:val="20"/>
                      <w:szCs w:val="20"/>
                    </w:rPr>
                  </w:pPr>
                </w:p>
              </w:tc>
            </w:tr>
          </w:tbl>
          <w:p w:rsidR="00654895" w:rsidRPr="00DF135F" w:rsidRDefault="00654895" w:rsidP="001D0ECE">
            <w:pPr>
              <w:jc w:val="both"/>
              <w:rPr>
                <w:rFonts w:ascii="Tw Cen MT" w:hAnsi="Tw Cen MT"/>
                <w:sz w:val="20"/>
                <w:szCs w:val="20"/>
              </w:rPr>
            </w:pPr>
          </w:p>
        </w:tc>
        <w:tc>
          <w:tcPr>
            <w:tcW w:w="2217" w:type="dxa"/>
            <w:vMerge/>
          </w:tcPr>
          <w:p w:rsidR="00B82E08" w:rsidRPr="00016C11" w:rsidRDefault="00B82E08" w:rsidP="00F4142B">
            <w:pPr>
              <w:rPr>
                <w:rFonts w:ascii="Tw Cen MT" w:hAnsi="Tw Cen MT"/>
                <w:sz w:val="20"/>
                <w:szCs w:val="20"/>
              </w:rPr>
            </w:pPr>
          </w:p>
        </w:tc>
      </w:tr>
      <w:tr w:rsidR="00654895" w:rsidTr="00BD049E">
        <w:trPr>
          <w:cantSplit/>
          <w:trHeight w:val="1965"/>
          <w:jc w:val="center"/>
        </w:trPr>
        <w:tc>
          <w:tcPr>
            <w:tcW w:w="470" w:type="dxa"/>
            <w:vMerge/>
            <w:tcBorders>
              <w:left w:val="dashSmallGap" w:sz="4" w:space="0" w:color="auto"/>
              <w:right w:val="dashSmallGap" w:sz="4" w:space="0" w:color="auto"/>
            </w:tcBorders>
            <w:shd w:val="clear" w:color="auto" w:fill="FFC000" w:themeFill="accent4"/>
            <w:textDirection w:val="btLr"/>
          </w:tcPr>
          <w:p w:rsidR="00654895" w:rsidRPr="00016C11" w:rsidRDefault="00654895" w:rsidP="00F4142B">
            <w:pPr>
              <w:ind w:left="113" w:right="113"/>
              <w:jc w:val="center"/>
              <w:rPr>
                <w:rFonts w:ascii="Tw Cen MT" w:hAnsi="Tw Cen MT"/>
              </w:rPr>
            </w:pPr>
          </w:p>
        </w:tc>
        <w:tc>
          <w:tcPr>
            <w:tcW w:w="1429" w:type="dxa"/>
            <w:tcBorders>
              <w:top w:val="dashSmallGap" w:sz="4" w:space="0" w:color="auto"/>
              <w:left w:val="single" w:sz="7" w:space="0" w:color="000000"/>
              <w:right w:val="dashSmallGap" w:sz="4" w:space="0" w:color="auto"/>
            </w:tcBorders>
            <w:shd w:val="clear" w:color="auto" w:fill="auto"/>
          </w:tcPr>
          <w:p w:rsidR="00654895" w:rsidRPr="00F4142B" w:rsidRDefault="00654895" w:rsidP="003371DC">
            <w:pPr>
              <w:rPr>
                <w:rFonts w:ascii="Tw Cen MT" w:hAnsi="Tw Cen MT"/>
                <w:sz w:val="20"/>
                <w:szCs w:val="20"/>
              </w:rPr>
            </w:pPr>
            <w:r>
              <w:rPr>
                <w:rFonts w:ascii="Tw Cen MT" w:hAnsi="Tw Cen MT"/>
                <w:sz w:val="20"/>
                <w:szCs w:val="20"/>
              </w:rPr>
              <w:t xml:space="preserve">Artes </w:t>
            </w:r>
          </w:p>
        </w:tc>
        <w:tc>
          <w:tcPr>
            <w:tcW w:w="2456" w:type="dxa"/>
            <w:gridSpan w:val="2"/>
            <w:tcBorders>
              <w:top w:val="dashSmallGap" w:sz="4" w:space="0" w:color="auto"/>
              <w:left w:val="dashSmallGap" w:sz="4" w:space="0" w:color="auto"/>
              <w:right w:val="dashSmallGap" w:sz="4" w:space="0" w:color="auto"/>
            </w:tcBorders>
            <w:shd w:val="clear" w:color="auto" w:fill="auto"/>
          </w:tcPr>
          <w:p w:rsidR="00654895" w:rsidRPr="00F4142B" w:rsidRDefault="00654895" w:rsidP="00972333">
            <w:pPr>
              <w:rPr>
                <w:rFonts w:ascii="Tw Cen MT" w:hAnsi="Tw Cen MT"/>
                <w:sz w:val="20"/>
                <w:szCs w:val="20"/>
              </w:rPr>
            </w:pPr>
            <w:r>
              <w:rPr>
                <w:rFonts w:ascii="Tw Cen MT" w:hAnsi="Tw Cen MT"/>
                <w:sz w:val="20"/>
                <w:szCs w:val="20"/>
              </w:rPr>
              <w:t xml:space="preserve">Utiliza la </w:t>
            </w:r>
            <w:r w:rsidRPr="009E55C3">
              <w:rPr>
                <w:rFonts w:ascii="Tw Cen MT" w:hAnsi="Tw Cen MT"/>
                <w:sz w:val="20"/>
                <w:szCs w:val="20"/>
              </w:rPr>
              <w:t>forma y el color de manera intencion</w:t>
            </w:r>
            <w:r>
              <w:rPr>
                <w:rFonts w:ascii="Tw Cen MT" w:hAnsi="Tw Cen MT"/>
                <w:sz w:val="20"/>
                <w:szCs w:val="20"/>
              </w:rPr>
              <w:t xml:space="preserve">al </w:t>
            </w:r>
            <w:r w:rsidRPr="009E55C3">
              <w:rPr>
                <w:rFonts w:ascii="Tw Cen MT" w:hAnsi="Tw Cen MT"/>
                <w:sz w:val="20"/>
                <w:szCs w:val="20"/>
              </w:rPr>
              <w:t>en la representación de personajes</w:t>
            </w:r>
            <w:r>
              <w:rPr>
                <w:rFonts w:ascii="Tw Cen MT" w:hAnsi="Tw Cen MT"/>
                <w:sz w:val="20"/>
                <w:szCs w:val="20"/>
              </w:rPr>
              <w:t xml:space="preserve"> </w:t>
            </w:r>
            <w:r w:rsidRPr="009E55C3">
              <w:rPr>
                <w:rFonts w:ascii="Tw Cen MT" w:hAnsi="Tw Cen MT"/>
                <w:sz w:val="20"/>
                <w:szCs w:val="20"/>
              </w:rPr>
              <w:t>ficticios.</w:t>
            </w:r>
          </w:p>
        </w:tc>
        <w:tc>
          <w:tcPr>
            <w:tcW w:w="5298" w:type="dxa"/>
          </w:tcPr>
          <w:p w:rsidR="00654895" w:rsidRDefault="00654895" w:rsidP="00972333">
            <w:pPr>
              <w:jc w:val="both"/>
              <w:rPr>
                <w:rFonts w:ascii="Tw Cen MT" w:hAnsi="Tw Cen MT"/>
                <w:sz w:val="20"/>
                <w:szCs w:val="20"/>
              </w:rPr>
            </w:pPr>
            <w:bookmarkStart w:id="0" w:name="_GoBack"/>
            <w:bookmarkEnd w:id="0"/>
            <w:r>
              <w:rPr>
                <w:rFonts w:ascii="Tw Cen MT" w:hAnsi="Tw Cen MT"/>
                <w:sz w:val="20"/>
                <w:szCs w:val="20"/>
              </w:rPr>
              <w:t>Elaborar una historieta donde los personajes sean identificados con un color distinto.</w:t>
            </w:r>
          </w:p>
          <w:p w:rsidR="00654895" w:rsidRPr="00DF135F" w:rsidRDefault="00654895" w:rsidP="00972333">
            <w:pPr>
              <w:jc w:val="both"/>
              <w:rPr>
                <w:rFonts w:ascii="Tw Cen MT" w:hAnsi="Tw Cen MT"/>
                <w:sz w:val="20"/>
                <w:szCs w:val="20"/>
              </w:rPr>
            </w:pPr>
          </w:p>
        </w:tc>
        <w:tc>
          <w:tcPr>
            <w:tcW w:w="2217" w:type="dxa"/>
            <w:vMerge/>
          </w:tcPr>
          <w:p w:rsidR="00654895" w:rsidRPr="00016C11" w:rsidRDefault="00654895" w:rsidP="00F4142B">
            <w:pPr>
              <w:rPr>
                <w:rFonts w:ascii="Tw Cen MT" w:hAnsi="Tw Cen MT"/>
                <w:sz w:val="20"/>
                <w:szCs w:val="20"/>
              </w:rPr>
            </w:pPr>
          </w:p>
        </w:tc>
      </w:tr>
      <w:tr w:rsidR="00B82E08" w:rsidTr="00B82E08">
        <w:trPr>
          <w:gridAfter w:val="3"/>
          <w:wAfter w:w="9183" w:type="dxa"/>
          <w:cantSplit/>
          <w:trHeight w:val="131"/>
          <w:jc w:val="center"/>
        </w:trPr>
        <w:tc>
          <w:tcPr>
            <w:tcW w:w="470" w:type="dxa"/>
            <w:vMerge/>
            <w:tcBorders>
              <w:left w:val="dashSmallGap" w:sz="4" w:space="0" w:color="auto"/>
              <w:bottom w:val="dashSmallGap" w:sz="4" w:space="0" w:color="auto"/>
              <w:right w:val="dashSmallGap" w:sz="4" w:space="0" w:color="auto"/>
            </w:tcBorders>
            <w:shd w:val="clear" w:color="auto" w:fill="FFC000" w:themeFill="accent4"/>
            <w:textDirection w:val="btLr"/>
          </w:tcPr>
          <w:p w:rsidR="00B82E08" w:rsidRPr="00016C11" w:rsidRDefault="00B82E08" w:rsidP="00F4142B">
            <w:pPr>
              <w:ind w:left="113" w:right="113"/>
              <w:jc w:val="center"/>
              <w:rPr>
                <w:rFonts w:ascii="Tw Cen MT" w:hAnsi="Tw Cen MT"/>
              </w:rPr>
            </w:pPr>
          </w:p>
        </w:tc>
        <w:tc>
          <w:tcPr>
            <w:tcW w:w="2217" w:type="dxa"/>
            <w:gridSpan w:val="2"/>
          </w:tcPr>
          <w:p w:rsidR="00B82E08" w:rsidRPr="00016C11" w:rsidRDefault="00B82E08" w:rsidP="00F4142B">
            <w:pPr>
              <w:rPr>
                <w:rFonts w:ascii="Tw Cen MT" w:hAnsi="Tw Cen MT"/>
                <w:sz w:val="20"/>
                <w:szCs w:val="20"/>
              </w:rPr>
            </w:pPr>
          </w:p>
        </w:tc>
      </w:tr>
      <w:tr w:rsidR="00B82E08" w:rsidTr="00B82E08">
        <w:trPr>
          <w:trHeight w:val="230"/>
          <w:jc w:val="center"/>
        </w:trPr>
        <w:tc>
          <w:tcPr>
            <w:tcW w:w="470" w:type="dxa"/>
            <w:tcBorders>
              <w:top w:val="dashSmallGap" w:sz="4" w:space="0" w:color="auto"/>
              <w:left w:val="nil"/>
              <w:bottom w:val="dashSmallGap" w:sz="4" w:space="0" w:color="auto"/>
              <w:right w:val="dashSmallGap" w:sz="4" w:space="0" w:color="auto"/>
            </w:tcBorders>
          </w:tcPr>
          <w:p w:rsidR="00B82E08" w:rsidRDefault="00B82E08"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rsidR="00B82E08" w:rsidRDefault="00B82E08" w:rsidP="00F4142B">
            <w:pPr>
              <w:jc w:val="center"/>
              <w:rPr>
                <w:rFonts w:ascii="Tw Cen MT" w:hAnsi="Tw Cen MT"/>
              </w:rPr>
            </w:pPr>
            <w:r>
              <w:rPr>
                <w:rFonts w:ascii="Tw Cen MT" w:hAnsi="Tw Cen MT"/>
              </w:rPr>
              <w:t>ASIGNATURA</w:t>
            </w:r>
          </w:p>
        </w:tc>
        <w:tc>
          <w:tcPr>
            <w:tcW w:w="2456" w:type="dxa"/>
            <w:gridSpan w:val="2"/>
            <w:tcBorders>
              <w:top w:val="dashSmallGap" w:sz="4" w:space="0" w:color="auto"/>
              <w:bottom w:val="dashSmallGap" w:sz="4" w:space="0" w:color="auto"/>
            </w:tcBorders>
            <w:shd w:val="clear" w:color="auto" w:fill="F7CAAC" w:themeFill="accent2" w:themeFillTint="66"/>
            <w:vAlign w:val="center"/>
          </w:tcPr>
          <w:p w:rsidR="00B82E08" w:rsidRDefault="00B82E08" w:rsidP="00F4142B">
            <w:pPr>
              <w:jc w:val="center"/>
              <w:rPr>
                <w:rFonts w:ascii="Tw Cen MT" w:hAnsi="Tw Cen MT"/>
              </w:rPr>
            </w:pPr>
            <w:r>
              <w:rPr>
                <w:rFonts w:ascii="Tw Cen MT" w:hAnsi="Tw Cen MT"/>
              </w:rPr>
              <w:t>APRENDIZAJE ESPERADO</w:t>
            </w:r>
          </w:p>
        </w:tc>
        <w:tc>
          <w:tcPr>
            <w:tcW w:w="5298" w:type="dxa"/>
            <w:shd w:val="clear" w:color="auto" w:fill="F7CAAC" w:themeFill="accent2" w:themeFillTint="66"/>
            <w:vAlign w:val="center"/>
          </w:tcPr>
          <w:p w:rsidR="00B82E08" w:rsidRDefault="00B82E08" w:rsidP="00F4142B">
            <w:pPr>
              <w:jc w:val="center"/>
              <w:rPr>
                <w:rFonts w:ascii="Tw Cen MT" w:hAnsi="Tw Cen MT"/>
              </w:rPr>
            </w:pPr>
            <w:r>
              <w:rPr>
                <w:rFonts w:ascii="Tw Cen MT" w:hAnsi="Tw Cen MT"/>
              </w:rPr>
              <w:t>ACTIVIDADES</w:t>
            </w:r>
          </w:p>
        </w:tc>
        <w:tc>
          <w:tcPr>
            <w:tcW w:w="2217" w:type="dxa"/>
            <w:shd w:val="clear" w:color="auto" w:fill="ED7D31" w:themeFill="accent2"/>
            <w:vAlign w:val="center"/>
          </w:tcPr>
          <w:p w:rsidR="00B82E08" w:rsidRDefault="00B82E08" w:rsidP="00F4142B">
            <w:pPr>
              <w:jc w:val="center"/>
              <w:rPr>
                <w:rFonts w:ascii="Tw Cen MT" w:hAnsi="Tw Cen MT"/>
              </w:rPr>
            </w:pPr>
            <w:r>
              <w:rPr>
                <w:rFonts w:ascii="Tw Cen MT" w:hAnsi="Tw Cen MT"/>
              </w:rPr>
              <w:t>INDICACIONES DEL MAESTRO SEGÚN LA NUEVA MODALIDAD</w:t>
            </w:r>
          </w:p>
        </w:tc>
      </w:tr>
      <w:tr w:rsidR="00B82E08" w:rsidTr="00B82E08">
        <w:trPr>
          <w:cantSplit/>
          <w:trHeight w:val="540"/>
          <w:jc w:val="center"/>
        </w:trPr>
        <w:tc>
          <w:tcPr>
            <w:tcW w:w="470" w:type="dxa"/>
            <w:vMerge w:val="restart"/>
            <w:tcBorders>
              <w:top w:val="dashSmallGap" w:sz="4" w:space="0" w:color="auto"/>
            </w:tcBorders>
            <w:shd w:val="clear" w:color="auto" w:fill="ED7D31" w:themeFill="accent2"/>
            <w:textDirection w:val="btLr"/>
          </w:tcPr>
          <w:p w:rsidR="00B82E08" w:rsidRPr="00016C11" w:rsidRDefault="00B82E08" w:rsidP="00F4142B">
            <w:pPr>
              <w:ind w:left="113" w:right="113"/>
              <w:jc w:val="center"/>
              <w:rPr>
                <w:rFonts w:ascii="Tw Cen MT" w:hAnsi="Tw Cen MT"/>
              </w:rPr>
            </w:pPr>
            <w:r>
              <w:rPr>
                <w:rFonts w:ascii="Tw Cen MT" w:hAnsi="Tw Cen MT"/>
              </w:rPr>
              <w:t>VIERNES</w:t>
            </w: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B82E08" w:rsidRPr="00F4142B" w:rsidRDefault="00B82E08" w:rsidP="003371DC">
            <w:pPr>
              <w:rPr>
                <w:rFonts w:ascii="Tw Cen MT" w:hAnsi="Tw Cen MT"/>
                <w:sz w:val="20"/>
                <w:szCs w:val="20"/>
              </w:rPr>
            </w:pPr>
            <w:r>
              <w:rPr>
                <w:rFonts w:ascii="Tw Cen MT" w:hAnsi="Tw Cen MT"/>
                <w:sz w:val="20"/>
                <w:szCs w:val="20"/>
              </w:rPr>
              <w:t xml:space="preserve">Lengua materna </w:t>
            </w:r>
          </w:p>
        </w:tc>
        <w:tc>
          <w:tcPr>
            <w:tcW w:w="2456"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B82E08" w:rsidRPr="00F4142B" w:rsidRDefault="00972333" w:rsidP="006A2230">
            <w:pPr>
              <w:rPr>
                <w:rFonts w:ascii="Tw Cen MT" w:hAnsi="Tw Cen MT"/>
                <w:sz w:val="20"/>
                <w:szCs w:val="20"/>
              </w:rPr>
            </w:pPr>
            <w:r>
              <w:rPr>
                <w:rFonts w:ascii="Tw Cen MT" w:hAnsi="Tw Cen MT"/>
                <w:sz w:val="20"/>
                <w:szCs w:val="20"/>
              </w:rPr>
              <w:t xml:space="preserve">Realiza síntesis y resúmenes de forma autónoma: integra información de fuentes orales y escritas. Selecciona, reorganiza y sintetiza las ideas centrales. </w:t>
            </w:r>
          </w:p>
        </w:tc>
        <w:tc>
          <w:tcPr>
            <w:tcW w:w="5298" w:type="dxa"/>
          </w:tcPr>
          <w:p w:rsidR="00B82E08" w:rsidRPr="00016C11" w:rsidRDefault="009166B3" w:rsidP="00094126">
            <w:pPr>
              <w:jc w:val="both"/>
              <w:rPr>
                <w:rFonts w:ascii="Tw Cen MT" w:hAnsi="Tw Cen MT"/>
                <w:sz w:val="20"/>
                <w:szCs w:val="20"/>
              </w:rPr>
            </w:pPr>
            <w:r>
              <w:rPr>
                <w:rFonts w:ascii="Tw Cen MT" w:hAnsi="Tw Cen MT"/>
                <w:sz w:val="20"/>
                <w:szCs w:val="20"/>
              </w:rPr>
              <w:t xml:space="preserve">Analizar el texto que se encuentra en el anexo #2. Subrayar y anotar en el cuaderno las ideas principales para posteriormente elaborar un resumen, el cual deberá tener la opinión personal del estudiante acerca del tema. </w:t>
            </w:r>
          </w:p>
        </w:tc>
        <w:tc>
          <w:tcPr>
            <w:tcW w:w="2217" w:type="dxa"/>
            <w:vMerge w:val="restart"/>
          </w:tcPr>
          <w:p w:rsidR="00B82E08" w:rsidRDefault="00B82E08" w:rsidP="00E26953">
            <w:pPr>
              <w:rPr>
                <w:rFonts w:ascii="Tw Cen MT" w:hAnsi="Tw Cen MT"/>
                <w:sz w:val="20"/>
                <w:szCs w:val="20"/>
              </w:rPr>
            </w:pPr>
          </w:p>
          <w:p w:rsidR="00B82E08" w:rsidRPr="00016C11" w:rsidRDefault="00B82E08" w:rsidP="00E26953">
            <w:pPr>
              <w:jc w:val="both"/>
              <w:rPr>
                <w:rFonts w:ascii="Tw Cen MT" w:hAnsi="Tw Cen MT"/>
                <w:sz w:val="20"/>
                <w:szCs w:val="20"/>
              </w:rPr>
            </w:pPr>
            <w:r>
              <w:rPr>
                <w:rFonts w:ascii="Tw Cen MT" w:hAnsi="Tw Cen MT"/>
                <w:sz w:val="20"/>
                <w:szCs w:val="20"/>
              </w:rPr>
              <w:t xml:space="preserve"> </w:t>
            </w:r>
          </w:p>
        </w:tc>
      </w:tr>
      <w:tr w:rsidR="00B82E08" w:rsidTr="00B82E08">
        <w:trPr>
          <w:cantSplit/>
          <w:trHeight w:val="795"/>
          <w:jc w:val="center"/>
        </w:trPr>
        <w:tc>
          <w:tcPr>
            <w:tcW w:w="470" w:type="dxa"/>
            <w:vMerge/>
            <w:tcBorders>
              <w:top w:val="dashSmallGap" w:sz="4" w:space="0" w:color="auto"/>
            </w:tcBorders>
            <w:shd w:val="clear" w:color="auto" w:fill="ED7D31" w:themeFill="accent2"/>
            <w:textDirection w:val="btLr"/>
          </w:tcPr>
          <w:p w:rsidR="00B82E08" w:rsidRDefault="00B82E08"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B82E08" w:rsidRPr="00F4142B" w:rsidRDefault="00B82E08" w:rsidP="003371DC">
            <w:pPr>
              <w:rPr>
                <w:rFonts w:ascii="Tw Cen MT" w:hAnsi="Tw Cen MT"/>
                <w:sz w:val="20"/>
                <w:szCs w:val="20"/>
              </w:rPr>
            </w:pPr>
            <w:r>
              <w:rPr>
                <w:rFonts w:ascii="Tw Cen MT" w:hAnsi="Tw Cen MT"/>
                <w:sz w:val="20"/>
                <w:szCs w:val="20"/>
              </w:rPr>
              <w:t xml:space="preserve">Matemáticas </w:t>
            </w:r>
          </w:p>
        </w:tc>
        <w:tc>
          <w:tcPr>
            <w:tcW w:w="2456"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B82E08" w:rsidRPr="00F4142B" w:rsidRDefault="00972333" w:rsidP="006A2230">
            <w:pPr>
              <w:rPr>
                <w:rFonts w:ascii="Tw Cen MT" w:hAnsi="Tw Cen MT"/>
                <w:sz w:val="20"/>
                <w:szCs w:val="20"/>
              </w:rPr>
            </w:pPr>
            <w:r>
              <w:rPr>
                <w:rFonts w:ascii="Tw Cen MT" w:hAnsi="Tw Cen MT"/>
                <w:sz w:val="20"/>
                <w:szCs w:val="20"/>
              </w:rPr>
              <w:t xml:space="preserve">Conocimiento y uso de las relaciones entre elementos de la división de números naturales. </w:t>
            </w:r>
          </w:p>
        </w:tc>
        <w:tc>
          <w:tcPr>
            <w:tcW w:w="5298" w:type="dxa"/>
          </w:tcPr>
          <w:p w:rsidR="00972333" w:rsidRDefault="00B82E08" w:rsidP="00972333">
            <w:pPr>
              <w:jc w:val="both"/>
              <w:rPr>
                <w:rFonts w:ascii="Tw Cen MT" w:hAnsi="Tw Cen MT"/>
                <w:sz w:val="20"/>
                <w:szCs w:val="20"/>
              </w:rPr>
            </w:pPr>
            <w:r>
              <w:rPr>
                <w:rFonts w:ascii="Tw Cen MT" w:hAnsi="Tw Cen MT"/>
                <w:sz w:val="20"/>
                <w:szCs w:val="20"/>
              </w:rPr>
              <w:t xml:space="preserve"> </w:t>
            </w:r>
          </w:p>
          <w:p w:rsidR="00972333" w:rsidRDefault="00972333" w:rsidP="00972333">
            <w:pPr>
              <w:rPr>
                <w:rFonts w:ascii="Tw Cen MT" w:hAnsi="Tw Cen MT"/>
                <w:sz w:val="20"/>
                <w:szCs w:val="20"/>
              </w:rPr>
            </w:pPr>
            <w:r>
              <w:rPr>
                <w:rFonts w:ascii="Tw Cen MT" w:hAnsi="Tw Cen MT"/>
                <w:sz w:val="20"/>
                <w:szCs w:val="20"/>
              </w:rPr>
              <w:t>Elabora</w:t>
            </w:r>
            <w:r w:rsidR="009166B3">
              <w:rPr>
                <w:rFonts w:ascii="Tw Cen MT" w:hAnsi="Tw Cen MT"/>
                <w:sz w:val="20"/>
                <w:szCs w:val="20"/>
              </w:rPr>
              <w:t>r el siguiente cuadro en su</w:t>
            </w:r>
            <w:r>
              <w:rPr>
                <w:rFonts w:ascii="Tw Cen MT" w:hAnsi="Tw Cen MT"/>
                <w:sz w:val="20"/>
                <w:szCs w:val="20"/>
              </w:rPr>
              <w:t xml:space="preserve"> cuaderno y marca</w:t>
            </w:r>
            <w:r w:rsidR="009166B3">
              <w:rPr>
                <w:rFonts w:ascii="Tw Cen MT" w:hAnsi="Tw Cen MT"/>
                <w:sz w:val="20"/>
                <w:szCs w:val="20"/>
              </w:rPr>
              <w:t>r</w:t>
            </w:r>
            <w:r>
              <w:rPr>
                <w:rFonts w:ascii="Tw Cen MT" w:hAnsi="Tw Cen MT"/>
                <w:sz w:val="20"/>
                <w:szCs w:val="20"/>
              </w:rPr>
              <w:t xml:space="preserve"> con una “X” el resultado correcto de la división. </w:t>
            </w:r>
          </w:p>
          <w:p w:rsidR="00972333" w:rsidRDefault="00972333" w:rsidP="00972333">
            <w:pPr>
              <w:rPr>
                <w:rFonts w:ascii="Tw Cen MT" w:hAnsi="Tw Cen MT"/>
                <w:sz w:val="20"/>
                <w:szCs w:val="20"/>
              </w:rPr>
            </w:pPr>
          </w:p>
          <w:p w:rsidR="00972333" w:rsidRDefault="00972333" w:rsidP="00972333">
            <w:pPr>
              <w:rPr>
                <w:rFonts w:ascii="Tw Cen MT" w:hAnsi="Tw Cen MT"/>
                <w:sz w:val="20"/>
                <w:szCs w:val="20"/>
              </w:rPr>
            </w:pPr>
            <w:r>
              <w:rPr>
                <w:noProof/>
                <w:lang w:eastAsia="es-MX"/>
              </w:rPr>
              <w:drawing>
                <wp:inline distT="0" distB="0" distL="0" distR="0">
                  <wp:extent cx="2598821" cy="80946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725" t="46585" r="15340" b="23536"/>
                          <a:stretch/>
                        </pic:blipFill>
                        <pic:spPr bwMode="auto">
                          <a:xfrm>
                            <a:off x="0" y="0"/>
                            <a:ext cx="2629378" cy="81898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82E08" w:rsidRDefault="00B82E08" w:rsidP="00094126">
            <w:pPr>
              <w:jc w:val="both"/>
              <w:rPr>
                <w:rFonts w:ascii="Tw Cen MT" w:hAnsi="Tw Cen MT"/>
                <w:sz w:val="20"/>
                <w:szCs w:val="20"/>
              </w:rPr>
            </w:pPr>
          </w:p>
        </w:tc>
        <w:tc>
          <w:tcPr>
            <w:tcW w:w="2217" w:type="dxa"/>
            <w:vMerge/>
          </w:tcPr>
          <w:p w:rsidR="00B82E08" w:rsidRDefault="00B82E08" w:rsidP="00E26953">
            <w:pPr>
              <w:rPr>
                <w:rFonts w:ascii="Tw Cen MT" w:hAnsi="Tw Cen MT"/>
                <w:sz w:val="20"/>
                <w:szCs w:val="20"/>
              </w:rPr>
            </w:pPr>
          </w:p>
        </w:tc>
      </w:tr>
      <w:tr w:rsidR="00B82E08" w:rsidRPr="00A4665E" w:rsidTr="00B82E08">
        <w:trPr>
          <w:cantSplit/>
          <w:trHeight w:val="1628"/>
          <w:jc w:val="center"/>
        </w:trPr>
        <w:tc>
          <w:tcPr>
            <w:tcW w:w="470" w:type="dxa"/>
            <w:vMerge/>
            <w:tcBorders>
              <w:top w:val="dashSmallGap" w:sz="4" w:space="0" w:color="auto"/>
            </w:tcBorders>
            <w:shd w:val="clear" w:color="auto" w:fill="ED7D31" w:themeFill="accent2"/>
            <w:textDirection w:val="btLr"/>
          </w:tcPr>
          <w:p w:rsidR="00B82E08" w:rsidRDefault="00B82E08" w:rsidP="00F4142B">
            <w:pPr>
              <w:ind w:left="113" w:right="113"/>
              <w:jc w:val="center"/>
              <w:rPr>
                <w:rFonts w:ascii="Tw Cen MT" w:hAnsi="Tw Cen MT"/>
              </w:rPr>
            </w:pPr>
          </w:p>
        </w:tc>
        <w:tc>
          <w:tcPr>
            <w:tcW w:w="1429" w:type="dxa"/>
            <w:tcBorders>
              <w:top w:val="dashSmallGap" w:sz="4" w:space="0" w:color="auto"/>
              <w:left w:val="single" w:sz="6" w:space="0" w:color="000000"/>
              <w:right w:val="dashSmallGap" w:sz="4" w:space="0" w:color="auto"/>
            </w:tcBorders>
            <w:shd w:val="clear" w:color="auto" w:fill="auto"/>
          </w:tcPr>
          <w:p w:rsidR="00B82E08" w:rsidRPr="00F4142B" w:rsidRDefault="00B82E08" w:rsidP="003371DC">
            <w:pPr>
              <w:rPr>
                <w:rFonts w:ascii="Tw Cen MT" w:hAnsi="Tw Cen MT"/>
                <w:sz w:val="20"/>
                <w:szCs w:val="20"/>
              </w:rPr>
            </w:pPr>
            <w:r w:rsidRPr="00972333">
              <w:rPr>
                <w:rFonts w:ascii="Tw Cen MT" w:hAnsi="Tw Cen MT"/>
                <w:sz w:val="20"/>
                <w:szCs w:val="20"/>
              </w:rPr>
              <w:t xml:space="preserve">Educacion socioemocional </w:t>
            </w:r>
          </w:p>
        </w:tc>
        <w:tc>
          <w:tcPr>
            <w:tcW w:w="2456" w:type="dxa"/>
            <w:gridSpan w:val="2"/>
            <w:tcBorders>
              <w:top w:val="dashSmallGap" w:sz="4" w:space="0" w:color="auto"/>
              <w:left w:val="dashSmallGap" w:sz="4" w:space="0" w:color="auto"/>
              <w:right w:val="dashSmallGap" w:sz="4" w:space="0" w:color="auto"/>
            </w:tcBorders>
            <w:shd w:val="clear" w:color="auto" w:fill="auto"/>
          </w:tcPr>
          <w:p w:rsidR="00B82E08" w:rsidRPr="00F4142B" w:rsidRDefault="00972333" w:rsidP="006A2230">
            <w:pPr>
              <w:rPr>
                <w:rFonts w:ascii="Tw Cen MT" w:hAnsi="Tw Cen MT"/>
                <w:sz w:val="20"/>
                <w:szCs w:val="20"/>
              </w:rPr>
            </w:pPr>
            <w:r>
              <w:rPr>
                <w:rFonts w:ascii="Tw Cen MT" w:hAnsi="Tw Cen MT"/>
                <w:sz w:val="20"/>
                <w:szCs w:val="20"/>
              </w:rPr>
              <w:t xml:space="preserve">Analiza y valora las libertades y oportunidades que posee para desarrollarse, estudiar y ser una </w:t>
            </w:r>
            <w:r w:rsidR="009166B3">
              <w:rPr>
                <w:rFonts w:ascii="Tw Cen MT" w:hAnsi="Tw Cen MT"/>
                <w:sz w:val="20"/>
                <w:szCs w:val="20"/>
              </w:rPr>
              <w:t>agente</w:t>
            </w:r>
            <w:r>
              <w:rPr>
                <w:rFonts w:ascii="Tw Cen MT" w:hAnsi="Tw Cen MT"/>
                <w:sz w:val="20"/>
                <w:szCs w:val="20"/>
              </w:rPr>
              <w:t xml:space="preserve"> de cambio. </w:t>
            </w:r>
          </w:p>
        </w:tc>
        <w:tc>
          <w:tcPr>
            <w:tcW w:w="5298" w:type="dxa"/>
          </w:tcPr>
          <w:p w:rsidR="00B82E08" w:rsidRPr="00C32508" w:rsidRDefault="00AE7B8D" w:rsidP="00F4142B">
            <w:pPr>
              <w:jc w:val="both"/>
              <w:rPr>
                <w:rFonts w:ascii="Tw Cen MT" w:hAnsi="Tw Cen MT"/>
                <w:sz w:val="20"/>
                <w:szCs w:val="20"/>
              </w:rPr>
            </w:pPr>
            <w:r>
              <w:rPr>
                <w:rFonts w:ascii="Tw Cen MT" w:hAnsi="Tw Cen MT"/>
                <w:sz w:val="20"/>
                <w:szCs w:val="20"/>
              </w:rPr>
              <w:t>Escribir en el cuaderno la forma en que apoyan los familiares para que el alumno logre alcanzar sus metas.</w:t>
            </w:r>
          </w:p>
          <w:p w:rsidR="00B82E08" w:rsidRPr="00C32508" w:rsidRDefault="00B82E08" w:rsidP="00F4142B">
            <w:pPr>
              <w:jc w:val="both"/>
              <w:rPr>
                <w:rFonts w:ascii="Tw Cen MT" w:hAnsi="Tw Cen MT"/>
                <w:sz w:val="20"/>
                <w:szCs w:val="20"/>
              </w:rPr>
            </w:pPr>
          </w:p>
          <w:p w:rsidR="00B82E08" w:rsidRPr="00C32508" w:rsidRDefault="00B82E08" w:rsidP="00F4142B">
            <w:pPr>
              <w:jc w:val="both"/>
              <w:rPr>
                <w:rFonts w:ascii="Tw Cen MT" w:hAnsi="Tw Cen MT"/>
                <w:sz w:val="20"/>
                <w:szCs w:val="20"/>
              </w:rPr>
            </w:pPr>
          </w:p>
        </w:tc>
        <w:tc>
          <w:tcPr>
            <w:tcW w:w="2217" w:type="dxa"/>
            <w:vMerge/>
          </w:tcPr>
          <w:p w:rsidR="00B82E08" w:rsidRPr="00C32508" w:rsidRDefault="00B82E08" w:rsidP="00E26953">
            <w:pPr>
              <w:rPr>
                <w:rFonts w:ascii="Tw Cen MT" w:hAnsi="Tw Cen MT"/>
                <w:sz w:val="20"/>
                <w:szCs w:val="20"/>
              </w:rPr>
            </w:pPr>
          </w:p>
        </w:tc>
      </w:tr>
      <w:tr w:rsidR="00B82E08" w:rsidRPr="00FD5299" w:rsidTr="00B82E08">
        <w:trPr>
          <w:cantSplit/>
          <w:trHeight w:val="965"/>
          <w:jc w:val="center"/>
        </w:trPr>
        <w:tc>
          <w:tcPr>
            <w:tcW w:w="470" w:type="dxa"/>
            <w:vMerge/>
            <w:shd w:val="clear" w:color="auto" w:fill="ED7D31" w:themeFill="accent2"/>
            <w:textDirection w:val="btLr"/>
          </w:tcPr>
          <w:p w:rsidR="00B82E08" w:rsidRPr="00FD5299" w:rsidRDefault="00B82E08"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B82E08" w:rsidRPr="00FD5299" w:rsidRDefault="00B82E08" w:rsidP="003371DC">
            <w:pPr>
              <w:rPr>
                <w:rFonts w:ascii="Tw Cen MT" w:hAnsi="Tw Cen MT"/>
                <w:sz w:val="20"/>
                <w:szCs w:val="20"/>
              </w:rPr>
            </w:pPr>
            <w:r>
              <w:rPr>
                <w:rFonts w:ascii="Tw Cen MT" w:hAnsi="Tw Cen MT"/>
                <w:sz w:val="20"/>
                <w:szCs w:val="20"/>
              </w:rPr>
              <w:t xml:space="preserve">Vida saludable </w:t>
            </w:r>
          </w:p>
          <w:p w:rsidR="00B82E08" w:rsidRPr="00FD5299" w:rsidRDefault="00B82E08" w:rsidP="004556F8">
            <w:pPr>
              <w:rPr>
                <w:rFonts w:ascii="Tw Cen MT" w:hAnsi="Tw Cen MT"/>
                <w:sz w:val="20"/>
                <w:szCs w:val="20"/>
              </w:rPr>
            </w:pPr>
          </w:p>
        </w:tc>
        <w:tc>
          <w:tcPr>
            <w:tcW w:w="2456"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972333" w:rsidRPr="00C7681A" w:rsidRDefault="00972333" w:rsidP="00972333">
            <w:pPr>
              <w:rPr>
                <w:rFonts w:ascii="Tw Cen MT" w:hAnsi="Tw Cen MT"/>
                <w:sz w:val="20"/>
                <w:szCs w:val="20"/>
              </w:rPr>
            </w:pPr>
            <w:r w:rsidRPr="00C7681A">
              <w:rPr>
                <w:rFonts w:ascii="Tw Cen MT" w:hAnsi="Tw Cen MT"/>
                <w:sz w:val="20"/>
                <w:szCs w:val="20"/>
              </w:rPr>
              <w:t>Consciencia de sí para la</w:t>
            </w:r>
          </w:p>
          <w:p w:rsidR="00B82E08" w:rsidRPr="00FD5299" w:rsidRDefault="00972333" w:rsidP="00972333">
            <w:pPr>
              <w:rPr>
                <w:rFonts w:ascii="Tw Cen MT" w:hAnsi="Tw Cen MT"/>
                <w:sz w:val="20"/>
                <w:szCs w:val="20"/>
              </w:rPr>
            </w:pPr>
            <w:r w:rsidRPr="00C7681A">
              <w:rPr>
                <w:rFonts w:ascii="Tw Cen MT" w:hAnsi="Tw Cen MT"/>
                <w:sz w:val="20"/>
                <w:szCs w:val="20"/>
              </w:rPr>
              <w:t>adquisición de estilos de vida</w:t>
            </w:r>
            <w:r>
              <w:rPr>
                <w:rFonts w:ascii="Tw Cen MT" w:hAnsi="Tw Cen MT"/>
                <w:sz w:val="20"/>
                <w:szCs w:val="20"/>
              </w:rPr>
              <w:t xml:space="preserve"> activos </w:t>
            </w:r>
          </w:p>
        </w:tc>
        <w:tc>
          <w:tcPr>
            <w:tcW w:w="5298" w:type="dxa"/>
          </w:tcPr>
          <w:p w:rsidR="00972333" w:rsidRDefault="00972333" w:rsidP="00972333">
            <w:pPr>
              <w:jc w:val="both"/>
              <w:rPr>
                <w:rFonts w:ascii="Tw Cen MT" w:hAnsi="Tw Cen MT"/>
                <w:sz w:val="20"/>
                <w:szCs w:val="20"/>
              </w:rPr>
            </w:pPr>
            <w:r>
              <w:rPr>
                <w:rFonts w:ascii="Tw Cen MT" w:hAnsi="Tw Cen MT"/>
                <w:sz w:val="20"/>
                <w:szCs w:val="20"/>
              </w:rPr>
              <w:t>Elabora</w:t>
            </w:r>
            <w:r w:rsidR="009166B3">
              <w:rPr>
                <w:rFonts w:ascii="Tw Cen MT" w:hAnsi="Tw Cen MT"/>
                <w:sz w:val="20"/>
                <w:szCs w:val="20"/>
              </w:rPr>
              <w:t>r en su</w:t>
            </w:r>
            <w:r>
              <w:rPr>
                <w:rFonts w:ascii="Tw Cen MT" w:hAnsi="Tw Cen MT"/>
                <w:sz w:val="20"/>
                <w:szCs w:val="20"/>
              </w:rPr>
              <w:t xml:space="preserve"> cuaderno un pequeño diario donde </w:t>
            </w:r>
            <w:r w:rsidR="009166B3">
              <w:rPr>
                <w:rFonts w:ascii="Tw Cen MT" w:hAnsi="Tw Cen MT"/>
                <w:sz w:val="20"/>
                <w:szCs w:val="20"/>
              </w:rPr>
              <w:t>se describa que es lo que hicieron</w:t>
            </w:r>
            <w:r>
              <w:rPr>
                <w:rFonts w:ascii="Tw Cen MT" w:hAnsi="Tw Cen MT"/>
                <w:sz w:val="20"/>
                <w:szCs w:val="20"/>
              </w:rPr>
              <w:t xml:space="preserve"> el fin</w:t>
            </w:r>
            <w:r w:rsidR="009166B3">
              <w:rPr>
                <w:rFonts w:ascii="Tw Cen MT" w:hAnsi="Tw Cen MT"/>
                <w:sz w:val="20"/>
                <w:szCs w:val="20"/>
              </w:rPr>
              <w:t xml:space="preserve"> de semana anterior, que comieron</w:t>
            </w:r>
            <w:r>
              <w:rPr>
                <w:rFonts w:ascii="Tw Cen MT" w:hAnsi="Tw Cen MT"/>
                <w:sz w:val="20"/>
                <w:szCs w:val="20"/>
              </w:rPr>
              <w:t>, q</w:t>
            </w:r>
            <w:r w:rsidR="009166B3">
              <w:rPr>
                <w:rFonts w:ascii="Tw Cen MT" w:hAnsi="Tw Cen MT"/>
                <w:sz w:val="20"/>
                <w:szCs w:val="20"/>
              </w:rPr>
              <w:t>ue hábitos saludables realizaron, etc</w:t>
            </w:r>
            <w:r>
              <w:rPr>
                <w:rFonts w:ascii="Tw Cen MT" w:hAnsi="Tw Cen MT"/>
                <w:sz w:val="20"/>
                <w:szCs w:val="20"/>
              </w:rPr>
              <w:t>.</w:t>
            </w:r>
          </w:p>
          <w:p w:rsidR="00B82E08" w:rsidRPr="00FD5299" w:rsidRDefault="00B82E08" w:rsidP="00094126">
            <w:pPr>
              <w:jc w:val="both"/>
              <w:rPr>
                <w:rFonts w:ascii="Tw Cen MT" w:hAnsi="Tw Cen MT"/>
                <w:sz w:val="20"/>
                <w:szCs w:val="20"/>
              </w:rPr>
            </w:pPr>
          </w:p>
        </w:tc>
        <w:tc>
          <w:tcPr>
            <w:tcW w:w="2217" w:type="dxa"/>
            <w:vMerge/>
          </w:tcPr>
          <w:p w:rsidR="00B82E08" w:rsidRPr="00FD5299" w:rsidRDefault="00B82E08" w:rsidP="00F4142B">
            <w:pPr>
              <w:rPr>
                <w:rFonts w:ascii="Tw Cen MT" w:hAnsi="Tw Cen MT"/>
                <w:sz w:val="20"/>
                <w:szCs w:val="20"/>
              </w:rPr>
            </w:pPr>
          </w:p>
        </w:tc>
      </w:tr>
    </w:tbl>
    <w:p w:rsidR="00563FA9" w:rsidRDefault="00563FA9" w:rsidP="00563FA9">
      <w:pPr>
        <w:autoSpaceDE w:val="0"/>
        <w:autoSpaceDN w:val="0"/>
        <w:adjustRightInd w:val="0"/>
        <w:spacing w:after="0" w:line="240" w:lineRule="auto"/>
        <w:rPr>
          <w:rFonts w:ascii="Arial" w:hAnsi="Arial" w:cs="Arial"/>
        </w:rPr>
      </w:pPr>
    </w:p>
    <w:p w:rsidR="002478C7" w:rsidRDefault="002478C7" w:rsidP="00563FA9">
      <w:pPr>
        <w:autoSpaceDE w:val="0"/>
        <w:autoSpaceDN w:val="0"/>
        <w:adjustRightInd w:val="0"/>
        <w:spacing w:after="0" w:line="240" w:lineRule="auto"/>
        <w:rPr>
          <w:rFonts w:ascii="Arial" w:hAnsi="Arial" w:cs="Arial"/>
        </w:rPr>
      </w:pPr>
    </w:p>
    <w:p w:rsidR="002478C7" w:rsidRDefault="002478C7" w:rsidP="00563FA9">
      <w:pPr>
        <w:autoSpaceDE w:val="0"/>
        <w:autoSpaceDN w:val="0"/>
        <w:adjustRightInd w:val="0"/>
        <w:spacing w:after="0" w:line="240" w:lineRule="auto"/>
        <w:rPr>
          <w:rFonts w:ascii="Arial" w:hAnsi="Arial" w:cs="Arial"/>
        </w:rPr>
      </w:pPr>
    </w:p>
    <w:p w:rsidR="00563FA9" w:rsidRPr="00D34D5C" w:rsidRDefault="00563FA9" w:rsidP="00563FA9">
      <w:pPr>
        <w:autoSpaceDE w:val="0"/>
        <w:autoSpaceDN w:val="0"/>
        <w:adjustRightInd w:val="0"/>
        <w:spacing w:after="0" w:line="240" w:lineRule="auto"/>
        <w:rPr>
          <w:rFonts w:cstheme="minorHAnsi"/>
        </w:rPr>
      </w:pPr>
    </w:p>
    <w:p w:rsidR="00563FA9" w:rsidRPr="00D34D5C" w:rsidRDefault="00563FA9" w:rsidP="00563FA9">
      <w:pPr>
        <w:autoSpaceDE w:val="0"/>
        <w:autoSpaceDN w:val="0"/>
        <w:adjustRightInd w:val="0"/>
        <w:spacing w:after="0" w:line="240" w:lineRule="auto"/>
        <w:rPr>
          <w:rFonts w:cstheme="minorHAnsi"/>
        </w:rPr>
      </w:pPr>
    </w:p>
    <w:p w:rsidR="00563FA9" w:rsidRPr="00D34D5C" w:rsidRDefault="00563FA9" w:rsidP="00563FA9">
      <w:pPr>
        <w:autoSpaceDE w:val="0"/>
        <w:autoSpaceDN w:val="0"/>
        <w:adjustRightInd w:val="0"/>
        <w:spacing w:after="0" w:line="240" w:lineRule="auto"/>
        <w:rPr>
          <w:rFonts w:cstheme="minorHAnsi"/>
        </w:rPr>
      </w:pPr>
    </w:p>
    <w:p w:rsidR="00EA2D98" w:rsidRDefault="00EA2D98" w:rsidP="00833AB0">
      <w:pPr>
        <w:jc w:val="both"/>
        <w:rPr>
          <w:rFonts w:ascii="Tw Cen MT" w:hAnsi="Tw Cen MT"/>
        </w:rPr>
      </w:pPr>
    </w:p>
    <w:p w:rsidR="004F4C08" w:rsidRDefault="004F4C08" w:rsidP="00833AB0">
      <w:pPr>
        <w:jc w:val="both"/>
        <w:rPr>
          <w:rFonts w:ascii="Tw Cen MT" w:hAnsi="Tw Cen MT"/>
        </w:rPr>
      </w:pPr>
    </w:p>
    <w:p w:rsidR="009166B3" w:rsidRDefault="009166B3" w:rsidP="00833AB0">
      <w:pPr>
        <w:jc w:val="both"/>
        <w:rPr>
          <w:rFonts w:ascii="Tw Cen MT" w:hAnsi="Tw Cen MT"/>
        </w:rPr>
      </w:pPr>
    </w:p>
    <w:p w:rsidR="009166B3" w:rsidRDefault="009166B3" w:rsidP="00833AB0">
      <w:pPr>
        <w:jc w:val="both"/>
        <w:rPr>
          <w:rFonts w:ascii="Tw Cen MT" w:hAnsi="Tw Cen MT"/>
        </w:rPr>
      </w:pPr>
      <w:r>
        <w:rPr>
          <w:rFonts w:ascii="Tw Cen MT" w:hAnsi="Tw Cen MT"/>
        </w:rPr>
        <w:lastRenderedPageBreak/>
        <w:t xml:space="preserve">Anexo #1 </w:t>
      </w:r>
    </w:p>
    <w:p w:rsidR="009166B3" w:rsidRDefault="009166B3" w:rsidP="00833AB0">
      <w:pPr>
        <w:jc w:val="both"/>
        <w:rPr>
          <w:rFonts w:ascii="Tw Cen MT" w:hAnsi="Tw Cen MT"/>
        </w:rPr>
      </w:pPr>
      <w:r>
        <w:rPr>
          <w:rFonts w:ascii="Tw Cen MT" w:hAnsi="Tw Cen MT"/>
        </w:rPr>
        <w:t xml:space="preserve">Mapamundi </w:t>
      </w:r>
    </w:p>
    <w:p w:rsidR="000C20FE" w:rsidRDefault="000C20FE" w:rsidP="00833AB0">
      <w:pPr>
        <w:jc w:val="both"/>
        <w:rPr>
          <w:rFonts w:ascii="Tw Cen MT" w:hAnsi="Tw Cen MT"/>
        </w:rPr>
      </w:pPr>
      <w:r>
        <w:rPr>
          <w:rFonts w:ascii="Tw Cen MT" w:hAnsi="Tw Cen MT"/>
          <w:noProof/>
          <w:lang w:eastAsia="es-MX"/>
        </w:rPr>
        <w:drawing>
          <wp:inline distT="0" distB="0" distL="0" distR="0">
            <wp:extent cx="8618220" cy="3988435"/>
            <wp:effectExtent l="19050" t="0" r="0" b="0"/>
            <wp:docPr id="3" name="2 Imagen" descr="mapa-mudo-politico-paises-para-imprim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mudo-politico-paises-para-imprimir.png"/>
                    <pic:cNvPicPr/>
                  </pic:nvPicPr>
                  <pic:blipFill>
                    <a:blip r:embed="rId14"/>
                    <a:stretch>
                      <a:fillRect/>
                    </a:stretch>
                  </pic:blipFill>
                  <pic:spPr>
                    <a:xfrm>
                      <a:off x="0" y="0"/>
                      <a:ext cx="8618220" cy="3988435"/>
                    </a:xfrm>
                    <a:prstGeom prst="rect">
                      <a:avLst/>
                    </a:prstGeom>
                  </pic:spPr>
                </pic:pic>
              </a:graphicData>
            </a:graphic>
          </wp:inline>
        </w:drawing>
      </w:r>
    </w:p>
    <w:p w:rsidR="009166B3" w:rsidRDefault="009166B3" w:rsidP="00833AB0">
      <w:pPr>
        <w:jc w:val="both"/>
        <w:rPr>
          <w:rFonts w:ascii="Tw Cen MT" w:hAnsi="Tw Cen MT"/>
        </w:rPr>
      </w:pPr>
    </w:p>
    <w:p w:rsidR="009166B3" w:rsidRDefault="009166B3" w:rsidP="00833AB0">
      <w:pPr>
        <w:jc w:val="both"/>
        <w:rPr>
          <w:rFonts w:ascii="Tw Cen MT" w:hAnsi="Tw Cen MT"/>
        </w:rPr>
      </w:pPr>
    </w:p>
    <w:p w:rsidR="000C20FE" w:rsidRDefault="000C20FE" w:rsidP="00833AB0">
      <w:pPr>
        <w:jc w:val="both"/>
        <w:rPr>
          <w:rFonts w:ascii="Tw Cen MT" w:hAnsi="Tw Cen MT"/>
        </w:rPr>
      </w:pPr>
    </w:p>
    <w:p w:rsidR="000C20FE" w:rsidRDefault="000C20FE" w:rsidP="00833AB0">
      <w:pPr>
        <w:jc w:val="both"/>
        <w:rPr>
          <w:rFonts w:ascii="Tw Cen MT" w:hAnsi="Tw Cen MT"/>
        </w:rPr>
      </w:pPr>
    </w:p>
    <w:p w:rsidR="000C20FE" w:rsidRDefault="000C20FE" w:rsidP="00833AB0">
      <w:pPr>
        <w:jc w:val="both"/>
        <w:rPr>
          <w:rFonts w:ascii="Tw Cen MT" w:hAnsi="Tw Cen MT"/>
        </w:rPr>
      </w:pPr>
    </w:p>
    <w:p w:rsidR="000C20FE" w:rsidRDefault="000C20FE" w:rsidP="00833AB0">
      <w:pPr>
        <w:jc w:val="both"/>
        <w:rPr>
          <w:rFonts w:ascii="Tw Cen MT" w:hAnsi="Tw Cen MT"/>
        </w:rPr>
      </w:pPr>
    </w:p>
    <w:p w:rsidR="009166B3" w:rsidRDefault="009166B3" w:rsidP="00833AB0">
      <w:pPr>
        <w:jc w:val="both"/>
        <w:rPr>
          <w:rFonts w:ascii="Tw Cen MT" w:hAnsi="Tw Cen MT"/>
        </w:rPr>
      </w:pPr>
      <w:r>
        <w:rPr>
          <w:rFonts w:ascii="Tw Cen MT" w:hAnsi="Tw Cen MT"/>
        </w:rPr>
        <w:lastRenderedPageBreak/>
        <w:t xml:space="preserve">Anexo #2 </w:t>
      </w:r>
    </w:p>
    <w:p w:rsidR="00AE7B8D" w:rsidRPr="00306802" w:rsidRDefault="000C20FE" w:rsidP="00833AB0">
      <w:pPr>
        <w:jc w:val="both"/>
        <w:rPr>
          <w:rFonts w:ascii="Tw Cen MT" w:hAnsi="Tw Cen MT"/>
          <w:sz w:val="28"/>
        </w:rPr>
      </w:pPr>
      <w:r w:rsidRPr="00306802">
        <w:rPr>
          <w:rFonts w:ascii="Tw Cen MT" w:hAnsi="Tw Cen MT"/>
          <w:sz w:val="28"/>
        </w:rPr>
        <w:t>CORONAVIRUS es un grupo de virus que pueden hacer que las personas se sientan enfermas. Los virus son unos organismos tan pequeñitos que no los puedes ver, solo se logran ver con unos lentes muy especiales para mirar cosas diminutas. Como son tan pequeños, pueden entrar fácilmente en el cuerpo y pueden hacer que las personas se sientan enfermas.</w:t>
      </w:r>
    </w:p>
    <w:p w:rsidR="000C20FE" w:rsidRPr="00306802" w:rsidRDefault="000C20FE" w:rsidP="00833AB0">
      <w:pPr>
        <w:jc w:val="both"/>
        <w:rPr>
          <w:rFonts w:ascii="Tw Cen MT" w:hAnsi="Tw Cen MT"/>
          <w:sz w:val="28"/>
        </w:rPr>
      </w:pPr>
      <w:r w:rsidRPr="00306802">
        <w:rPr>
          <w:rFonts w:ascii="Tw Cen MT" w:hAnsi="Tw Cen MT"/>
          <w:sz w:val="28"/>
        </w:rPr>
        <w:t>Hace muchos años que existen los coronavirus, pero hace poco tiempo apareció un nuevo miembro en la familia coronavirus que se llama “coronavirus 2019” ¡y que nadie conocía! Así que estamos aprendiendo cómo viaja entre las personas y qué es lo que hace dentro de los cuerpos para que nos sintamos enfermos. Para viajar necesita ir pasando de una persona a otra. Eso se llama “contagio” que es la forma en que se pasa el virus de un cuerpo al otro. El Coronavirus no puede saltar muy lejos, entonces, para viajar usa las siguientes formas: Aprovecha de saltar de mano en mano cuando se saludan o tocan las personas. Por eso, es importante lavarse las manos con agua y con jabón, lo que dura una canción. También se pueden lavar con jabones con alcohol que se secan solos. En los próximos días, si alguien se acerca a saludarte cariñosamente, puedes hacerle una señal con tu mano sin necesidad de tocarle. ¡Tu saludo puede ser igual de cariñoso con los gestos y una sonrisa! Aprovecha de viajar en las gotitas de saliva que saltan cuando hablamos, tosemos o estornudamos. Si ves a alguien tosiendo o estornudando, mejor quédate lejos para que las gotitas no te alcancen. O se queda esperando sobre una mesa o mueble que alguien con el virus tocó, y se sube en la siguiente persona que toque ese mueble o cosa. Pero no te preocupes, porque si se limpian bien el virus deja de estar ahí. Si este virus entra a tu cuerpo puede ser que te sientas un poco mal, como un resfrío. Podrías tener fiebre, tos y la sensación de que te cuesta un poco respirar. Pero igual que otras veces que has estado enfermo, después de unos días te sentirás mejor ¡y volverás a jugar!</w:t>
      </w:r>
      <w:r w:rsidR="00306802" w:rsidRPr="00306802">
        <w:rPr>
          <w:rFonts w:ascii="Tw Cen MT" w:hAnsi="Tw Cen MT"/>
          <w:sz w:val="28"/>
        </w:rPr>
        <w:t xml:space="preserve"> Por mientras, hay muchos científicos trabajando para que el virus deje de viajar y buscando vacunas para que todos estemos protegidos. Habla con los adultos que te acompañan y cuidan, y hazle todas las preguntas que tengas. Y recuerda, ¡tú puedes ayudar a detener el virus lavándote las manos y siguiendo los otros consejos!</w:t>
      </w:r>
    </w:p>
    <w:p w:rsidR="00306802" w:rsidRDefault="00306802" w:rsidP="00833AB0">
      <w:pPr>
        <w:jc w:val="both"/>
        <w:rPr>
          <w:rFonts w:ascii="Tw Cen MT" w:hAnsi="Tw Cen MT"/>
        </w:rPr>
      </w:pPr>
    </w:p>
    <w:p w:rsidR="00306802" w:rsidRDefault="00306802" w:rsidP="00833AB0">
      <w:pPr>
        <w:jc w:val="both"/>
        <w:rPr>
          <w:rFonts w:ascii="Tw Cen MT" w:hAnsi="Tw Cen MT"/>
        </w:rPr>
      </w:pPr>
    </w:p>
    <w:p w:rsidR="00306802" w:rsidRDefault="00306802" w:rsidP="00833AB0">
      <w:pPr>
        <w:jc w:val="both"/>
        <w:rPr>
          <w:rFonts w:ascii="Tw Cen MT" w:hAnsi="Tw Cen MT"/>
        </w:rPr>
      </w:pPr>
    </w:p>
    <w:p w:rsidR="00306802" w:rsidRDefault="00306802" w:rsidP="00833AB0">
      <w:pPr>
        <w:jc w:val="both"/>
        <w:rPr>
          <w:rFonts w:ascii="Tw Cen MT" w:hAnsi="Tw Cen MT"/>
        </w:rPr>
      </w:pPr>
    </w:p>
    <w:p w:rsidR="00306802" w:rsidRDefault="00306802" w:rsidP="00833AB0">
      <w:pPr>
        <w:jc w:val="both"/>
        <w:rPr>
          <w:rFonts w:ascii="Tw Cen MT" w:hAnsi="Tw Cen MT"/>
        </w:rPr>
      </w:pPr>
    </w:p>
    <w:p w:rsidR="00AE7B8D" w:rsidRDefault="00AE7B8D" w:rsidP="00833AB0">
      <w:pPr>
        <w:jc w:val="both"/>
        <w:rPr>
          <w:rFonts w:ascii="Tw Cen MT" w:hAnsi="Tw Cen MT"/>
        </w:rPr>
      </w:pPr>
      <w:r>
        <w:rPr>
          <w:rFonts w:ascii="Tw Cen MT" w:hAnsi="Tw Cen MT"/>
        </w:rPr>
        <w:lastRenderedPageBreak/>
        <w:t xml:space="preserve">Anexo #3 </w:t>
      </w:r>
    </w:p>
    <w:p w:rsidR="00AE7B8D" w:rsidRDefault="00AE7B8D" w:rsidP="00833AB0">
      <w:pPr>
        <w:jc w:val="both"/>
        <w:rPr>
          <w:rFonts w:ascii="Tw Cen MT" w:hAnsi="Tw Cen MT"/>
        </w:rPr>
      </w:pPr>
      <w:r>
        <w:rPr>
          <w:rFonts w:ascii="Tw Cen MT" w:hAnsi="Tw Cen MT"/>
        </w:rPr>
        <w:t xml:space="preserve">Mapamundi </w:t>
      </w:r>
    </w:p>
    <w:p w:rsidR="00AE7B8D" w:rsidRPr="008273C7" w:rsidRDefault="000C20FE" w:rsidP="00833AB0">
      <w:pPr>
        <w:jc w:val="both"/>
        <w:rPr>
          <w:rFonts w:ascii="Tw Cen MT" w:hAnsi="Tw Cen MT"/>
        </w:rPr>
      </w:pPr>
      <w:r>
        <w:rPr>
          <w:rFonts w:ascii="Tw Cen MT" w:hAnsi="Tw Cen MT"/>
          <w:noProof/>
          <w:lang w:eastAsia="es-MX"/>
        </w:rPr>
        <w:drawing>
          <wp:inline distT="0" distB="0" distL="0" distR="0">
            <wp:extent cx="8053431" cy="5486400"/>
            <wp:effectExtent l="19050" t="0" r="4719" b="0"/>
            <wp:docPr id="4" name="3 Imagen" descr="f891911207b1e6100ba2ad552d90ee2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91911207b1e6100ba2ad552d90ee2c1.jpg"/>
                    <pic:cNvPicPr/>
                  </pic:nvPicPr>
                  <pic:blipFill>
                    <a:blip r:embed="rId15"/>
                    <a:stretch>
                      <a:fillRect/>
                    </a:stretch>
                  </pic:blipFill>
                  <pic:spPr>
                    <a:xfrm>
                      <a:off x="0" y="0"/>
                      <a:ext cx="8053431" cy="5486400"/>
                    </a:xfrm>
                    <a:prstGeom prst="rect">
                      <a:avLst/>
                    </a:prstGeom>
                  </pic:spPr>
                </pic:pic>
              </a:graphicData>
            </a:graphic>
          </wp:inline>
        </w:drawing>
      </w:r>
    </w:p>
    <w:sectPr w:rsidR="00AE7B8D" w:rsidRPr="008273C7" w:rsidSect="006A44E1">
      <w:pgSz w:w="15840" w:h="12240" w:orient="landscape"/>
      <w:pgMar w:top="1134" w:right="1134" w:bottom="1134" w:left="1134" w:header="709" w:footer="709" w:gutter="0"/>
      <w:pgBorders w:offsetFrom="page">
        <w:top w:val="thinThickLargeGap" w:sz="24" w:space="24" w:color="2E74B5" w:themeColor="accent5" w:themeShade="BF"/>
        <w:left w:val="thinThickLargeGap" w:sz="24" w:space="24" w:color="2E74B5" w:themeColor="accent5" w:themeShade="BF"/>
        <w:bottom w:val="thickThinLargeGap" w:sz="24" w:space="24" w:color="2E74B5" w:themeColor="accent5" w:themeShade="BF"/>
        <w:right w:val="thickThinLargeGap" w:sz="24" w:space="24" w:color="2E74B5" w:themeColor="accent5"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8A4" w:rsidRDefault="000F18A4" w:rsidP="0013152A">
      <w:pPr>
        <w:spacing w:after="0" w:line="240" w:lineRule="auto"/>
      </w:pPr>
      <w:r>
        <w:separator/>
      </w:r>
    </w:p>
  </w:endnote>
  <w:endnote w:type="continuationSeparator" w:id="1">
    <w:p w:rsidR="000F18A4" w:rsidRDefault="000F18A4" w:rsidP="00131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w Cen MT">
    <w:panose1 w:val="020B0602020104020603"/>
    <w:charset w:val="00"/>
    <w:family w:val="swiss"/>
    <w:pitch w:val="variable"/>
    <w:sig w:usb0="00000007" w:usb1="00000000" w:usb2="00000000" w:usb3="00000000" w:csb0="00000003" w:csb1="00000000"/>
  </w:font>
  <w:font w:name="Arial MT">
    <w:altName w:val="Aria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8A4" w:rsidRDefault="000F18A4" w:rsidP="0013152A">
      <w:pPr>
        <w:spacing w:after="0" w:line="240" w:lineRule="auto"/>
      </w:pPr>
      <w:r>
        <w:separator/>
      </w:r>
    </w:p>
  </w:footnote>
  <w:footnote w:type="continuationSeparator" w:id="1">
    <w:p w:rsidR="000F18A4" w:rsidRDefault="000F18A4" w:rsidP="001315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F7DFF"/>
    <w:multiLevelType w:val="hybridMultilevel"/>
    <w:tmpl w:val="115431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7025F6C"/>
    <w:multiLevelType w:val="hybridMultilevel"/>
    <w:tmpl w:val="6CC08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D7C2881"/>
    <w:multiLevelType w:val="hybridMultilevel"/>
    <w:tmpl w:val="9A7C0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8273C7"/>
    <w:rsid w:val="000015FF"/>
    <w:rsid w:val="0000410C"/>
    <w:rsid w:val="000111B2"/>
    <w:rsid w:val="00016C11"/>
    <w:rsid w:val="00025F68"/>
    <w:rsid w:val="0003256B"/>
    <w:rsid w:val="00037018"/>
    <w:rsid w:val="00037563"/>
    <w:rsid w:val="000379CC"/>
    <w:rsid w:val="000408DA"/>
    <w:rsid w:val="00046485"/>
    <w:rsid w:val="0007132F"/>
    <w:rsid w:val="00094126"/>
    <w:rsid w:val="000A247B"/>
    <w:rsid w:val="000A5D43"/>
    <w:rsid w:val="000B5493"/>
    <w:rsid w:val="000B71F7"/>
    <w:rsid w:val="000C0C3B"/>
    <w:rsid w:val="000C20FE"/>
    <w:rsid w:val="000D2D77"/>
    <w:rsid w:val="000E48F9"/>
    <w:rsid w:val="000E50DC"/>
    <w:rsid w:val="000F18A4"/>
    <w:rsid w:val="000F71F8"/>
    <w:rsid w:val="00125760"/>
    <w:rsid w:val="0013152A"/>
    <w:rsid w:val="001333C5"/>
    <w:rsid w:val="0014130D"/>
    <w:rsid w:val="0015647D"/>
    <w:rsid w:val="00163E28"/>
    <w:rsid w:val="00196CCB"/>
    <w:rsid w:val="0019749B"/>
    <w:rsid w:val="001A392E"/>
    <w:rsid w:val="001B5D2A"/>
    <w:rsid w:val="001B64DB"/>
    <w:rsid w:val="001C70BE"/>
    <w:rsid w:val="001D0ECE"/>
    <w:rsid w:val="001E1398"/>
    <w:rsid w:val="00200515"/>
    <w:rsid w:val="0021780B"/>
    <w:rsid w:val="00225715"/>
    <w:rsid w:val="002402B6"/>
    <w:rsid w:val="0024094F"/>
    <w:rsid w:val="002478C7"/>
    <w:rsid w:val="00251B51"/>
    <w:rsid w:val="002716E4"/>
    <w:rsid w:val="00271791"/>
    <w:rsid w:val="00286392"/>
    <w:rsid w:val="002957ED"/>
    <w:rsid w:val="002A06AB"/>
    <w:rsid w:val="002A5B26"/>
    <w:rsid w:val="002B4EE9"/>
    <w:rsid w:val="002C5F74"/>
    <w:rsid w:val="002E2662"/>
    <w:rsid w:val="002E433B"/>
    <w:rsid w:val="002F24FF"/>
    <w:rsid w:val="002F35EE"/>
    <w:rsid w:val="002F6032"/>
    <w:rsid w:val="002F730C"/>
    <w:rsid w:val="00302124"/>
    <w:rsid w:val="00306802"/>
    <w:rsid w:val="00333820"/>
    <w:rsid w:val="00334E76"/>
    <w:rsid w:val="0033504C"/>
    <w:rsid w:val="003371DC"/>
    <w:rsid w:val="003437FD"/>
    <w:rsid w:val="00375BEC"/>
    <w:rsid w:val="00377EDD"/>
    <w:rsid w:val="003812A1"/>
    <w:rsid w:val="00384473"/>
    <w:rsid w:val="003A09F1"/>
    <w:rsid w:val="003A14FA"/>
    <w:rsid w:val="003A2215"/>
    <w:rsid w:val="003B41B6"/>
    <w:rsid w:val="003B7457"/>
    <w:rsid w:val="003E11C9"/>
    <w:rsid w:val="003F6915"/>
    <w:rsid w:val="003F7028"/>
    <w:rsid w:val="003F7E83"/>
    <w:rsid w:val="00413E1D"/>
    <w:rsid w:val="00423B2B"/>
    <w:rsid w:val="00432FC3"/>
    <w:rsid w:val="004556F8"/>
    <w:rsid w:val="00461068"/>
    <w:rsid w:val="00477B8A"/>
    <w:rsid w:val="0048551E"/>
    <w:rsid w:val="00493571"/>
    <w:rsid w:val="004A03F5"/>
    <w:rsid w:val="004A3984"/>
    <w:rsid w:val="004C21A9"/>
    <w:rsid w:val="004D2385"/>
    <w:rsid w:val="004E4F11"/>
    <w:rsid w:val="004E66D1"/>
    <w:rsid w:val="004F1795"/>
    <w:rsid w:val="004F4C08"/>
    <w:rsid w:val="004F57B2"/>
    <w:rsid w:val="00500D40"/>
    <w:rsid w:val="00505A6E"/>
    <w:rsid w:val="00524BF7"/>
    <w:rsid w:val="005309A5"/>
    <w:rsid w:val="0054095C"/>
    <w:rsid w:val="00545833"/>
    <w:rsid w:val="00547F13"/>
    <w:rsid w:val="00556332"/>
    <w:rsid w:val="005610BD"/>
    <w:rsid w:val="00563F85"/>
    <w:rsid w:val="00563FA9"/>
    <w:rsid w:val="0056544C"/>
    <w:rsid w:val="00592981"/>
    <w:rsid w:val="005B700E"/>
    <w:rsid w:val="005F5F89"/>
    <w:rsid w:val="006038F2"/>
    <w:rsid w:val="00611897"/>
    <w:rsid w:val="00613C29"/>
    <w:rsid w:val="006169D1"/>
    <w:rsid w:val="00624240"/>
    <w:rsid w:val="00635CB1"/>
    <w:rsid w:val="006427F4"/>
    <w:rsid w:val="00654731"/>
    <w:rsid w:val="00654895"/>
    <w:rsid w:val="0066594F"/>
    <w:rsid w:val="00665C79"/>
    <w:rsid w:val="00672B05"/>
    <w:rsid w:val="00692650"/>
    <w:rsid w:val="0069291D"/>
    <w:rsid w:val="006A0AC2"/>
    <w:rsid w:val="006A19B0"/>
    <w:rsid w:val="006A2230"/>
    <w:rsid w:val="006A44E1"/>
    <w:rsid w:val="006B0DDC"/>
    <w:rsid w:val="006B60E0"/>
    <w:rsid w:val="006B6447"/>
    <w:rsid w:val="006C15C9"/>
    <w:rsid w:val="006D232F"/>
    <w:rsid w:val="006D508B"/>
    <w:rsid w:val="006E0035"/>
    <w:rsid w:val="006E02E0"/>
    <w:rsid w:val="006E3A73"/>
    <w:rsid w:val="006E3C5A"/>
    <w:rsid w:val="006F50AB"/>
    <w:rsid w:val="00701BA4"/>
    <w:rsid w:val="00707583"/>
    <w:rsid w:val="00712AB8"/>
    <w:rsid w:val="00712D6A"/>
    <w:rsid w:val="00720136"/>
    <w:rsid w:val="0073683E"/>
    <w:rsid w:val="00747D4C"/>
    <w:rsid w:val="0075169B"/>
    <w:rsid w:val="00754CA3"/>
    <w:rsid w:val="0075645F"/>
    <w:rsid w:val="0076040E"/>
    <w:rsid w:val="00765451"/>
    <w:rsid w:val="00774BBC"/>
    <w:rsid w:val="00776EA8"/>
    <w:rsid w:val="007832AE"/>
    <w:rsid w:val="00783385"/>
    <w:rsid w:val="00796E1E"/>
    <w:rsid w:val="007B3775"/>
    <w:rsid w:val="007B3F23"/>
    <w:rsid w:val="007B7062"/>
    <w:rsid w:val="007C72E0"/>
    <w:rsid w:val="007D05EE"/>
    <w:rsid w:val="007D1ED7"/>
    <w:rsid w:val="007E2D2E"/>
    <w:rsid w:val="007F491A"/>
    <w:rsid w:val="007F726E"/>
    <w:rsid w:val="008046E9"/>
    <w:rsid w:val="00806A46"/>
    <w:rsid w:val="008073D8"/>
    <w:rsid w:val="008273C7"/>
    <w:rsid w:val="00833AB0"/>
    <w:rsid w:val="008360B7"/>
    <w:rsid w:val="0084613B"/>
    <w:rsid w:val="00846C51"/>
    <w:rsid w:val="008678E7"/>
    <w:rsid w:val="00883CD0"/>
    <w:rsid w:val="00891B11"/>
    <w:rsid w:val="00894611"/>
    <w:rsid w:val="00897E8B"/>
    <w:rsid w:val="008A19CA"/>
    <w:rsid w:val="008D114C"/>
    <w:rsid w:val="008E6B20"/>
    <w:rsid w:val="00900F32"/>
    <w:rsid w:val="009024E5"/>
    <w:rsid w:val="00902E80"/>
    <w:rsid w:val="0090730A"/>
    <w:rsid w:val="009123A3"/>
    <w:rsid w:val="009166B3"/>
    <w:rsid w:val="009320AE"/>
    <w:rsid w:val="00932161"/>
    <w:rsid w:val="0093734E"/>
    <w:rsid w:val="009472DE"/>
    <w:rsid w:val="009503C6"/>
    <w:rsid w:val="00951156"/>
    <w:rsid w:val="00954501"/>
    <w:rsid w:val="0096214A"/>
    <w:rsid w:val="00972333"/>
    <w:rsid w:val="00981C83"/>
    <w:rsid w:val="009B5320"/>
    <w:rsid w:val="009C6FED"/>
    <w:rsid w:val="009C7D06"/>
    <w:rsid w:val="009D0164"/>
    <w:rsid w:val="009D267E"/>
    <w:rsid w:val="009E08C4"/>
    <w:rsid w:val="009E11D8"/>
    <w:rsid w:val="009E509B"/>
    <w:rsid w:val="009E55C3"/>
    <w:rsid w:val="00A13DB1"/>
    <w:rsid w:val="00A16938"/>
    <w:rsid w:val="00A2223C"/>
    <w:rsid w:val="00A3437F"/>
    <w:rsid w:val="00A40100"/>
    <w:rsid w:val="00A4665E"/>
    <w:rsid w:val="00A47F18"/>
    <w:rsid w:val="00A838FC"/>
    <w:rsid w:val="00A86503"/>
    <w:rsid w:val="00AA0AC4"/>
    <w:rsid w:val="00AA0DE5"/>
    <w:rsid w:val="00AA401C"/>
    <w:rsid w:val="00AA50FE"/>
    <w:rsid w:val="00AD0D56"/>
    <w:rsid w:val="00AD76ED"/>
    <w:rsid w:val="00AE272F"/>
    <w:rsid w:val="00AE455B"/>
    <w:rsid w:val="00AE5145"/>
    <w:rsid w:val="00AE7B8D"/>
    <w:rsid w:val="00AF1F84"/>
    <w:rsid w:val="00AF3796"/>
    <w:rsid w:val="00AF5FFD"/>
    <w:rsid w:val="00AF72E2"/>
    <w:rsid w:val="00B00434"/>
    <w:rsid w:val="00B106BE"/>
    <w:rsid w:val="00B118ED"/>
    <w:rsid w:val="00B11E32"/>
    <w:rsid w:val="00B1541E"/>
    <w:rsid w:val="00B44654"/>
    <w:rsid w:val="00B53E90"/>
    <w:rsid w:val="00B60387"/>
    <w:rsid w:val="00B675C5"/>
    <w:rsid w:val="00B67E03"/>
    <w:rsid w:val="00B745D0"/>
    <w:rsid w:val="00B77EB6"/>
    <w:rsid w:val="00B82E08"/>
    <w:rsid w:val="00B914E5"/>
    <w:rsid w:val="00BA1D90"/>
    <w:rsid w:val="00BB1D87"/>
    <w:rsid w:val="00BC210D"/>
    <w:rsid w:val="00BD4795"/>
    <w:rsid w:val="00BF2B4D"/>
    <w:rsid w:val="00BF4F0D"/>
    <w:rsid w:val="00C015D5"/>
    <w:rsid w:val="00C03E9D"/>
    <w:rsid w:val="00C0758E"/>
    <w:rsid w:val="00C1056D"/>
    <w:rsid w:val="00C12573"/>
    <w:rsid w:val="00C12EFC"/>
    <w:rsid w:val="00C25FDA"/>
    <w:rsid w:val="00C32508"/>
    <w:rsid w:val="00C40FF6"/>
    <w:rsid w:val="00C42283"/>
    <w:rsid w:val="00C4431A"/>
    <w:rsid w:val="00C60CE9"/>
    <w:rsid w:val="00C663C8"/>
    <w:rsid w:val="00C739A1"/>
    <w:rsid w:val="00C73E3A"/>
    <w:rsid w:val="00C7681A"/>
    <w:rsid w:val="00C76FD6"/>
    <w:rsid w:val="00CA07B2"/>
    <w:rsid w:val="00CA6F02"/>
    <w:rsid w:val="00CB28C7"/>
    <w:rsid w:val="00CD1C81"/>
    <w:rsid w:val="00CD3161"/>
    <w:rsid w:val="00CD35F2"/>
    <w:rsid w:val="00CE6F0A"/>
    <w:rsid w:val="00CF27BA"/>
    <w:rsid w:val="00CF6D38"/>
    <w:rsid w:val="00D11FAB"/>
    <w:rsid w:val="00D15F79"/>
    <w:rsid w:val="00D8026D"/>
    <w:rsid w:val="00D82031"/>
    <w:rsid w:val="00D90743"/>
    <w:rsid w:val="00D936AE"/>
    <w:rsid w:val="00D95BC3"/>
    <w:rsid w:val="00DA02ED"/>
    <w:rsid w:val="00DA5499"/>
    <w:rsid w:val="00DB2730"/>
    <w:rsid w:val="00DD10A8"/>
    <w:rsid w:val="00DD3BBD"/>
    <w:rsid w:val="00DD5B3C"/>
    <w:rsid w:val="00DD6561"/>
    <w:rsid w:val="00DE1592"/>
    <w:rsid w:val="00DE5E2E"/>
    <w:rsid w:val="00DE663D"/>
    <w:rsid w:val="00DF135F"/>
    <w:rsid w:val="00DF5A35"/>
    <w:rsid w:val="00E13AB6"/>
    <w:rsid w:val="00E26953"/>
    <w:rsid w:val="00E338CC"/>
    <w:rsid w:val="00E35CCF"/>
    <w:rsid w:val="00E43015"/>
    <w:rsid w:val="00E67B28"/>
    <w:rsid w:val="00E902E2"/>
    <w:rsid w:val="00E9318C"/>
    <w:rsid w:val="00EA2D98"/>
    <w:rsid w:val="00EA5240"/>
    <w:rsid w:val="00EA6FAA"/>
    <w:rsid w:val="00EA710C"/>
    <w:rsid w:val="00EB07DE"/>
    <w:rsid w:val="00EC7B6A"/>
    <w:rsid w:val="00ED3546"/>
    <w:rsid w:val="00EE45B3"/>
    <w:rsid w:val="00F04901"/>
    <w:rsid w:val="00F058C2"/>
    <w:rsid w:val="00F27A13"/>
    <w:rsid w:val="00F364D9"/>
    <w:rsid w:val="00F4142B"/>
    <w:rsid w:val="00F42188"/>
    <w:rsid w:val="00F4791B"/>
    <w:rsid w:val="00F51D52"/>
    <w:rsid w:val="00F5225B"/>
    <w:rsid w:val="00FA32E8"/>
    <w:rsid w:val="00FB5BAB"/>
    <w:rsid w:val="00FB60B0"/>
    <w:rsid w:val="00FC1070"/>
    <w:rsid w:val="00FC3A30"/>
    <w:rsid w:val="00FD135F"/>
    <w:rsid w:val="00FD5299"/>
    <w:rsid w:val="00FF360D"/>
    <w:rsid w:val="00FF47E2"/>
    <w:rsid w:val="00FF7B03"/>
    <w:rsid w:val="00FF7D2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UnresolvedMention">
    <w:name w:val="Unresolved Mention"/>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paragraph" w:customStyle="1" w:styleId="Default">
    <w:name w:val="Default"/>
    <w:rsid w:val="003A2215"/>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r="http://schemas.openxmlformats.org/officeDocument/2006/relationships" xmlns:w="http://schemas.openxmlformats.org/wordprocessingml/2006/main">
  <w:divs>
    <w:div w:id="19083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49D1D-0318-4A47-AAF5-406B132E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1658</Words>
  <Characters>9121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casa</cp:lastModifiedBy>
  <cp:revision>5</cp:revision>
  <cp:lastPrinted>2020-08-23T08:02:00Z</cp:lastPrinted>
  <dcterms:created xsi:type="dcterms:W3CDTF">2021-09-22T17:17:00Z</dcterms:created>
  <dcterms:modified xsi:type="dcterms:W3CDTF">2021-09-23T14:11:00Z</dcterms:modified>
</cp:coreProperties>
</file>