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C5E0B3"/>
  <w:body>
    <w:p w:rsidR="00000000" w:rsidDel="00000000" w:rsidP="00000000" w:rsidRDefault="00000000" w:rsidRPr="00000000" w14:paraId="00000001">
      <w:pPr>
        <w:spacing w:after="0" w:lineRule="auto"/>
        <w:jc w:val="center"/>
        <w:rPr>
          <w:rFonts w:ascii="Twentieth Century" w:cs="Twentieth Century" w:eastAsia="Twentieth Century" w:hAnsi="Twentieth Century"/>
          <w:b w:val="1"/>
          <w:color w:val="44546a"/>
        </w:rPr>
      </w:pPr>
      <w:r w:rsidDel="00000000" w:rsidR="00000000" w:rsidRPr="00000000">
        <w:rPr>
          <w:rFonts w:ascii="Twentieth Century" w:cs="Twentieth Century" w:eastAsia="Twentieth Century" w:hAnsi="Twentieth Century"/>
          <w:b w:val="1"/>
          <w:color w:val="44546a"/>
          <w:rtl w:val="0"/>
        </w:rPr>
        <w:t xml:space="preserve">SEMANA DEL 7 AL 11 DE JUNIO DEL 2021</w:t>
      </w:r>
      <w:r w:rsidDel="00000000" w:rsidR="00000000" w:rsidRPr="00000000">
        <w:drawing>
          <wp:anchor allowOverlap="1" behindDoc="1" distB="0" distT="0" distL="0" distR="0" hidden="0" layoutInCell="1" locked="0" relativeHeight="0" simplePos="0">
            <wp:simplePos x="0" y="0"/>
            <wp:positionH relativeFrom="column">
              <wp:posOffset>5985510</wp:posOffset>
            </wp:positionH>
            <wp:positionV relativeFrom="paragraph">
              <wp:posOffset>-182497</wp:posOffset>
            </wp:positionV>
            <wp:extent cx="1619250" cy="1150238"/>
            <wp:effectExtent b="0" l="0" r="0" t="0"/>
            <wp:wrapNone/>
            <wp:docPr descr="ARCOIRIS TODO VA A SALIR BIEN PARA COLOREAR - Imagina, Crea, Educa" id="7" name="image7.png"/>
            <a:graphic>
              <a:graphicData uri="http://schemas.openxmlformats.org/drawingml/2006/picture">
                <pic:pic>
                  <pic:nvPicPr>
                    <pic:cNvPr descr="ARCOIRIS TODO VA A SALIR BIEN PARA COLOREAR - Imagina, Crea, Educa" id="0" name="image7.png"/>
                    <pic:cNvPicPr preferRelativeResize="0"/>
                  </pic:nvPicPr>
                  <pic:blipFill>
                    <a:blip r:embed="rId6"/>
                    <a:srcRect b="0" l="0" r="0" t="0"/>
                    <a:stretch>
                      <a:fillRect/>
                    </a:stretch>
                  </pic:blipFill>
                  <pic:spPr>
                    <a:xfrm>
                      <a:off x="0" y="0"/>
                      <a:ext cx="1619250" cy="115023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822960</wp:posOffset>
            </wp:positionH>
            <wp:positionV relativeFrom="paragraph">
              <wp:posOffset>-339089</wp:posOffset>
            </wp:positionV>
            <wp:extent cx="1847850" cy="1485900"/>
            <wp:effectExtent b="0" l="0" r="0" t="0"/>
            <wp:wrapNone/>
            <wp:docPr descr="WhatsApp Image 2021-01-05 at 5.49.09 PM.jpeg" id="6" name="image6.png"/>
            <a:graphic>
              <a:graphicData uri="http://schemas.openxmlformats.org/drawingml/2006/picture">
                <pic:pic>
                  <pic:nvPicPr>
                    <pic:cNvPr descr="WhatsApp Image 2021-01-05 at 5.49.09 PM.jpeg" id="0" name="image6.png"/>
                    <pic:cNvPicPr preferRelativeResize="0"/>
                  </pic:nvPicPr>
                  <pic:blipFill>
                    <a:blip r:embed="rId7"/>
                    <a:srcRect b="0" l="0" r="0" t="0"/>
                    <a:stretch>
                      <a:fillRect/>
                    </a:stretch>
                  </pic:blipFill>
                  <pic:spPr>
                    <a:xfrm>
                      <a:off x="0" y="0"/>
                      <a:ext cx="1847850" cy="1485900"/>
                    </a:xfrm>
                    <a:prstGeom prst="rect"/>
                    <a:ln/>
                  </pic:spPr>
                </pic:pic>
              </a:graphicData>
            </a:graphic>
          </wp:anchor>
        </w:drawing>
      </w:r>
    </w:p>
    <w:p w:rsidR="00000000" w:rsidDel="00000000" w:rsidP="00000000" w:rsidRDefault="00000000" w:rsidRPr="00000000" w14:paraId="00000002">
      <w:pPr>
        <w:spacing w:after="0" w:lineRule="auto"/>
        <w:jc w:val="center"/>
        <w:rPr>
          <w:rFonts w:ascii="Twentieth Century" w:cs="Twentieth Century" w:eastAsia="Twentieth Century" w:hAnsi="Twentieth Century"/>
          <w:b w:val="1"/>
          <w:sz w:val="40"/>
          <w:szCs w:val="40"/>
        </w:rPr>
      </w:pPr>
      <w:r w:rsidDel="00000000" w:rsidR="00000000" w:rsidRPr="00000000">
        <w:rPr>
          <w:rFonts w:ascii="Twentieth Century" w:cs="Twentieth Century" w:eastAsia="Twentieth Century" w:hAnsi="Twentieth Century"/>
          <w:b w:val="1"/>
          <w:sz w:val="40"/>
          <w:szCs w:val="40"/>
          <w:rtl w:val="0"/>
        </w:rPr>
        <w:t xml:space="preserve">PLAN DE TRABAJO</w:t>
      </w:r>
    </w:p>
    <w:p w:rsidR="00000000" w:rsidDel="00000000" w:rsidP="00000000" w:rsidRDefault="00000000" w:rsidRPr="00000000" w14:paraId="00000003">
      <w:pPr>
        <w:spacing w:after="0" w:lineRule="auto"/>
        <w:jc w:val="center"/>
        <w:rPr>
          <w:rFonts w:ascii="Twentieth Century" w:cs="Twentieth Century" w:eastAsia="Twentieth Century" w:hAnsi="Twentieth Century"/>
          <w:b w:val="1"/>
          <w:sz w:val="40"/>
          <w:szCs w:val="40"/>
        </w:rPr>
      </w:pPr>
      <w:r w:rsidDel="00000000" w:rsidR="00000000" w:rsidRPr="00000000">
        <w:rPr>
          <w:rtl w:val="0"/>
        </w:rPr>
        <w:t xml:space="preserve">ESCUELA PRIMARIA: ___________</w:t>
      </w:r>
      <w:r w:rsidDel="00000000" w:rsidR="00000000" w:rsidRPr="00000000">
        <w:rPr>
          <w:rtl w:val="0"/>
        </w:rPr>
      </w:r>
    </w:p>
    <w:p w:rsidR="00000000" w:rsidDel="00000000" w:rsidP="00000000" w:rsidRDefault="00000000" w:rsidRPr="00000000" w14:paraId="00000004">
      <w:pPr>
        <w:tabs>
          <w:tab w:val="center" w:pos="6786"/>
          <w:tab w:val="left" w:pos="11160"/>
        </w:tabs>
        <w:spacing w:after="0" w:lineRule="auto"/>
        <w:rPr>
          <w:rFonts w:ascii="Twentieth Century" w:cs="Twentieth Century" w:eastAsia="Twentieth Century" w:hAnsi="Twentieth Century"/>
          <w:color w:val="7f7f7f"/>
        </w:rPr>
      </w:pPr>
      <w:r w:rsidDel="00000000" w:rsidR="00000000" w:rsidRPr="00000000">
        <w:rPr>
          <w:rFonts w:ascii="Twentieth Century" w:cs="Twentieth Century" w:eastAsia="Twentieth Century" w:hAnsi="Twentieth Century"/>
          <w:color w:val="7f7f7f"/>
          <w:rtl w:val="0"/>
        </w:rPr>
        <w:tab/>
        <w:t xml:space="preserve">SEXTO GRADO</w:t>
        <w:tab/>
      </w:r>
    </w:p>
    <w:p w:rsidR="00000000" w:rsidDel="00000000" w:rsidP="00000000" w:rsidRDefault="00000000" w:rsidRPr="00000000" w14:paraId="00000005">
      <w:pPr>
        <w:spacing w:after="0" w:lineRule="auto"/>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MAESTRO (A): _________________</w:t>
      </w:r>
    </w:p>
    <w:tbl>
      <w:tblPr>
        <w:tblStyle w:val="Table1"/>
        <w:tblW w:w="13472.999999999996" w:type="dxa"/>
        <w:jc w:val="center"/>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98"/>
        <w:gridCol w:w="1497"/>
        <w:gridCol w:w="2662"/>
        <w:gridCol w:w="1321"/>
        <w:gridCol w:w="5034"/>
        <w:gridCol w:w="2461"/>
        <w:tblGridChange w:id="0">
          <w:tblGrid>
            <w:gridCol w:w="498"/>
            <w:gridCol w:w="1497"/>
            <w:gridCol w:w="2662"/>
            <w:gridCol w:w="1321"/>
            <w:gridCol w:w="5034"/>
            <w:gridCol w:w="2461"/>
          </w:tblGrid>
        </w:tblGridChange>
      </w:tblGrid>
      <w:tr>
        <w:trPr>
          <w:trHeight w:val="230" w:hRule="atLeast"/>
        </w:trPr>
        <w:tc>
          <w:tcPr>
            <w:tcBorders>
              <w:top w:color="000000" w:space="0" w:sz="0" w:val="nil"/>
              <w:left w:color="000000" w:space="0" w:sz="0" w:val="nil"/>
              <w:bottom w:color="000000" w:space="0" w:sz="4" w:val="dashed"/>
              <w:right w:color="000000" w:space="0" w:sz="4" w:val="dashed"/>
            </w:tcBorders>
          </w:tcPr>
          <w:p w:rsidR="00000000" w:rsidDel="00000000" w:rsidP="00000000" w:rsidRDefault="00000000" w:rsidRPr="00000000" w14:paraId="00000006">
            <w:pPr>
              <w:jc w:val="center"/>
              <w:rPr>
                <w:rFonts w:ascii="Twentieth Century" w:cs="Twentieth Century" w:eastAsia="Twentieth Century" w:hAnsi="Twentieth Century"/>
              </w:rPr>
            </w:pPr>
            <w:r w:rsidDel="00000000" w:rsidR="00000000" w:rsidRPr="00000000">
              <w:rPr>
                <w:rtl w:val="0"/>
              </w:rPr>
            </w:r>
          </w:p>
        </w:tc>
        <w:tc>
          <w:tcPr>
            <w:tcBorders>
              <w:left w:color="000000" w:space="0" w:sz="4" w:val="dashed"/>
              <w:bottom w:color="000000" w:space="0" w:sz="4" w:val="dashed"/>
            </w:tcBorders>
            <w:shd w:fill="ed7d31" w:val="clear"/>
            <w:vAlign w:val="center"/>
          </w:tcPr>
          <w:p w:rsidR="00000000" w:rsidDel="00000000" w:rsidP="00000000" w:rsidRDefault="00000000" w:rsidRPr="00000000" w14:paraId="00000007">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ASIGNATURA</w:t>
            </w:r>
          </w:p>
        </w:tc>
        <w:tc>
          <w:tcPr>
            <w:tcBorders>
              <w:bottom w:color="000000" w:space="0" w:sz="4" w:val="dashed"/>
            </w:tcBorders>
            <w:shd w:fill="f4b083" w:val="clear"/>
            <w:vAlign w:val="center"/>
          </w:tcPr>
          <w:p w:rsidR="00000000" w:rsidDel="00000000" w:rsidP="00000000" w:rsidRDefault="00000000" w:rsidRPr="00000000" w14:paraId="00000008">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APRENDIZAJE ESPERADO</w:t>
            </w:r>
          </w:p>
        </w:tc>
        <w:tc>
          <w:tcPr>
            <w:tcBorders>
              <w:bottom w:color="000000" w:space="0" w:sz="4" w:val="dashed"/>
            </w:tcBorders>
            <w:shd w:fill="ed7d31" w:val="clear"/>
            <w:vAlign w:val="center"/>
          </w:tcPr>
          <w:p w:rsidR="00000000" w:rsidDel="00000000" w:rsidP="00000000" w:rsidRDefault="00000000" w:rsidRPr="00000000" w14:paraId="00000009">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PROGRAMA DE TV </w:t>
            </w:r>
          </w:p>
        </w:tc>
        <w:tc>
          <w:tcPr>
            <w:shd w:fill="f4b083" w:val="clear"/>
            <w:vAlign w:val="center"/>
          </w:tcPr>
          <w:p w:rsidR="00000000" w:rsidDel="00000000" w:rsidP="00000000" w:rsidRDefault="00000000" w:rsidRPr="00000000" w14:paraId="0000000A">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ACTIVIDADES</w:t>
            </w:r>
          </w:p>
        </w:tc>
        <w:tc>
          <w:tcPr>
            <w:shd w:fill="ed7d31" w:val="clear"/>
            <w:vAlign w:val="center"/>
          </w:tcPr>
          <w:p w:rsidR="00000000" w:rsidDel="00000000" w:rsidP="00000000" w:rsidRDefault="00000000" w:rsidRPr="00000000" w14:paraId="0000000B">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SEGUIMIENTO Y RETROALIMENTACIÓN</w:t>
            </w:r>
          </w:p>
        </w:tc>
      </w:tr>
      <w:tr>
        <w:trPr>
          <w:trHeight w:val="1080" w:hRule="atLeast"/>
        </w:trPr>
        <w:tc>
          <w:tcPr>
            <w:vMerge w:val="restart"/>
            <w:tcBorders>
              <w:left w:color="000000" w:space="0" w:sz="4" w:val="dashed"/>
              <w:right w:color="000000" w:space="0" w:sz="4" w:val="dashed"/>
            </w:tcBorders>
            <w:shd w:fill="ed7d31" w:val="clear"/>
          </w:tcPr>
          <w:p w:rsidR="00000000" w:rsidDel="00000000" w:rsidP="00000000" w:rsidRDefault="00000000" w:rsidRPr="00000000" w14:paraId="0000000C">
            <w:pPr>
              <w:ind w:left="113" w:right="113" w:firstLine="0"/>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LUNES</w:t>
            </w:r>
          </w:p>
        </w:tc>
        <w:tc>
          <w:tcPr>
            <w:tcBorders>
              <w:top w:color="000000" w:space="0" w:sz="4" w:val="dashed"/>
              <w:left w:color="000000" w:space="0" w:sz="4" w:val="single"/>
              <w:bottom w:color="000000" w:space="0" w:sz="4" w:val="dashed"/>
              <w:right w:color="000000" w:space="0" w:sz="4" w:val="dashed"/>
            </w:tcBorders>
          </w:tcPr>
          <w:p w:rsidR="00000000" w:rsidDel="00000000" w:rsidP="00000000" w:rsidRDefault="00000000" w:rsidRPr="00000000" w14:paraId="0000000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Vida Saludable </w:t>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0E">
            <w:pPr>
              <w:rPr>
                <w:rFonts w:ascii="Twentieth Century" w:cs="Twentieth Century" w:eastAsia="Twentieth Century" w:hAnsi="Twentieth Century"/>
                <w:sz w:val="18"/>
                <w:szCs w:val="18"/>
              </w:rPr>
            </w:pPr>
            <w:r w:rsidDel="00000000" w:rsidR="00000000" w:rsidRPr="00000000">
              <w:rPr>
                <w:rFonts w:ascii="Twentieth Century" w:cs="Twentieth Century" w:eastAsia="Twentieth Century" w:hAnsi="Twentieth Century"/>
                <w:sz w:val="16"/>
                <w:szCs w:val="16"/>
                <w:rtl w:val="0"/>
              </w:rPr>
              <w:t xml:space="preserve">Promueve acciones para reducir la propagación de Enfermedades transmisibles, al identificar los factores de riesgo y protectores de la salud, en los entornos familiar, escolar y comunitario.</w:t>
            </w:r>
            <w:r w:rsidDel="00000000" w:rsidR="00000000" w:rsidRPr="00000000">
              <w:rPr>
                <w:rtl w:val="0"/>
              </w:rPr>
            </w:r>
          </w:p>
        </w:tc>
        <w:tc>
          <w:tcPr>
            <w:tcBorders>
              <w:top w:color="000000" w:space="0" w:sz="4" w:val="dashed"/>
              <w:left w:color="000000" w:space="0" w:sz="4" w:val="dashed"/>
              <w:bottom w:color="000000" w:space="0" w:sz="4" w:val="dashed"/>
              <w:right w:color="000000" w:space="0" w:sz="4" w:val="single"/>
            </w:tcBorders>
          </w:tcPr>
          <w:p w:rsidR="00000000" w:rsidDel="00000000" w:rsidP="00000000" w:rsidRDefault="00000000" w:rsidRPr="00000000" w14:paraId="0000000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Mi cabello limpio</w:t>
            </w:r>
          </w:p>
        </w:tc>
        <w:tc>
          <w:tcPr/>
          <w:p w:rsidR="00000000" w:rsidDel="00000000" w:rsidP="00000000" w:rsidRDefault="00000000" w:rsidRPr="00000000" w14:paraId="00000010">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Investiga en el medio que tengas disponible (internet, libros, revistas) cuales son las acciones que debemos realizar para reducir la propagación de enfermedades transmisibles como el covid-19. Y elabora un tríptico con la información.</w:t>
            </w:r>
          </w:p>
          <w:p w:rsidR="00000000" w:rsidDel="00000000" w:rsidP="00000000" w:rsidRDefault="00000000" w:rsidRPr="00000000" w14:paraId="00000011">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Observa el ejemplo del Anexo #1</w:t>
            </w:r>
          </w:p>
        </w:tc>
        <w:tc>
          <w:tcPr>
            <w:vMerge w:val="restart"/>
          </w:tcPr>
          <w:p w:rsidR="00000000" w:rsidDel="00000000" w:rsidP="00000000" w:rsidRDefault="00000000" w:rsidRPr="00000000" w14:paraId="00000012">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13">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Envía evidencias de tus trabajos al whatsApp de tu maestro (a), tienes hasta las 9:00 p.m de cada día.</w:t>
            </w:r>
          </w:p>
          <w:p w:rsidR="00000000" w:rsidDel="00000000" w:rsidP="00000000" w:rsidRDefault="00000000" w:rsidRPr="00000000" w14:paraId="00000014">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15">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NOTA: no olvides ponerle la fecha a cada trabajo y tú nombre en la parte de arriba.  </w:t>
            </w:r>
          </w:p>
        </w:tc>
      </w:tr>
      <w:tr>
        <w:trPr>
          <w:trHeight w:val="540" w:hRule="atLeast"/>
        </w:trPr>
        <w:tc>
          <w:tcPr>
            <w:vMerge w:val="continue"/>
            <w:tcBorders>
              <w:left w:color="000000" w:space="0" w:sz="4" w:val="dashed"/>
              <w:right w:color="000000" w:space="0" w:sz="4" w:val="dashed"/>
            </w:tcBorders>
            <w:shd w:fill="ed7d31" w:val="clea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dashed"/>
            </w:tcBorders>
          </w:tcPr>
          <w:p w:rsidR="00000000" w:rsidDel="00000000" w:rsidP="00000000" w:rsidRDefault="00000000" w:rsidRPr="00000000" w14:paraId="00000017">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Educación Socioemocional </w:t>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18">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Analiza cómo se relacionan los</w:t>
            </w:r>
          </w:p>
          <w:p w:rsidR="00000000" w:rsidDel="00000000" w:rsidP="00000000" w:rsidRDefault="00000000" w:rsidRPr="00000000" w14:paraId="00000019">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estados de ánimo con situaciones cotidianas y experiencias pasadas, así como con su estilo valorativo.</w:t>
            </w:r>
          </w:p>
        </w:tc>
        <w:tc>
          <w:tcPr>
            <w:tcBorders>
              <w:top w:color="000000" w:space="0" w:sz="4" w:val="dashed"/>
              <w:left w:color="000000" w:space="0" w:sz="4" w:val="dashed"/>
              <w:bottom w:color="000000" w:space="0" w:sz="4" w:val="dashed"/>
              <w:right w:color="000000" w:space="0" w:sz="4" w:val="single"/>
            </w:tcBorders>
          </w:tcPr>
          <w:p w:rsidR="00000000" w:rsidDel="00000000" w:rsidP="00000000" w:rsidRDefault="00000000" w:rsidRPr="00000000" w14:paraId="0000001A">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¿Ánimo? ¡Ánimo!</w:t>
            </w:r>
          </w:p>
        </w:tc>
        <w:tc>
          <w:tcPr/>
          <w:p w:rsidR="00000000" w:rsidDel="00000000" w:rsidP="00000000" w:rsidRDefault="00000000" w:rsidRPr="00000000" w14:paraId="0000001B">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Responde las siguientes preguntas en tu cuaderno:</w:t>
            </w:r>
          </w:p>
          <w:p w:rsidR="00000000" w:rsidDel="00000000" w:rsidP="00000000" w:rsidRDefault="00000000" w:rsidRPr="00000000" w14:paraId="0000001C">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¿Alguna vez te ha tocado apoyar a un compañero que se sentía triste?</w:t>
            </w:r>
          </w:p>
          <w:p w:rsidR="00000000" w:rsidDel="00000000" w:rsidP="00000000" w:rsidRDefault="00000000" w:rsidRPr="00000000" w14:paraId="0000001D">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consideras que es importante hacer en esos momentos?</w:t>
            </w:r>
          </w:p>
          <w:p w:rsidR="00000000" w:rsidDel="00000000" w:rsidP="00000000" w:rsidRDefault="00000000" w:rsidRPr="00000000" w14:paraId="0000001E">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Escribe 5 acciones que podrían ayudar a las personas a sentirse mejor en situaciones de tristeza.</w:t>
            </w:r>
          </w:p>
        </w:tc>
        <w:tc>
          <w:tcPr>
            <w:vMerge w:val="continue"/>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513" w:hRule="atLeast"/>
        </w:trPr>
        <w:tc>
          <w:tcPr>
            <w:vMerge w:val="continue"/>
            <w:tcBorders>
              <w:left w:color="000000" w:space="0" w:sz="4" w:val="dashed"/>
              <w:right w:color="000000" w:space="0" w:sz="4" w:val="dashed"/>
            </w:tcBorders>
            <w:shd w:fill="ed7d31" w:val="clea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dashed"/>
            </w:tcBorders>
          </w:tcPr>
          <w:p w:rsidR="00000000" w:rsidDel="00000000" w:rsidP="00000000" w:rsidRDefault="00000000" w:rsidRPr="00000000" w14:paraId="0000002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Lengua materna </w:t>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22">
            <w:pPr>
              <w:rPr>
                <w:rFonts w:ascii="Twentieth Century" w:cs="Twentieth Century" w:eastAsia="Twentieth Century" w:hAnsi="Twentieth Century"/>
                <w:sz w:val="18"/>
                <w:szCs w:val="18"/>
              </w:rPr>
            </w:pPr>
            <w:r w:rsidDel="00000000" w:rsidR="00000000" w:rsidRPr="00000000">
              <w:rPr>
                <w:rFonts w:ascii="Twentieth Century" w:cs="Twentieth Century" w:eastAsia="Twentieth Century" w:hAnsi="Twentieth Century"/>
                <w:sz w:val="16"/>
                <w:szCs w:val="16"/>
                <w:rtl w:val="0"/>
              </w:rPr>
              <w:t xml:space="preserve">Revisa el borrador de una carta personal dirigida a una persona seleccionada y, de ser posible, luego de pasarla en limpio, la envía (carta portal o correo electrónico). Reflexiona sobre las ventajas y desventajas entre las cartas postales, electrónicas y una conversación telefónica, para contrastar las diferencias entre oralidad y escritura.</w:t>
            </w:r>
            <w:r w:rsidDel="00000000" w:rsidR="00000000" w:rsidRPr="00000000">
              <w:rPr>
                <w:rtl w:val="0"/>
              </w:rPr>
            </w:r>
          </w:p>
        </w:tc>
        <w:tc>
          <w:tcPr>
            <w:tcBorders>
              <w:top w:color="000000" w:space="0" w:sz="4" w:val="dashed"/>
              <w:left w:color="000000" w:space="0" w:sz="4" w:val="dashed"/>
              <w:bottom w:color="000000" w:space="0" w:sz="4" w:val="dashed"/>
              <w:right w:color="000000" w:space="0" w:sz="4" w:val="single"/>
            </w:tcBorders>
          </w:tcPr>
          <w:p w:rsidR="00000000" w:rsidDel="00000000" w:rsidP="00000000" w:rsidRDefault="00000000" w:rsidRPr="00000000" w14:paraId="00000023">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Revisión y difusión</w:t>
            </w:r>
          </w:p>
          <w:p w:rsidR="00000000" w:rsidDel="00000000" w:rsidP="00000000" w:rsidRDefault="00000000" w:rsidRPr="00000000" w14:paraId="00000024">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 mi carta</w:t>
            </w:r>
          </w:p>
          <w:p w:rsidR="00000000" w:rsidDel="00000000" w:rsidP="00000000" w:rsidRDefault="00000000" w:rsidRPr="00000000" w14:paraId="00000025">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personal</w:t>
            </w:r>
          </w:p>
        </w:tc>
        <w:tc>
          <w:tcPr/>
          <w:p w:rsidR="00000000" w:rsidDel="00000000" w:rsidP="00000000" w:rsidRDefault="00000000" w:rsidRPr="00000000" w14:paraId="00000026">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Elabora una carta para un amigo, donde incluyas las características analizadas anteriormente sobre las cartas, así mismo los signos de puntuación como la coma, punto, dos puntos, punto y coma, paréntesis, signos de interrogación.</w:t>
            </w:r>
          </w:p>
          <w:p w:rsidR="00000000" w:rsidDel="00000000" w:rsidP="00000000" w:rsidRDefault="00000000" w:rsidRPr="00000000" w14:paraId="00000027">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 ser posible puedes elaborar una carta por correo electrónico y enviársela, sin olvidar los elementos que la conforman.</w:t>
            </w:r>
          </w:p>
          <w:p w:rsidR="00000000" w:rsidDel="00000000" w:rsidP="00000000" w:rsidRDefault="00000000" w:rsidRPr="00000000" w14:paraId="00000028">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Puedes tomar como referencia las cartas de las </w:t>
            </w:r>
            <w:r w:rsidDel="00000000" w:rsidR="00000000" w:rsidRPr="00000000">
              <w:rPr>
                <w:rFonts w:ascii="Twentieth Century" w:cs="Twentieth Century" w:eastAsia="Twentieth Century" w:hAnsi="Twentieth Century"/>
                <w:sz w:val="20"/>
                <w:szCs w:val="20"/>
                <w:u w:val="single"/>
                <w:rtl w:val="0"/>
              </w:rPr>
              <w:t xml:space="preserve">páginas 148 y 151</w:t>
            </w:r>
            <w:r w:rsidDel="00000000" w:rsidR="00000000" w:rsidRPr="00000000">
              <w:rPr>
                <w:rFonts w:ascii="Twentieth Century" w:cs="Twentieth Century" w:eastAsia="Twentieth Century" w:hAnsi="Twentieth Century"/>
                <w:sz w:val="20"/>
                <w:szCs w:val="20"/>
                <w:rtl w:val="0"/>
              </w:rPr>
              <w:t xml:space="preserve"> de tu libro de texto.</w:t>
            </w:r>
          </w:p>
        </w:tc>
        <w:tc>
          <w:tcPr>
            <w:vMerge w:val="continue"/>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423" w:hRule="atLeast"/>
        </w:trPr>
        <w:tc>
          <w:tcPr>
            <w:vMerge w:val="continue"/>
            <w:tcBorders>
              <w:left w:color="000000" w:space="0" w:sz="4" w:val="dashed"/>
              <w:right w:color="000000" w:space="0" w:sz="4" w:val="dashed"/>
            </w:tcBorders>
            <w:shd w:fill="ed7d31" w:val="clea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dashed"/>
            </w:tcBorders>
          </w:tcPr>
          <w:p w:rsidR="00000000" w:rsidDel="00000000" w:rsidP="00000000" w:rsidRDefault="00000000" w:rsidRPr="00000000" w14:paraId="0000002B">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Historia</w:t>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entieth Century" w:cs="Twentieth Century" w:eastAsia="Twentieth Century" w:hAnsi="Twentieth Century"/>
                <w:b w:val="0"/>
                <w:i w:val="0"/>
                <w:smallCaps w:val="0"/>
                <w:strike w:val="0"/>
                <w:color w:val="000000"/>
                <w:sz w:val="20"/>
                <w:szCs w:val="20"/>
                <w:u w:val="none"/>
                <w:shd w:fill="auto" w:val="clear"/>
                <w:vertAlign w:val="baseline"/>
              </w:rPr>
            </w:pPr>
            <w:r w:rsidDel="00000000" w:rsidR="00000000" w:rsidRPr="00000000">
              <w:rPr>
                <w:rFonts w:ascii="Twentieth Century" w:cs="Twentieth Century" w:eastAsia="Twentieth Century" w:hAnsi="Twentieth Century"/>
                <w:b w:val="0"/>
                <w:i w:val="0"/>
                <w:smallCaps w:val="0"/>
                <w:strike w:val="0"/>
                <w:color w:val="000000"/>
                <w:sz w:val="20"/>
                <w:szCs w:val="20"/>
                <w:u w:val="none"/>
                <w:shd w:fill="auto" w:val="clear"/>
                <w:vertAlign w:val="baseline"/>
                <w:rtl w:val="0"/>
              </w:rPr>
              <w:t xml:space="preserve">Describe las características del</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entieth Century" w:cs="Twentieth Century" w:eastAsia="Twentieth Century" w:hAnsi="Twentieth Century"/>
                <w:b w:val="0"/>
                <w:i w:val="0"/>
                <w:smallCaps w:val="0"/>
                <w:strike w:val="0"/>
                <w:color w:val="000000"/>
                <w:sz w:val="20"/>
                <w:szCs w:val="20"/>
                <w:u w:val="none"/>
                <w:shd w:fill="auto" w:val="clear"/>
                <w:vertAlign w:val="baseline"/>
              </w:rPr>
            </w:pPr>
            <w:r w:rsidDel="00000000" w:rsidR="00000000" w:rsidRPr="00000000">
              <w:rPr>
                <w:rFonts w:ascii="Twentieth Century" w:cs="Twentieth Century" w:eastAsia="Twentieth Century" w:hAnsi="Twentieth Century"/>
                <w:b w:val="0"/>
                <w:i w:val="0"/>
                <w:smallCaps w:val="0"/>
                <w:strike w:val="0"/>
                <w:color w:val="000000"/>
                <w:sz w:val="20"/>
                <w:szCs w:val="20"/>
                <w:u w:val="none"/>
                <w:shd w:fill="auto" w:val="clear"/>
                <w:vertAlign w:val="baseline"/>
                <w:rtl w:val="0"/>
              </w:rPr>
              <w:t xml:space="preserve">arte, la cultura, la ciencia y la influenciadel humanismo</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entieth Century" w:cs="Twentieth Century" w:eastAsia="Twentieth Century" w:hAnsi="Twentieth Century"/>
                <w:b w:val="0"/>
                <w:i w:val="0"/>
                <w:smallCaps w:val="0"/>
                <w:strike w:val="0"/>
                <w:color w:val="000000"/>
                <w:sz w:val="20"/>
                <w:szCs w:val="20"/>
                <w:u w:val="none"/>
                <w:shd w:fill="auto" w:val="clear"/>
                <w:vertAlign w:val="baseline"/>
              </w:rPr>
            </w:pPr>
            <w:r w:rsidDel="00000000" w:rsidR="00000000" w:rsidRPr="00000000">
              <w:rPr>
                <w:rFonts w:ascii="Twentieth Century" w:cs="Twentieth Century" w:eastAsia="Twentieth Century" w:hAnsi="Twentieth Century"/>
                <w:b w:val="0"/>
                <w:i w:val="0"/>
                <w:smallCaps w:val="0"/>
                <w:strike w:val="0"/>
                <w:color w:val="000000"/>
                <w:sz w:val="20"/>
                <w:szCs w:val="20"/>
                <w:u w:val="none"/>
                <w:shd w:fill="auto" w:val="clear"/>
                <w:vertAlign w:val="baseline"/>
                <w:rtl w:val="0"/>
              </w:rPr>
              <w:t xml:space="preserve">durante los inicios de la Edad Moderna.</w:t>
            </w:r>
          </w:p>
        </w:tc>
        <w:tc>
          <w:tcPr>
            <w:tcBorders>
              <w:top w:color="000000" w:space="0" w:sz="4" w:val="dashed"/>
              <w:left w:color="000000" w:space="0" w:sz="4" w:val="dashed"/>
              <w:bottom w:color="000000" w:space="0" w:sz="4" w:val="dashed"/>
              <w:right w:color="000000" w:space="0" w:sz="4" w:val="single"/>
            </w:tcBorders>
          </w:tcPr>
          <w:p w:rsidR="00000000" w:rsidDel="00000000" w:rsidP="00000000" w:rsidRDefault="00000000" w:rsidRPr="00000000" w14:paraId="0000002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Pensando el</w:t>
            </w:r>
          </w:p>
          <w:p w:rsidR="00000000" w:rsidDel="00000000" w:rsidP="00000000" w:rsidRDefault="00000000" w:rsidRPr="00000000" w14:paraId="0000003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humanismo: una mirada reflexiva al</w:t>
            </w:r>
          </w:p>
          <w:p w:rsidR="00000000" w:rsidDel="00000000" w:rsidP="00000000" w:rsidRDefault="00000000" w:rsidRPr="00000000" w14:paraId="0000003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Hombre de Vitruvio</w:t>
            </w:r>
          </w:p>
        </w:tc>
        <w:tc>
          <w:tcPr/>
          <w:p w:rsidR="00000000" w:rsidDel="00000000" w:rsidP="00000000" w:rsidRDefault="00000000" w:rsidRPr="00000000" w14:paraId="00000032">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Analiza el tema “El humanismo, una nueva visión del ser humano y del mundo” que se encuentra en la </w:t>
            </w:r>
            <w:r w:rsidDel="00000000" w:rsidR="00000000" w:rsidRPr="00000000">
              <w:rPr>
                <w:rFonts w:ascii="Twentieth Century" w:cs="Twentieth Century" w:eastAsia="Twentieth Century" w:hAnsi="Twentieth Century"/>
                <w:sz w:val="20"/>
                <w:szCs w:val="20"/>
                <w:u w:val="single"/>
                <w:rtl w:val="0"/>
              </w:rPr>
              <w:t xml:space="preserve">página 119</w:t>
            </w:r>
            <w:r w:rsidDel="00000000" w:rsidR="00000000" w:rsidRPr="00000000">
              <w:rPr>
                <w:rFonts w:ascii="Twentieth Century" w:cs="Twentieth Century" w:eastAsia="Twentieth Century" w:hAnsi="Twentieth Century"/>
                <w:sz w:val="20"/>
                <w:szCs w:val="20"/>
                <w:rtl w:val="0"/>
              </w:rPr>
              <w:t xml:space="preserve"> de tu libro de texto. Posteriormente responde las siguientes preguntas en tu cuaderno:</w:t>
            </w:r>
          </w:p>
          <w:p w:rsidR="00000000" w:rsidDel="00000000" w:rsidP="00000000" w:rsidRDefault="00000000" w:rsidRPr="00000000" w14:paraId="00000033">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significa renacimiento?</w:t>
            </w:r>
          </w:p>
          <w:p w:rsidR="00000000" w:rsidDel="00000000" w:rsidP="00000000" w:rsidRDefault="00000000" w:rsidRPr="00000000" w14:paraId="00000034">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fue el humanismo y donde se originó?</w:t>
            </w:r>
          </w:p>
          <w:p w:rsidR="00000000" w:rsidDel="00000000" w:rsidP="00000000" w:rsidRDefault="00000000" w:rsidRPr="00000000" w14:paraId="00000035">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sucedió con los filósofos y escritores de la época?</w:t>
            </w:r>
          </w:p>
          <w:p w:rsidR="00000000" w:rsidDel="00000000" w:rsidP="00000000" w:rsidRDefault="00000000" w:rsidRPr="00000000" w14:paraId="00000036">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sucedió con el arte?</w:t>
            </w:r>
          </w:p>
          <w:p w:rsidR="00000000" w:rsidDel="00000000" w:rsidP="00000000" w:rsidRDefault="00000000" w:rsidRPr="00000000" w14:paraId="00000037">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¿Cómo se difundió el humanismo?</w:t>
            </w:r>
          </w:p>
        </w:tc>
        <w:tc>
          <w:tcPr>
            <w:vMerge w:val="continue"/>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630" w:hRule="atLeast"/>
        </w:trPr>
        <w:tc>
          <w:tcPr>
            <w:vMerge w:val="continue"/>
            <w:tcBorders>
              <w:left w:color="000000" w:space="0" w:sz="4" w:val="dashed"/>
              <w:right w:color="000000" w:space="0" w:sz="4" w:val="dashed"/>
            </w:tcBorders>
            <w:shd w:fill="ed7d31" w:val="clea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dashed"/>
            </w:tcBorders>
          </w:tcPr>
          <w:p w:rsidR="00000000" w:rsidDel="00000000" w:rsidP="00000000" w:rsidRDefault="00000000" w:rsidRPr="00000000" w14:paraId="0000003A">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Geografía </w:t>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3B">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Reconoce diferencias</w:t>
            </w:r>
          </w:p>
          <w:p w:rsidR="00000000" w:rsidDel="00000000" w:rsidP="00000000" w:rsidRDefault="00000000" w:rsidRPr="00000000" w14:paraId="0000003C">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sociales y económicas que</w:t>
            </w:r>
          </w:p>
          <w:p w:rsidR="00000000" w:rsidDel="00000000" w:rsidP="00000000" w:rsidRDefault="00000000" w:rsidRPr="00000000" w14:paraId="0000003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inciden en la mitigación de los</w:t>
            </w:r>
          </w:p>
          <w:p w:rsidR="00000000" w:rsidDel="00000000" w:rsidP="00000000" w:rsidRDefault="00000000" w:rsidRPr="00000000" w14:paraId="0000003E">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desastres en el mundo.</w:t>
            </w:r>
          </w:p>
        </w:tc>
        <w:tc>
          <w:tcPr>
            <w:tcBorders>
              <w:top w:color="000000" w:space="0" w:sz="4" w:val="dashed"/>
              <w:left w:color="000000" w:space="0" w:sz="4" w:val="dashed"/>
              <w:bottom w:color="000000" w:space="0" w:sz="4" w:val="dashed"/>
              <w:right w:color="000000" w:space="0" w:sz="4" w:val="single"/>
            </w:tcBorders>
          </w:tcPr>
          <w:p w:rsidR="00000000" w:rsidDel="00000000" w:rsidP="00000000" w:rsidRDefault="00000000" w:rsidRPr="00000000" w14:paraId="0000003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¡Prevención de</w:t>
            </w:r>
          </w:p>
          <w:p w:rsidR="00000000" w:rsidDel="00000000" w:rsidP="00000000" w:rsidRDefault="00000000" w:rsidRPr="00000000" w14:paraId="0000004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desastres!</w:t>
            </w:r>
          </w:p>
        </w:tc>
        <w:tc>
          <w:tcPr/>
          <w:p w:rsidR="00000000" w:rsidDel="00000000" w:rsidP="00000000" w:rsidRDefault="00000000" w:rsidRPr="00000000" w14:paraId="00000041">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Analiza la tabla sobre los efectos del calentamiento global en México que se encuentra ubicada en la </w:t>
            </w:r>
            <w:r w:rsidDel="00000000" w:rsidR="00000000" w:rsidRPr="00000000">
              <w:rPr>
                <w:rFonts w:ascii="Twentieth Century" w:cs="Twentieth Century" w:eastAsia="Twentieth Century" w:hAnsi="Twentieth Century"/>
                <w:sz w:val="20"/>
                <w:szCs w:val="20"/>
                <w:u w:val="single"/>
                <w:rtl w:val="0"/>
              </w:rPr>
              <w:t xml:space="preserve">página 162</w:t>
            </w:r>
            <w:r w:rsidDel="00000000" w:rsidR="00000000" w:rsidRPr="00000000">
              <w:rPr>
                <w:rFonts w:ascii="Twentieth Century" w:cs="Twentieth Century" w:eastAsia="Twentieth Century" w:hAnsi="Twentieth Century"/>
                <w:sz w:val="20"/>
                <w:szCs w:val="20"/>
                <w:rtl w:val="0"/>
              </w:rPr>
              <w:t xml:space="preserve"> de tu libro de texto, anota en tu cuaderno los efectos que afectan a tu comunidad.</w:t>
            </w:r>
          </w:p>
          <w:tbl>
            <w:tblPr>
              <w:tblStyle w:val="Table2"/>
              <w:tblW w:w="4808.0" w:type="dxa"/>
              <w:jc w:val="left"/>
              <w:tblBorders>
                <w:top w:color="ed7d31" w:space="0" w:sz="8" w:val="single"/>
                <w:left w:color="ed7d31" w:space="0" w:sz="8" w:val="single"/>
                <w:bottom w:color="ed7d31" w:space="0" w:sz="8" w:val="single"/>
                <w:right w:color="ed7d31" w:space="0" w:sz="8" w:val="single"/>
                <w:insideH w:color="000000" w:space="0" w:sz="4" w:val="single"/>
                <w:insideV w:color="000000" w:space="0" w:sz="4" w:val="single"/>
              </w:tblBorders>
              <w:tblLayout w:type="fixed"/>
              <w:tblLook w:val="0400"/>
            </w:tblPr>
            <w:tblGrid>
              <w:gridCol w:w="2965"/>
              <w:gridCol w:w="1843"/>
              <w:tblGridChange w:id="0">
                <w:tblGrid>
                  <w:gridCol w:w="2965"/>
                  <w:gridCol w:w="1843"/>
                </w:tblGrid>
              </w:tblGridChange>
            </w:tblGrid>
            <w:tr>
              <w:tc>
                <w:tcPr>
                  <w:shd w:fill="f2f2f2" w:val="clear"/>
                </w:tcPr>
                <w:p w:rsidR="00000000" w:rsidDel="00000000" w:rsidP="00000000" w:rsidRDefault="00000000" w:rsidRPr="00000000" w14:paraId="00000042">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Efectos del calentamiento global que afectan a tu comunidad.</w:t>
                  </w:r>
                </w:p>
              </w:tc>
              <w:tc>
                <w:tcPr>
                  <w:shd w:fill="f2f2f2" w:val="clear"/>
                </w:tcPr>
                <w:p w:rsidR="00000000" w:rsidDel="00000000" w:rsidP="00000000" w:rsidRDefault="00000000" w:rsidRPr="00000000" w14:paraId="00000043">
                  <w:pPr>
                    <w:jc w:val="both"/>
                    <w:rPr>
                      <w:rFonts w:ascii="Twentieth Century" w:cs="Twentieth Century" w:eastAsia="Twentieth Century" w:hAnsi="Twentieth Century"/>
                      <w:sz w:val="20"/>
                      <w:szCs w:val="20"/>
                    </w:rPr>
                  </w:pPr>
                  <w:r w:rsidDel="00000000" w:rsidR="00000000" w:rsidRPr="00000000">
                    <w:rPr>
                      <w:rtl w:val="0"/>
                    </w:rPr>
                  </w:r>
                </w:p>
              </w:tc>
            </w:tr>
          </w:tbl>
          <w:p w:rsidR="00000000" w:rsidDel="00000000" w:rsidP="00000000" w:rsidRDefault="00000000" w:rsidRPr="00000000" w14:paraId="00000044">
            <w:pPr>
              <w:jc w:val="both"/>
              <w:rPr>
                <w:rFonts w:ascii="Twentieth Century" w:cs="Twentieth Century" w:eastAsia="Twentieth Century" w:hAnsi="Twentieth Century"/>
                <w:sz w:val="20"/>
                <w:szCs w:val="20"/>
              </w:rPr>
            </w:pPr>
            <w:r w:rsidDel="00000000" w:rsidR="00000000" w:rsidRPr="00000000">
              <w:rPr>
                <w:rtl w:val="0"/>
              </w:rPr>
            </w:r>
          </w:p>
        </w:tc>
        <w:tc>
          <w:tcPr>
            <w:vMerge w:val="continue"/>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bl>
    <w:p w:rsidR="00000000" w:rsidDel="00000000" w:rsidP="00000000" w:rsidRDefault="00000000" w:rsidRPr="00000000" w14:paraId="00000046">
      <w:pPr>
        <w:rPr>
          <w:rFonts w:ascii="Twentieth Century" w:cs="Twentieth Century" w:eastAsia="Twentieth Century" w:hAnsi="Twentieth Century"/>
        </w:rPr>
      </w:pPr>
      <w:r w:rsidDel="00000000" w:rsidR="00000000" w:rsidRPr="00000000">
        <w:rPr>
          <w:rtl w:val="0"/>
        </w:rPr>
      </w:r>
    </w:p>
    <w:tbl>
      <w:tblPr>
        <w:tblStyle w:val="Table3"/>
        <w:tblW w:w="13544.999999999998" w:type="dxa"/>
        <w:jc w:val="center"/>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98"/>
        <w:gridCol w:w="1497"/>
        <w:gridCol w:w="2453"/>
        <w:gridCol w:w="1555"/>
        <w:gridCol w:w="5319"/>
        <w:gridCol w:w="2223"/>
        <w:tblGridChange w:id="0">
          <w:tblGrid>
            <w:gridCol w:w="498"/>
            <w:gridCol w:w="1497"/>
            <w:gridCol w:w="2453"/>
            <w:gridCol w:w="1555"/>
            <w:gridCol w:w="5319"/>
            <w:gridCol w:w="2223"/>
          </w:tblGrid>
        </w:tblGridChange>
      </w:tblGrid>
      <w:tr>
        <w:trPr>
          <w:trHeight w:val="230" w:hRule="atLeast"/>
        </w:trPr>
        <w:tc>
          <w:tcPr>
            <w:tcBorders>
              <w:top w:color="000000" w:space="0" w:sz="0" w:val="nil"/>
              <w:left w:color="000000" w:space="0" w:sz="0" w:val="nil"/>
              <w:bottom w:color="000000" w:space="0" w:sz="4" w:val="dashed"/>
              <w:right w:color="000000" w:space="0" w:sz="4" w:val="dashed"/>
            </w:tcBorders>
          </w:tcPr>
          <w:p w:rsidR="00000000" w:rsidDel="00000000" w:rsidP="00000000" w:rsidRDefault="00000000" w:rsidRPr="00000000" w14:paraId="00000047">
            <w:pPr>
              <w:jc w:val="center"/>
              <w:rPr>
                <w:rFonts w:ascii="Twentieth Century" w:cs="Twentieth Century" w:eastAsia="Twentieth Century" w:hAnsi="Twentieth Century"/>
              </w:rPr>
            </w:pPr>
            <w:r w:rsidDel="00000000" w:rsidR="00000000" w:rsidRPr="00000000">
              <w:rPr>
                <w:rtl w:val="0"/>
              </w:rPr>
            </w:r>
          </w:p>
        </w:tc>
        <w:tc>
          <w:tcPr>
            <w:tcBorders>
              <w:left w:color="000000" w:space="0" w:sz="4" w:val="dashed"/>
              <w:bottom w:color="000000" w:space="0" w:sz="4" w:val="dashed"/>
            </w:tcBorders>
            <w:shd w:fill="ffc000" w:val="clear"/>
            <w:vAlign w:val="center"/>
          </w:tcPr>
          <w:p w:rsidR="00000000" w:rsidDel="00000000" w:rsidP="00000000" w:rsidRDefault="00000000" w:rsidRPr="00000000" w14:paraId="00000048">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ASIGNATURA</w:t>
            </w:r>
          </w:p>
        </w:tc>
        <w:tc>
          <w:tcPr>
            <w:tcBorders>
              <w:bottom w:color="000000" w:space="0" w:sz="4" w:val="dashed"/>
            </w:tcBorders>
            <w:shd w:fill="ffe599" w:val="clear"/>
            <w:vAlign w:val="center"/>
          </w:tcPr>
          <w:p w:rsidR="00000000" w:rsidDel="00000000" w:rsidP="00000000" w:rsidRDefault="00000000" w:rsidRPr="00000000" w14:paraId="00000049">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APRENDIZAJE ESPERADO</w:t>
            </w:r>
          </w:p>
        </w:tc>
        <w:tc>
          <w:tcPr>
            <w:tcBorders>
              <w:bottom w:color="000000" w:space="0" w:sz="4" w:val="dashed"/>
            </w:tcBorders>
            <w:shd w:fill="ffc000" w:val="clear"/>
            <w:vAlign w:val="center"/>
          </w:tcPr>
          <w:p w:rsidR="00000000" w:rsidDel="00000000" w:rsidP="00000000" w:rsidRDefault="00000000" w:rsidRPr="00000000" w14:paraId="0000004A">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PROGRAMA DE TV </w:t>
            </w:r>
          </w:p>
        </w:tc>
        <w:tc>
          <w:tcPr>
            <w:shd w:fill="ffe599" w:val="clear"/>
            <w:vAlign w:val="center"/>
          </w:tcPr>
          <w:p w:rsidR="00000000" w:rsidDel="00000000" w:rsidP="00000000" w:rsidRDefault="00000000" w:rsidRPr="00000000" w14:paraId="0000004B">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ACTIVIDADES</w:t>
            </w:r>
          </w:p>
        </w:tc>
        <w:tc>
          <w:tcPr>
            <w:shd w:fill="ffc000" w:val="clear"/>
            <w:vAlign w:val="center"/>
          </w:tcPr>
          <w:p w:rsidR="00000000" w:rsidDel="00000000" w:rsidP="00000000" w:rsidRDefault="00000000" w:rsidRPr="00000000" w14:paraId="0000004C">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SEGUIMIENTO Y RETROALIMENTACIÓN</w:t>
            </w:r>
          </w:p>
        </w:tc>
      </w:tr>
      <w:tr>
        <w:trPr>
          <w:trHeight w:val="689" w:hRule="atLeast"/>
        </w:trPr>
        <w:tc>
          <w:tcPr>
            <w:vMerge w:val="restart"/>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04D">
            <w:pPr>
              <w:ind w:left="113" w:right="113" w:firstLine="0"/>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MARTES</w:t>
            </w:r>
          </w:p>
        </w:tc>
        <w:tc>
          <w:tcPr>
            <w:tcBorders>
              <w:top w:color="000000" w:space="0" w:sz="4" w:val="dashed"/>
              <w:left w:color="000000" w:space="0" w:sz="6" w:val="single"/>
              <w:bottom w:color="000000" w:space="0" w:sz="4" w:val="dashed"/>
              <w:right w:color="000000" w:space="0" w:sz="4" w:val="dashed"/>
            </w:tcBorders>
          </w:tcPr>
          <w:p w:rsidR="00000000" w:rsidDel="00000000" w:rsidP="00000000" w:rsidRDefault="00000000" w:rsidRPr="00000000" w14:paraId="0000004E">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Educación física</w:t>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4F">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Pone a prueba su pensamiento estratégico en situaciones de juego e iniciación deportiva, con el fin de diversificar y ajustar sus desempeños motores.</w:t>
            </w:r>
          </w:p>
        </w:tc>
        <w:tc>
          <w:tcPr>
            <w:tcBorders>
              <w:top w:color="000000" w:space="0" w:sz="4" w:val="dashed"/>
              <w:left w:color="000000" w:space="0" w:sz="4" w:val="dashed"/>
              <w:bottom w:color="000000" w:space="0" w:sz="4" w:val="dashed"/>
              <w:right w:color="000000" w:space="0" w:sz="6" w:val="single"/>
            </w:tcBorders>
          </w:tcPr>
          <w:p w:rsidR="00000000" w:rsidDel="00000000" w:rsidP="00000000" w:rsidRDefault="00000000" w:rsidRPr="00000000" w14:paraId="0000005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Jugadas</w:t>
            </w:r>
          </w:p>
          <w:p w:rsidR="00000000" w:rsidDel="00000000" w:rsidP="00000000" w:rsidRDefault="00000000" w:rsidRPr="00000000" w14:paraId="0000005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estratégicas</w:t>
            </w:r>
          </w:p>
        </w:tc>
        <w:tc>
          <w:tcPr/>
          <w:p w:rsidR="00000000" w:rsidDel="00000000" w:rsidP="00000000" w:rsidRDefault="00000000" w:rsidRPr="00000000" w14:paraId="00000052">
            <w:pPr>
              <w:jc w:val="cente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Carreras de enanos:</w:t>
            </w:r>
          </w:p>
          <w:p w:rsidR="00000000" w:rsidDel="00000000" w:rsidP="00000000" w:rsidRDefault="00000000" w:rsidRPr="00000000" w14:paraId="00000053">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Para realizar la siguiente actividad tendrás que contar con la ayuda de un familiar. </w:t>
            </w:r>
          </w:p>
          <w:p w:rsidR="00000000" w:rsidDel="00000000" w:rsidP="00000000" w:rsidRDefault="00000000" w:rsidRPr="00000000" w14:paraId="00000054">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Deberán trazar la línea de salida y la línea de llegara para jugar una carrera de enanos. </w:t>
            </w:r>
          </w:p>
          <w:p w:rsidR="00000000" w:rsidDel="00000000" w:rsidP="00000000" w:rsidRDefault="00000000" w:rsidRPr="00000000" w14:paraId="00000055">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Los jugadores deberán inclinarse y sus manos deben tocar los tobillos, el jugador que suelte sus manos de los tobillos antes de llegar a la meta pierde</w:t>
            </w:r>
          </w:p>
        </w:tc>
        <w:tc>
          <w:tcPr>
            <w:vMerge w:val="restart"/>
          </w:tcPr>
          <w:p w:rsidR="00000000" w:rsidDel="00000000" w:rsidP="00000000" w:rsidRDefault="00000000" w:rsidRPr="00000000" w14:paraId="00000056">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57">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Envía evidencias de tus trabajos al whatsApp de tu maestro (a), tienes hasta las 9:00 p.m de cada día.</w:t>
            </w:r>
          </w:p>
          <w:p w:rsidR="00000000" w:rsidDel="00000000" w:rsidP="00000000" w:rsidRDefault="00000000" w:rsidRPr="00000000" w14:paraId="00000058">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59">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NOTA: no olvides ponerle la fecha a cada trabajo y tú nombre en la parte de arriba.  </w:t>
            </w:r>
          </w:p>
        </w:tc>
      </w:tr>
      <w:tr>
        <w:trPr>
          <w:trHeight w:val="499" w:hRule="atLeast"/>
        </w:trPr>
        <w:tc>
          <w:tcPr>
            <w:vMerge w:val="continue"/>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6" w:val="single"/>
              <w:bottom w:color="000000" w:space="0" w:sz="4" w:val="dashed"/>
              <w:right w:color="000000" w:space="0" w:sz="4" w:val="dashed"/>
            </w:tcBorders>
          </w:tcPr>
          <w:p w:rsidR="00000000" w:rsidDel="00000000" w:rsidP="00000000" w:rsidRDefault="00000000" w:rsidRPr="00000000" w14:paraId="0000005B">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Matemáticas </w:t>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5C">
            <w:pPr>
              <w:jc w:val="both"/>
              <w:rPr>
                <w:rFonts w:ascii="Twentieth Century" w:cs="Twentieth Century" w:eastAsia="Twentieth Century" w:hAnsi="Twentieth Century"/>
                <w:sz w:val="18"/>
                <w:szCs w:val="18"/>
              </w:rPr>
            </w:pPr>
            <w:r w:rsidDel="00000000" w:rsidR="00000000" w:rsidRPr="00000000">
              <w:rPr>
                <w:rFonts w:ascii="Twentieth Century" w:cs="Twentieth Century" w:eastAsia="Twentieth Century" w:hAnsi="Twentieth Century"/>
                <w:sz w:val="20"/>
                <w:szCs w:val="20"/>
                <w:rtl w:val="0"/>
              </w:rPr>
              <w:t xml:space="preserve">Determina divisores o múltiplos comunes a varios números. Identifica, en casos sencillos, el mínimo común múltiplo y el máximo común divisor</w:t>
            </w:r>
            <w:r w:rsidDel="00000000" w:rsidR="00000000" w:rsidRPr="00000000">
              <w:rPr>
                <w:rtl w:val="0"/>
              </w:rPr>
            </w:r>
          </w:p>
        </w:tc>
        <w:tc>
          <w:tcPr>
            <w:tcBorders>
              <w:top w:color="000000" w:space="0" w:sz="4" w:val="dashed"/>
              <w:left w:color="000000" w:space="0" w:sz="4" w:val="dashed"/>
              <w:bottom w:color="000000" w:space="0" w:sz="4" w:val="dashed"/>
              <w:right w:color="000000" w:space="0" w:sz="6" w:val="single"/>
            </w:tcBorders>
          </w:tcPr>
          <w:p w:rsidR="00000000" w:rsidDel="00000000" w:rsidP="00000000" w:rsidRDefault="00000000" w:rsidRPr="00000000" w14:paraId="0000005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Losetas cuadradas</w:t>
            </w:r>
          </w:p>
        </w:tc>
        <w:tc>
          <w:tcPr/>
          <w:p w:rsidR="00000000" w:rsidDel="00000000" w:rsidP="00000000" w:rsidRDefault="00000000" w:rsidRPr="00000000" w14:paraId="0000005E">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Realiza el desafío matemático #74 “Sin cortes” el cual se encuentra ubicado en la </w:t>
            </w:r>
            <w:r w:rsidDel="00000000" w:rsidR="00000000" w:rsidRPr="00000000">
              <w:rPr>
                <w:rFonts w:ascii="Twentieth Century" w:cs="Twentieth Century" w:eastAsia="Twentieth Century" w:hAnsi="Twentieth Century"/>
                <w:sz w:val="20"/>
                <w:szCs w:val="20"/>
                <w:u w:val="single"/>
                <w:rtl w:val="0"/>
              </w:rPr>
              <w:t xml:space="preserve">página 136, 137 y 138</w:t>
            </w:r>
            <w:r w:rsidDel="00000000" w:rsidR="00000000" w:rsidRPr="00000000">
              <w:rPr>
                <w:rFonts w:ascii="Twentieth Century" w:cs="Twentieth Century" w:eastAsia="Twentieth Century" w:hAnsi="Twentieth Century"/>
                <w:sz w:val="20"/>
                <w:szCs w:val="20"/>
                <w:rtl w:val="0"/>
              </w:rPr>
              <w:t xml:space="preserve"> de tu libro de texto.</w:t>
            </w:r>
          </w:p>
          <w:p w:rsidR="00000000" w:rsidDel="00000000" w:rsidP="00000000" w:rsidRDefault="00000000" w:rsidRPr="00000000" w14:paraId="0000005F">
            <w:pPr>
              <w:rPr>
                <w:rFonts w:ascii="Twentieth Century" w:cs="Twentieth Century" w:eastAsia="Twentieth Century" w:hAnsi="Twentieth Century"/>
                <w:sz w:val="20"/>
                <w:szCs w:val="20"/>
              </w:rPr>
            </w:pPr>
            <w:r w:rsidDel="00000000" w:rsidR="00000000" w:rsidRPr="00000000">
              <w:rPr>
                <w:rtl w:val="0"/>
              </w:rPr>
            </w:r>
          </w:p>
        </w:tc>
        <w:tc>
          <w:tcPr>
            <w:vMerge w:val="continue"/>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465" w:hRule="atLeast"/>
        </w:trPr>
        <w:tc>
          <w:tcPr>
            <w:vMerge w:val="continue"/>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6" w:val="single"/>
              <w:left w:color="000000" w:space="0" w:sz="6" w:val="single"/>
              <w:bottom w:color="000000" w:space="0" w:sz="4" w:val="dashed"/>
              <w:right w:color="000000" w:space="0" w:sz="6" w:val="single"/>
            </w:tcBorders>
            <w:shd w:fill="auto" w:val="clear"/>
          </w:tcPr>
          <w:p w:rsidR="00000000" w:rsidDel="00000000" w:rsidP="00000000" w:rsidRDefault="00000000" w:rsidRPr="00000000" w14:paraId="00000062">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Ciencias naturales </w:t>
            </w:r>
          </w:p>
          <w:p w:rsidR="00000000" w:rsidDel="00000000" w:rsidP="00000000" w:rsidRDefault="00000000" w:rsidRPr="00000000" w14:paraId="00000063">
            <w:pPr>
              <w:jc w:val="both"/>
              <w:rPr>
                <w:rFonts w:ascii="Twentieth Century" w:cs="Twentieth Century" w:eastAsia="Twentieth Century" w:hAnsi="Twentieth Century"/>
                <w:sz w:val="20"/>
                <w:szCs w:val="20"/>
              </w:rPr>
            </w:pPr>
            <w:r w:rsidDel="00000000" w:rsidR="00000000" w:rsidRPr="00000000">
              <w:rPr>
                <w:rtl w:val="0"/>
              </w:rPr>
            </w:r>
          </w:p>
        </w:tc>
        <w:tc>
          <w:tcPr>
            <w:tcBorders>
              <w:top w:color="000000" w:space="0" w:sz="6" w:val="single"/>
              <w:left w:color="000000" w:space="0" w:sz="6" w:val="single"/>
              <w:bottom w:color="000000" w:space="0" w:sz="4" w:val="dashed"/>
              <w:right w:color="000000" w:space="0" w:sz="6" w:val="single"/>
            </w:tcBorders>
            <w:shd w:fill="auto" w:val="clear"/>
          </w:tcPr>
          <w:p w:rsidR="00000000" w:rsidDel="00000000" w:rsidP="00000000" w:rsidRDefault="00000000" w:rsidRPr="00000000" w14:paraId="00000064">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Describe diversas</w:t>
            </w:r>
          </w:p>
          <w:p w:rsidR="00000000" w:rsidDel="00000000" w:rsidP="00000000" w:rsidRDefault="00000000" w:rsidRPr="00000000" w14:paraId="00000065">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manifestaciones de energía: movimiento, luz, sonido, calor y electricidad, y sus transformaciones en el entorno.</w:t>
            </w:r>
          </w:p>
          <w:p w:rsidR="00000000" w:rsidDel="00000000" w:rsidP="00000000" w:rsidRDefault="00000000" w:rsidRPr="00000000" w14:paraId="00000066">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67">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68">
            <w:pPr>
              <w:jc w:val="both"/>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dashed"/>
              <w:bottom w:color="000000" w:space="0" w:sz="4" w:val="dashed"/>
              <w:right w:color="000000" w:space="0" w:sz="6" w:val="single"/>
            </w:tcBorders>
            <w:shd w:fill="auto" w:val="clear"/>
          </w:tcPr>
          <w:p w:rsidR="00000000" w:rsidDel="00000000" w:rsidP="00000000" w:rsidRDefault="00000000" w:rsidRPr="00000000" w14:paraId="00000069">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Manifestaciones de la energía: luz y sonido</w:t>
            </w:r>
          </w:p>
        </w:tc>
        <w:tc>
          <w:tcPr>
            <w:tcBorders>
              <w:bottom w:color="000000" w:space="0" w:sz="4" w:val="dashed"/>
            </w:tcBorders>
            <w:shd w:fill="auto" w:val="clear"/>
          </w:tcPr>
          <w:p w:rsidR="00000000" w:rsidDel="00000000" w:rsidP="00000000" w:rsidRDefault="00000000" w:rsidRPr="00000000" w14:paraId="0000006A">
            <w:pPr>
              <w:tabs>
                <w:tab w:val="left" w:pos="3193"/>
              </w:tabs>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La energía no se puede percibir directamente, pero si podemos sentir sus manifestaciones o efectos: calor, luz, movimiento y sonido.</w:t>
            </w:r>
          </w:p>
          <w:p w:rsidR="00000000" w:rsidDel="00000000" w:rsidP="00000000" w:rsidRDefault="00000000" w:rsidRPr="00000000" w14:paraId="0000006B">
            <w:pPr>
              <w:tabs>
                <w:tab w:val="left" w:pos="3193"/>
              </w:tabs>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b w:val="1"/>
                <w:sz w:val="20"/>
                <w:szCs w:val="20"/>
                <w:rtl w:val="0"/>
              </w:rPr>
              <w:t xml:space="preserve">Calor:</w:t>
            </w:r>
            <w:r w:rsidDel="00000000" w:rsidR="00000000" w:rsidRPr="00000000">
              <w:rPr>
                <w:rFonts w:ascii="Twentieth Century" w:cs="Twentieth Century" w:eastAsia="Twentieth Century" w:hAnsi="Twentieth Century"/>
                <w:sz w:val="20"/>
                <w:szCs w:val="20"/>
                <w:rtl w:val="0"/>
              </w:rPr>
              <w:t xml:space="preserve"> efecto de la energía calórica. Se transmite de un cuerpo con mayor temperatura a otro con menor temperatura. Cuando entran en contacto.</w:t>
            </w:r>
          </w:p>
          <w:p w:rsidR="00000000" w:rsidDel="00000000" w:rsidP="00000000" w:rsidRDefault="00000000" w:rsidRPr="00000000" w14:paraId="0000006C">
            <w:pPr>
              <w:tabs>
                <w:tab w:val="left" w:pos="3193"/>
              </w:tabs>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b w:val="1"/>
                <w:sz w:val="20"/>
                <w:szCs w:val="20"/>
                <w:rtl w:val="0"/>
              </w:rPr>
              <w:t xml:space="preserve">Luz</w:t>
            </w:r>
            <w:r w:rsidDel="00000000" w:rsidR="00000000" w:rsidRPr="00000000">
              <w:rPr>
                <w:rFonts w:ascii="Twentieth Century" w:cs="Twentieth Century" w:eastAsia="Twentieth Century" w:hAnsi="Twentieth Century"/>
                <w:sz w:val="20"/>
                <w:szCs w:val="20"/>
                <w:rtl w:val="0"/>
              </w:rPr>
              <w:t xml:space="preserve">: manifestación de la energía lumínica. Permite que los objetos se hagan visibles.</w:t>
            </w:r>
          </w:p>
          <w:p w:rsidR="00000000" w:rsidDel="00000000" w:rsidP="00000000" w:rsidRDefault="00000000" w:rsidRPr="00000000" w14:paraId="0000006D">
            <w:pPr>
              <w:tabs>
                <w:tab w:val="left" w:pos="3193"/>
              </w:tabs>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b w:val="1"/>
                <w:sz w:val="20"/>
                <w:szCs w:val="20"/>
                <w:rtl w:val="0"/>
              </w:rPr>
              <w:t xml:space="preserve">Movimiento:</w:t>
            </w:r>
            <w:r w:rsidDel="00000000" w:rsidR="00000000" w:rsidRPr="00000000">
              <w:rPr>
                <w:rFonts w:ascii="Twentieth Century" w:cs="Twentieth Century" w:eastAsia="Twentieth Century" w:hAnsi="Twentieth Century"/>
                <w:sz w:val="20"/>
                <w:szCs w:val="20"/>
                <w:rtl w:val="0"/>
              </w:rPr>
              <w:t xml:space="preserve"> Cambio de posición de un cuerpo.</w:t>
            </w:r>
          </w:p>
          <w:p w:rsidR="00000000" w:rsidDel="00000000" w:rsidP="00000000" w:rsidRDefault="00000000" w:rsidRPr="00000000" w14:paraId="0000006E">
            <w:pPr>
              <w:tabs>
                <w:tab w:val="left" w:pos="3193"/>
              </w:tabs>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b w:val="1"/>
                <w:sz w:val="20"/>
                <w:szCs w:val="20"/>
                <w:rtl w:val="0"/>
              </w:rPr>
              <w:t xml:space="preserve">Sonido</w:t>
            </w:r>
            <w:r w:rsidDel="00000000" w:rsidR="00000000" w:rsidRPr="00000000">
              <w:rPr>
                <w:rFonts w:ascii="Twentieth Century" w:cs="Twentieth Century" w:eastAsia="Twentieth Century" w:hAnsi="Twentieth Century"/>
                <w:sz w:val="20"/>
                <w:szCs w:val="20"/>
                <w:rtl w:val="0"/>
              </w:rPr>
              <w:t xml:space="preserve">: efecto de la energía sonora. Se producen sonidos al golpear, agitar, o soplar. El sonido recorre el aire y llega a nuestros oídos.</w:t>
            </w:r>
          </w:p>
          <w:p w:rsidR="00000000" w:rsidDel="00000000" w:rsidP="00000000" w:rsidRDefault="00000000" w:rsidRPr="00000000" w14:paraId="0000006F">
            <w:pPr>
              <w:tabs>
                <w:tab w:val="left" w:pos="3193"/>
              </w:tabs>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En tu cuaderno escribe un ejemplo de cada una de las manifestaciones de la energía, y realiza un dibujo para identificarlas.</w:t>
            </w:r>
          </w:p>
          <w:p w:rsidR="00000000" w:rsidDel="00000000" w:rsidP="00000000" w:rsidRDefault="00000000" w:rsidRPr="00000000" w14:paraId="00000070">
            <w:pPr>
              <w:tabs>
                <w:tab w:val="left" w:pos="3193"/>
              </w:tabs>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Ejemplo: </w:t>
            </w:r>
          </w:p>
          <w:p w:rsidR="00000000" w:rsidDel="00000000" w:rsidP="00000000" w:rsidRDefault="00000000" w:rsidRPr="00000000" w14:paraId="00000071">
            <w:pPr>
              <w:tabs>
                <w:tab w:val="left" w:pos="3193"/>
              </w:tabs>
              <w:rPr>
                <w:rFonts w:ascii="Twentieth Century" w:cs="Twentieth Century" w:eastAsia="Twentieth Century" w:hAnsi="Twentieth Century"/>
                <w:i w:val="1"/>
                <w:sz w:val="20"/>
                <w:szCs w:val="20"/>
                <w:u w:val="single"/>
              </w:rPr>
            </w:pPr>
            <w:r w:rsidDel="00000000" w:rsidR="00000000" w:rsidRPr="00000000">
              <w:rPr>
                <w:rFonts w:ascii="Twentieth Century" w:cs="Twentieth Century" w:eastAsia="Twentieth Century" w:hAnsi="Twentieth Century"/>
                <w:i w:val="1"/>
                <w:sz w:val="20"/>
                <w:szCs w:val="20"/>
                <w:u w:val="single"/>
                <w:rtl w:val="0"/>
              </w:rPr>
              <w:t xml:space="preserve">1.- La energía se manifiesta a través del sonido cuando se toca una trompeta.</w:t>
            </w:r>
          </w:p>
          <w:p w:rsidR="00000000" w:rsidDel="00000000" w:rsidP="00000000" w:rsidRDefault="00000000" w:rsidRPr="00000000" w14:paraId="00000072">
            <w:pPr>
              <w:tabs>
                <w:tab w:val="left" w:pos="3193"/>
              </w:tabs>
              <w:jc w:val="cente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w:t>
            </w:r>
            <w:r w:rsidDel="00000000" w:rsidR="00000000" w:rsidRPr="00000000">
              <w:rPr/>
              <w:drawing>
                <wp:inline distB="0" distT="0" distL="0" distR="0">
                  <wp:extent cx="2268195" cy="1211642"/>
                  <wp:effectExtent b="0" l="0" r="0" t="0"/>
                  <wp:docPr descr="196 La Tocando Trompeta Fotos - Libres de Derechos y Gratuitas de Dreamstime" id="1" name="image1.png"/>
                  <a:graphic>
                    <a:graphicData uri="http://schemas.openxmlformats.org/drawingml/2006/picture">
                      <pic:pic>
                        <pic:nvPicPr>
                          <pic:cNvPr descr="196 La Tocando Trompeta Fotos - Libres de Derechos y Gratuitas de Dreamstime" id="0" name="image1.png"/>
                          <pic:cNvPicPr preferRelativeResize="0"/>
                        </pic:nvPicPr>
                        <pic:blipFill>
                          <a:blip r:embed="rId8"/>
                          <a:srcRect b="0" l="0" r="0" t="0"/>
                          <a:stretch>
                            <a:fillRect/>
                          </a:stretch>
                        </pic:blipFill>
                        <pic:spPr>
                          <a:xfrm>
                            <a:off x="0" y="0"/>
                            <a:ext cx="2268195" cy="1211642"/>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600" w:hRule="atLeast"/>
        </w:trPr>
        <w:tc>
          <w:tcPr>
            <w:vMerge w:val="continue"/>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6" w:val="single"/>
              <w:bottom w:color="000000" w:space="0" w:sz="4" w:val="dashed"/>
              <w:right w:color="000000" w:space="0" w:sz="6" w:val="single"/>
            </w:tcBorders>
            <w:shd w:fill="auto" w:val="clear"/>
          </w:tcPr>
          <w:p w:rsidR="00000000" w:rsidDel="00000000" w:rsidP="00000000" w:rsidRDefault="00000000" w:rsidRPr="00000000" w14:paraId="00000075">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Lengua materna </w:t>
            </w:r>
          </w:p>
          <w:p w:rsidR="00000000" w:rsidDel="00000000" w:rsidP="00000000" w:rsidRDefault="00000000" w:rsidRPr="00000000" w14:paraId="00000076">
            <w:pPr>
              <w:jc w:val="both"/>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6" w:val="single"/>
              <w:bottom w:color="000000" w:space="0" w:sz="4" w:val="dashed"/>
              <w:right w:color="000000" w:space="0" w:sz="6" w:val="single"/>
            </w:tcBorders>
            <w:shd w:fill="auto" w:val="clear"/>
          </w:tcPr>
          <w:p w:rsidR="00000000" w:rsidDel="00000000" w:rsidP="00000000" w:rsidRDefault="00000000" w:rsidRPr="00000000" w14:paraId="00000077">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Reflexiona sobre sus experiencias previas como lector de poesía.</w:t>
            </w:r>
          </w:p>
          <w:p w:rsidR="00000000" w:rsidDel="00000000" w:rsidP="00000000" w:rsidRDefault="00000000" w:rsidRPr="00000000" w14:paraId="00000078">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Lee poemas.</w:t>
            </w:r>
          </w:p>
          <w:p w:rsidR="00000000" w:rsidDel="00000000" w:rsidP="00000000" w:rsidRDefault="00000000" w:rsidRPr="00000000" w14:paraId="00000079">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7A">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7B">
            <w:pPr>
              <w:jc w:val="both"/>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dashed"/>
              <w:bottom w:color="000000" w:space="0" w:sz="4" w:val="dashed"/>
              <w:right w:color="000000" w:space="0" w:sz="6" w:val="single"/>
            </w:tcBorders>
            <w:shd w:fill="auto" w:val="clear"/>
          </w:tcPr>
          <w:p w:rsidR="00000000" w:rsidDel="00000000" w:rsidP="00000000" w:rsidRDefault="00000000" w:rsidRPr="00000000" w14:paraId="0000007C">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Poemas para</w:t>
            </w:r>
          </w:p>
          <w:p w:rsidR="00000000" w:rsidDel="00000000" w:rsidP="00000000" w:rsidRDefault="00000000" w:rsidRPr="00000000" w14:paraId="0000007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compartir</w:t>
            </w:r>
          </w:p>
        </w:tc>
        <w:tc>
          <w:tcPr>
            <w:tcBorders>
              <w:top w:color="000000" w:space="0" w:sz="4" w:val="dashed"/>
              <w:bottom w:color="000000" w:space="0" w:sz="4" w:val="dashed"/>
            </w:tcBorders>
            <w:shd w:fill="auto" w:val="clear"/>
          </w:tcPr>
          <w:p w:rsidR="00000000" w:rsidDel="00000000" w:rsidP="00000000" w:rsidRDefault="00000000" w:rsidRPr="00000000" w14:paraId="0000007E">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Investiga en tu diccionario, revista, internet o el medio que tengas disponible el significado de la palabra “poema”.</w:t>
            </w:r>
          </w:p>
          <w:p w:rsidR="00000000" w:rsidDel="00000000" w:rsidP="00000000" w:rsidRDefault="00000000" w:rsidRPr="00000000" w14:paraId="0000007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Posteriormente responde las siguientes preguntas en tu cuaderno:</w:t>
            </w:r>
          </w:p>
          <w:p w:rsidR="00000000" w:rsidDel="00000000" w:rsidP="00000000" w:rsidRDefault="00000000" w:rsidRPr="00000000" w14:paraId="0000008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¿Conoces los recursos que utilizan los poetas para evocar sentimientos?</w:t>
            </w:r>
          </w:p>
          <w:p w:rsidR="00000000" w:rsidDel="00000000" w:rsidP="00000000" w:rsidRDefault="00000000" w:rsidRPr="00000000" w14:paraId="0000008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recursos literarios conoces?</w:t>
            </w:r>
          </w:p>
          <w:p w:rsidR="00000000" w:rsidDel="00000000" w:rsidP="00000000" w:rsidRDefault="00000000" w:rsidRPr="00000000" w14:paraId="00000082">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emociones has identificado en los distintos poemas que has leído?</w:t>
            </w:r>
          </w:p>
          <w:p w:rsidR="00000000" w:rsidDel="00000000" w:rsidP="00000000" w:rsidRDefault="00000000" w:rsidRPr="00000000" w14:paraId="00000083">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¿Sabes que es una rima?</w:t>
            </w:r>
          </w:p>
          <w:p w:rsidR="00000000" w:rsidDel="00000000" w:rsidP="00000000" w:rsidRDefault="00000000" w:rsidRPr="00000000" w14:paraId="00000084">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es un verso?</w:t>
            </w:r>
          </w:p>
        </w:tc>
        <w:tc>
          <w:tcPr>
            <w:vMerge w:val="continue"/>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480" w:hRule="atLeast"/>
        </w:trPr>
        <w:tc>
          <w:tcPr>
            <w:vMerge w:val="continue"/>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7">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Historia </w:t>
            </w:r>
          </w:p>
          <w:p w:rsidR="00000000" w:rsidDel="00000000" w:rsidP="00000000" w:rsidRDefault="00000000" w:rsidRPr="00000000" w14:paraId="00000088">
            <w:pPr>
              <w:jc w:val="both"/>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9">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Describe las características del arte, la cultura, la ciencia y la influencia del</w:t>
            </w:r>
          </w:p>
          <w:p w:rsidR="00000000" w:rsidDel="00000000" w:rsidP="00000000" w:rsidRDefault="00000000" w:rsidRPr="00000000" w14:paraId="0000008A">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Humanismo durante los inicios</w:t>
            </w:r>
          </w:p>
          <w:p w:rsidR="00000000" w:rsidDel="00000000" w:rsidP="00000000" w:rsidRDefault="00000000" w:rsidRPr="00000000" w14:paraId="0000008B">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 la Edad Moderna</w:t>
            </w:r>
          </w:p>
          <w:p w:rsidR="00000000" w:rsidDel="00000000" w:rsidP="00000000" w:rsidRDefault="00000000" w:rsidRPr="00000000" w14:paraId="0000008C">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8D">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8E">
            <w:pPr>
              <w:jc w:val="both"/>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dashed"/>
              <w:bottom w:color="000000" w:space="0" w:sz="4" w:val="dashed"/>
              <w:right w:color="000000" w:space="0" w:sz="6" w:val="single"/>
            </w:tcBorders>
            <w:shd w:fill="auto" w:val="clear"/>
          </w:tcPr>
          <w:p w:rsidR="00000000" w:rsidDel="00000000" w:rsidP="00000000" w:rsidRDefault="00000000" w:rsidRPr="00000000" w14:paraId="0000008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Arte del</w:t>
            </w:r>
          </w:p>
          <w:p w:rsidR="00000000" w:rsidDel="00000000" w:rsidP="00000000" w:rsidRDefault="00000000" w:rsidRPr="00000000" w14:paraId="0000009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Renacimiento:</w:t>
            </w:r>
          </w:p>
          <w:p w:rsidR="00000000" w:rsidDel="00000000" w:rsidP="00000000" w:rsidRDefault="00000000" w:rsidRPr="00000000" w14:paraId="0000009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Leonardo da Vinci</w:t>
            </w:r>
          </w:p>
        </w:tc>
        <w:tc>
          <w:tcPr>
            <w:tcBorders>
              <w:top w:color="000000" w:space="0" w:sz="4" w:val="dashed"/>
            </w:tcBorders>
            <w:shd w:fill="auto" w:val="clear"/>
          </w:tcPr>
          <w:p w:rsidR="00000000" w:rsidDel="00000000" w:rsidP="00000000" w:rsidRDefault="00000000" w:rsidRPr="00000000" w14:paraId="00000092">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Lee el tema “El arte inspirado en la antigüedad, el florecimiento de la ciencia y la importancia de la investigación” que se encuentra ubicado en las </w:t>
            </w:r>
            <w:r w:rsidDel="00000000" w:rsidR="00000000" w:rsidRPr="00000000">
              <w:rPr>
                <w:rFonts w:ascii="Twentieth Century" w:cs="Twentieth Century" w:eastAsia="Twentieth Century" w:hAnsi="Twentieth Century"/>
                <w:sz w:val="20"/>
                <w:szCs w:val="20"/>
                <w:u w:val="single"/>
                <w:rtl w:val="0"/>
              </w:rPr>
              <w:t xml:space="preserve">páginas 120 y 121</w:t>
            </w:r>
            <w:r w:rsidDel="00000000" w:rsidR="00000000" w:rsidRPr="00000000">
              <w:rPr>
                <w:rFonts w:ascii="Twentieth Century" w:cs="Twentieth Century" w:eastAsia="Twentieth Century" w:hAnsi="Twentieth Century"/>
                <w:sz w:val="20"/>
                <w:szCs w:val="20"/>
                <w:rtl w:val="0"/>
              </w:rPr>
              <w:t xml:space="preserve">. Subraya las ideas más importantes del tema y posteriormente utilizando las mismas elabora un resumen en tu cuaderno, donde al final incluyas una opinión personal del tema.</w:t>
            </w:r>
          </w:p>
        </w:tc>
        <w:tc>
          <w:tcPr>
            <w:vMerge w:val="continue"/>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230" w:hRule="atLeast"/>
        </w:trPr>
        <w:tc>
          <w:tcPr>
            <w:tcBorders>
              <w:top w:color="000000" w:space="0" w:sz="0" w:val="nil"/>
              <w:left w:color="000000" w:space="0" w:sz="0" w:val="nil"/>
              <w:right w:color="000000" w:space="0" w:sz="4" w:val="dashed"/>
            </w:tcBorders>
          </w:tcPr>
          <w:p w:rsidR="00000000" w:rsidDel="00000000" w:rsidP="00000000" w:rsidRDefault="00000000" w:rsidRPr="00000000" w14:paraId="00000094">
            <w:pPr>
              <w:jc w:val="center"/>
              <w:rPr>
                <w:rFonts w:ascii="Twentieth Century" w:cs="Twentieth Century" w:eastAsia="Twentieth Century" w:hAnsi="Twentieth Century"/>
              </w:rPr>
            </w:pPr>
            <w:r w:rsidDel="00000000" w:rsidR="00000000" w:rsidRPr="00000000">
              <w:rPr>
                <w:rtl w:val="0"/>
              </w:rPr>
            </w:r>
          </w:p>
          <w:p w:rsidR="00000000" w:rsidDel="00000000" w:rsidP="00000000" w:rsidRDefault="00000000" w:rsidRPr="00000000" w14:paraId="00000095">
            <w:pPr>
              <w:rPr>
                <w:rFonts w:ascii="Twentieth Century" w:cs="Twentieth Century" w:eastAsia="Twentieth Century" w:hAnsi="Twentieth Century"/>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shd w:fill="ed7d31" w:val="clear"/>
            <w:vAlign w:val="center"/>
          </w:tcPr>
          <w:p w:rsidR="00000000" w:rsidDel="00000000" w:rsidP="00000000" w:rsidRDefault="00000000" w:rsidRPr="00000000" w14:paraId="00000096">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ASIGNATURA</w:t>
            </w:r>
          </w:p>
        </w:tc>
        <w:tc>
          <w:tcPr>
            <w:tcBorders>
              <w:top w:color="000000" w:space="0" w:sz="4" w:val="dashed"/>
              <w:left w:color="000000" w:space="0" w:sz="4" w:val="dashed"/>
              <w:bottom w:color="000000" w:space="0" w:sz="4" w:val="dashed"/>
              <w:right w:color="000000" w:space="0" w:sz="4" w:val="dashed"/>
            </w:tcBorders>
            <w:shd w:fill="f4b083" w:val="clear"/>
            <w:vAlign w:val="center"/>
          </w:tcPr>
          <w:p w:rsidR="00000000" w:rsidDel="00000000" w:rsidP="00000000" w:rsidRDefault="00000000" w:rsidRPr="00000000" w14:paraId="00000097">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APRENDIZAJE ESPERADO</w:t>
            </w:r>
          </w:p>
        </w:tc>
        <w:tc>
          <w:tcPr>
            <w:tcBorders>
              <w:top w:color="000000" w:space="0" w:sz="4" w:val="dashed"/>
              <w:left w:color="000000" w:space="0" w:sz="4" w:val="dashed"/>
              <w:bottom w:color="000000" w:space="0" w:sz="4" w:val="dashed"/>
              <w:right w:color="000000" w:space="0" w:sz="4" w:val="dashed"/>
            </w:tcBorders>
            <w:shd w:fill="ed7d31" w:val="clear"/>
            <w:vAlign w:val="center"/>
          </w:tcPr>
          <w:p w:rsidR="00000000" w:rsidDel="00000000" w:rsidP="00000000" w:rsidRDefault="00000000" w:rsidRPr="00000000" w14:paraId="00000098">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PROGRAMA DE TV </w:t>
            </w:r>
          </w:p>
        </w:tc>
        <w:tc>
          <w:tcPr>
            <w:tcBorders>
              <w:top w:color="000000" w:space="0" w:sz="4" w:val="dashed"/>
              <w:left w:color="000000" w:space="0" w:sz="4" w:val="dashed"/>
              <w:bottom w:color="000000" w:space="0" w:sz="4" w:val="dashed"/>
              <w:right w:color="000000" w:space="0" w:sz="4" w:val="dashed"/>
            </w:tcBorders>
            <w:shd w:fill="f4b083" w:val="clear"/>
            <w:vAlign w:val="center"/>
          </w:tcPr>
          <w:p w:rsidR="00000000" w:rsidDel="00000000" w:rsidP="00000000" w:rsidRDefault="00000000" w:rsidRPr="00000000" w14:paraId="00000099">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ACTIVIDADES</w:t>
            </w:r>
          </w:p>
        </w:tc>
        <w:tc>
          <w:tcPr>
            <w:tcBorders>
              <w:top w:color="000000" w:space="0" w:sz="4" w:val="dashed"/>
              <w:left w:color="000000" w:space="0" w:sz="4" w:val="dashed"/>
              <w:bottom w:color="000000" w:space="0" w:sz="4" w:val="dashed"/>
              <w:right w:color="000000" w:space="0" w:sz="4" w:val="dashed"/>
            </w:tcBorders>
            <w:shd w:fill="ed7d31" w:val="clear"/>
            <w:vAlign w:val="center"/>
          </w:tcPr>
          <w:p w:rsidR="00000000" w:rsidDel="00000000" w:rsidP="00000000" w:rsidRDefault="00000000" w:rsidRPr="00000000" w14:paraId="0000009A">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SEGUIMIENTO Y RETROALIMENTACIÓN</w:t>
            </w:r>
          </w:p>
        </w:tc>
      </w:tr>
      <w:tr>
        <w:trPr>
          <w:trHeight w:val="480" w:hRule="atLeast"/>
        </w:trPr>
        <w:tc>
          <w:tcPr>
            <w:vMerge w:val="restart"/>
            <w:tcBorders>
              <w:top w:color="000000" w:space="0" w:sz="0" w:val="nil"/>
            </w:tcBorders>
            <w:shd w:fill="ed7d31" w:val="clear"/>
          </w:tcPr>
          <w:p w:rsidR="00000000" w:rsidDel="00000000" w:rsidP="00000000" w:rsidRDefault="00000000" w:rsidRPr="00000000" w14:paraId="0000009B">
            <w:pPr>
              <w:ind w:left="113" w:right="113" w:firstLine="0"/>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MIÉRCOLES </w:t>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09C">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Cívica y ética en dialogo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09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Identifica los desafíos que</w:t>
            </w:r>
          </w:p>
          <w:p w:rsidR="00000000" w:rsidDel="00000000" w:rsidP="00000000" w:rsidRDefault="00000000" w:rsidRPr="00000000" w14:paraId="0000009E">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se viven en la escuela y la</w:t>
            </w:r>
          </w:p>
          <w:p w:rsidR="00000000" w:rsidDel="00000000" w:rsidP="00000000" w:rsidRDefault="00000000" w:rsidRPr="00000000" w14:paraId="0000009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comunidad para la creación de ambientes democráticos y propone alternativas para su conformación.</w:t>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0A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La participación</w:t>
            </w:r>
          </w:p>
          <w:p w:rsidR="00000000" w:rsidDel="00000000" w:rsidP="00000000" w:rsidRDefault="00000000" w:rsidRPr="00000000" w14:paraId="000000A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democrática para</w:t>
            </w:r>
          </w:p>
          <w:p w:rsidR="00000000" w:rsidDel="00000000" w:rsidP="00000000" w:rsidRDefault="00000000" w:rsidRPr="00000000" w14:paraId="000000A2">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respetar a los</w:t>
            </w:r>
          </w:p>
          <w:p w:rsidR="00000000" w:rsidDel="00000000" w:rsidP="00000000" w:rsidRDefault="00000000" w:rsidRPr="00000000" w14:paraId="000000A3">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peludos y no tan peludos</w:t>
            </w:r>
          </w:p>
        </w:tc>
        <w:tc>
          <w:tcPr>
            <w:tcBorders>
              <w:top w:color="000000" w:space="0" w:sz="4" w:val="dashed"/>
            </w:tcBorders>
          </w:tcPr>
          <w:p w:rsidR="00000000" w:rsidDel="00000000" w:rsidP="00000000" w:rsidRDefault="00000000" w:rsidRPr="00000000" w14:paraId="000000A4">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Para generar ambientes democráticos se requiere llegar a un acuerdo mutuo entre un grupo de personas. </w:t>
            </w:r>
          </w:p>
          <w:p w:rsidR="00000000" w:rsidDel="00000000" w:rsidP="00000000" w:rsidRDefault="00000000" w:rsidRPr="00000000" w14:paraId="000000A5">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Cuando tus compañeros y tú eligen un juego para realizarlo a la hora del recreo logran un acuerdo. </w:t>
            </w:r>
          </w:p>
          <w:p w:rsidR="00000000" w:rsidDel="00000000" w:rsidP="00000000" w:rsidRDefault="00000000" w:rsidRPr="00000000" w14:paraId="000000A6">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Escribe en tu cuaderno que otras acciones requieren un mutuo acuerdo para evitar conflictos.</w:t>
            </w:r>
          </w:p>
        </w:tc>
        <w:tc>
          <w:tcPr>
            <w:vMerge w:val="restart"/>
            <w:tcBorders>
              <w:top w:color="000000" w:space="0" w:sz="4" w:val="dashed"/>
            </w:tcBorders>
          </w:tcPr>
          <w:p w:rsidR="00000000" w:rsidDel="00000000" w:rsidP="00000000" w:rsidRDefault="00000000" w:rsidRPr="00000000" w14:paraId="000000A7">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A8">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Envía evidencias de tus trabajos al whatsApp de tu maestro (a), tienes hasta las 9:00 p.m de cada día.</w:t>
            </w:r>
          </w:p>
          <w:p w:rsidR="00000000" w:rsidDel="00000000" w:rsidP="00000000" w:rsidRDefault="00000000" w:rsidRPr="00000000" w14:paraId="000000A9">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AA">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NOTA: no olvides ponerle la fecha a cada trabajo y tú nombre en la parte de arriba.  </w:t>
            </w:r>
          </w:p>
        </w:tc>
      </w:tr>
      <w:tr>
        <w:trPr>
          <w:trHeight w:val="470" w:hRule="atLeast"/>
        </w:trPr>
        <w:tc>
          <w:tcPr>
            <w:vMerge w:val="continue"/>
            <w:tcBorders>
              <w:top w:color="000000" w:space="0" w:sz="0" w:val="nil"/>
            </w:tcBorders>
            <w:shd w:fill="ed7d31" w:val="cle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0AC">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Artes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0A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Reconoce movimientos y sonidos reales de personas, animales o cosas, y los reinterpreta utilizando la ficción.</w:t>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0AE">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Teatro y música,</w:t>
            </w:r>
          </w:p>
          <w:p w:rsidR="00000000" w:rsidDel="00000000" w:rsidP="00000000" w:rsidRDefault="00000000" w:rsidRPr="00000000" w14:paraId="000000A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una dupla</w:t>
            </w:r>
          </w:p>
          <w:p w:rsidR="00000000" w:rsidDel="00000000" w:rsidP="00000000" w:rsidRDefault="00000000" w:rsidRPr="00000000" w14:paraId="000000B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entrañable</w:t>
            </w:r>
          </w:p>
        </w:tc>
        <w:tc>
          <w:tcPr>
            <w:tcBorders>
              <w:top w:color="000000" w:space="0" w:sz="4" w:val="dashed"/>
            </w:tcBorders>
          </w:tcPr>
          <w:p w:rsidR="00000000" w:rsidDel="00000000" w:rsidP="00000000" w:rsidRDefault="00000000" w:rsidRPr="00000000" w14:paraId="000000B1">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Presenta a tus padres o familiares 5 sonidos, pueden ser de animales, de personas o cosas, ellos deberán adivinar a quien estas imitando solo con el sonido. </w:t>
            </w:r>
          </w:p>
        </w:tc>
        <w:tc>
          <w:tcPr>
            <w:vMerge w:val="continue"/>
            <w:tcBorders>
              <w:top w:color="000000" w:space="0" w:sz="4" w:val="dashed"/>
            </w:tcBorders>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470" w:hRule="atLeast"/>
        </w:trPr>
        <w:tc>
          <w:tcPr>
            <w:vMerge w:val="continue"/>
            <w:tcBorders>
              <w:top w:color="000000" w:space="0" w:sz="0" w:val="nil"/>
            </w:tcBorders>
            <w:shd w:fill="ed7d31" w:val="cle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0B4">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Formación cívica y ética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0B5">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Identifica los desafíos que se</w:t>
            </w:r>
          </w:p>
          <w:p w:rsidR="00000000" w:rsidDel="00000000" w:rsidP="00000000" w:rsidRDefault="00000000" w:rsidRPr="00000000" w14:paraId="000000B6">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viven en la escuela y la comunidad para la creación de ambientes democráticos y</w:t>
            </w:r>
          </w:p>
          <w:p w:rsidR="00000000" w:rsidDel="00000000" w:rsidP="00000000" w:rsidRDefault="00000000" w:rsidRPr="00000000" w14:paraId="000000B7">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propone alternativas para su</w:t>
            </w:r>
          </w:p>
          <w:p w:rsidR="00000000" w:rsidDel="00000000" w:rsidP="00000000" w:rsidRDefault="00000000" w:rsidRPr="00000000" w14:paraId="000000B8">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conformación.</w:t>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0B9">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Manos a la obra</w:t>
            </w:r>
          </w:p>
          <w:p w:rsidR="00000000" w:rsidDel="00000000" w:rsidP="00000000" w:rsidRDefault="00000000" w:rsidRPr="00000000" w14:paraId="000000BA">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con los desafíos</w:t>
            </w:r>
          </w:p>
        </w:tc>
        <w:tc>
          <w:tcPr>
            <w:tcBorders>
              <w:top w:color="000000" w:space="0" w:sz="0" w:val="nil"/>
            </w:tcBorders>
          </w:tcPr>
          <w:p w:rsidR="00000000" w:rsidDel="00000000" w:rsidP="00000000" w:rsidRDefault="00000000" w:rsidRPr="00000000" w14:paraId="000000BB">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Anota en tu cuaderno la siguiente información :</w:t>
            </w:r>
          </w:p>
          <w:p w:rsidR="00000000" w:rsidDel="00000000" w:rsidP="00000000" w:rsidRDefault="00000000" w:rsidRPr="00000000" w14:paraId="000000BC">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Pr>
              <w:drawing>
                <wp:inline distB="0" distT="0" distL="0" distR="0">
                  <wp:extent cx="3162300" cy="1400175"/>
                  <wp:effectExtent b="0" l="0" r="0" t="0"/>
                  <wp:docPr id="3" name="image3.png"/>
                  <a:graphic>
                    <a:graphicData uri="http://schemas.openxmlformats.org/drawingml/2006/picture">
                      <pic:pic>
                        <pic:nvPicPr>
                          <pic:cNvPr id="0" name="image3.png"/>
                          <pic:cNvPicPr preferRelativeResize="0"/>
                        </pic:nvPicPr>
                        <pic:blipFill>
                          <a:blip r:embed="rId9"/>
                          <a:srcRect b="21850" l="44912" r="26231" t="29920"/>
                          <a:stretch>
                            <a:fillRect/>
                          </a:stretch>
                        </pic:blipFill>
                        <pic:spPr>
                          <a:xfrm>
                            <a:off x="0" y="0"/>
                            <a:ext cx="3162300" cy="1400175"/>
                          </a:xfrm>
                          <a:prstGeom prst="rect"/>
                          <a:ln/>
                        </pic:spPr>
                      </pic:pic>
                    </a:graphicData>
                  </a:graphic>
                </wp:inline>
              </w:drawing>
            </w:r>
            <w:r w:rsidDel="00000000" w:rsidR="00000000" w:rsidRPr="00000000">
              <w:rPr>
                <w:rtl w:val="0"/>
              </w:rPr>
            </w:r>
          </w:p>
        </w:tc>
        <w:tc>
          <w:tcPr>
            <w:vMerge w:val="continue"/>
            <w:tcBorders>
              <w:top w:color="000000" w:space="0" w:sz="4" w:val="dashed"/>
            </w:tcBorders>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480" w:hRule="atLeast"/>
        </w:trPr>
        <w:tc>
          <w:tcPr>
            <w:vMerge w:val="continue"/>
            <w:tcBorders>
              <w:top w:color="000000" w:space="0" w:sz="0" w:val="nil"/>
            </w:tcBorders>
            <w:shd w:fill="ed7d31" w:val="clea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0B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Matemáticas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0C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Determina divisores o múltiplos comunes a varios números. Identifica, en casos sencillos, el mínimo común</w:t>
            </w:r>
          </w:p>
          <w:p w:rsidR="00000000" w:rsidDel="00000000" w:rsidP="00000000" w:rsidRDefault="00000000" w:rsidRPr="00000000" w14:paraId="000000C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múltiplo y el máximo común</w:t>
            </w:r>
          </w:p>
          <w:p w:rsidR="00000000" w:rsidDel="00000000" w:rsidP="00000000" w:rsidRDefault="00000000" w:rsidRPr="00000000" w14:paraId="000000C2">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divisor.</w:t>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0C3">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La subasta de los</w:t>
            </w:r>
          </w:p>
          <w:p w:rsidR="00000000" w:rsidDel="00000000" w:rsidP="00000000" w:rsidRDefault="00000000" w:rsidRPr="00000000" w14:paraId="000000C4">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divisores</w:t>
            </w:r>
          </w:p>
        </w:tc>
        <w:tc>
          <w:tcPr>
            <w:tcBorders>
              <w:top w:color="000000" w:space="0" w:sz="0" w:val="nil"/>
            </w:tcBorders>
          </w:tcPr>
          <w:p w:rsidR="00000000" w:rsidDel="00000000" w:rsidP="00000000" w:rsidRDefault="00000000" w:rsidRPr="00000000" w14:paraId="000000C5">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Realiza el desafío matemático #75 “Paquetes escolares” el cual se encuentra ubicado en la </w:t>
            </w:r>
            <w:r w:rsidDel="00000000" w:rsidR="00000000" w:rsidRPr="00000000">
              <w:rPr>
                <w:rFonts w:ascii="Twentieth Century" w:cs="Twentieth Century" w:eastAsia="Twentieth Century" w:hAnsi="Twentieth Century"/>
                <w:sz w:val="20"/>
                <w:szCs w:val="20"/>
                <w:u w:val="single"/>
                <w:rtl w:val="0"/>
              </w:rPr>
              <w:t xml:space="preserve">página 139</w:t>
            </w:r>
            <w:r w:rsidDel="00000000" w:rsidR="00000000" w:rsidRPr="00000000">
              <w:rPr>
                <w:rFonts w:ascii="Twentieth Century" w:cs="Twentieth Century" w:eastAsia="Twentieth Century" w:hAnsi="Twentieth Century"/>
                <w:sz w:val="20"/>
                <w:szCs w:val="20"/>
                <w:rtl w:val="0"/>
              </w:rPr>
              <w:t xml:space="preserve"> de tu libro de texto.</w:t>
            </w:r>
          </w:p>
          <w:p w:rsidR="00000000" w:rsidDel="00000000" w:rsidP="00000000" w:rsidRDefault="00000000" w:rsidRPr="00000000" w14:paraId="000000C6">
            <w:pPr>
              <w:jc w:val="both"/>
              <w:rPr>
                <w:rFonts w:ascii="Twentieth Century" w:cs="Twentieth Century" w:eastAsia="Twentieth Century" w:hAnsi="Twentieth Century"/>
                <w:sz w:val="20"/>
                <w:szCs w:val="20"/>
              </w:rPr>
            </w:pPr>
            <w:r w:rsidDel="00000000" w:rsidR="00000000" w:rsidRPr="00000000">
              <w:rPr>
                <w:rtl w:val="0"/>
              </w:rPr>
            </w:r>
          </w:p>
        </w:tc>
        <w:tc>
          <w:tcPr>
            <w:vMerge w:val="continue"/>
            <w:tcBorders>
              <w:top w:color="000000" w:space="0" w:sz="4" w:val="dashed"/>
            </w:tcBorders>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558" w:hRule="atLeast"/>
        </w:trPr>
        <w:tc>
          <w:tcPr>
            <w:vMerge w:val="continue"/>
            <w:tcBorders>
              <w:top w:color="000000" w:space="0" w:sz="0" w:val="nil"/>
            </w:tcBorders>
            <w:shd w:fill="ed7d31" w:val="clea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0C9">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Lengua materna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0CA">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Distingue las diferencias entre un poema y una narración.</w:t>
            </w:r>
          </w:p>
          <w:p w:rsidR="00000000" w:rsidDel="00000000" w:rsidP="00000000" w:rsidRDefault="00000000" w:rsidRPr="00000000" w14:paraId="000000CB">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Busca, selecciona y lee poemas.</w:t>
            </w:r>
          </w:p>
          <w:p w:rsidR="00000000" w:rsidDel="00000000" w:rsidP="00000000" w:rsidRDefault="00000000" w:rsidRPr="00000000" w14:paraId="000000CC">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CD">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CE">
            <w:pPr>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0C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Encuentra las</w:t>
            </w:r>
          </w:p>
          <w:p w:rsidR="00000000" w:rsidDel="00000000" w:rsidP="00000000" w:rsidRDefault="00000000" w:rsidRPr="00000000" w14:paraId="000000D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diferencias: poema</w:t>
            </w:r>
          </w:p>
          <w:p w:rsidR="00000000" w:rsidDel="00000000" w:rsidP="00000000" w:rsidRDefault="00000000" w:rsidRPr="00000000" w14:paraId="000000D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y cuento</w:t>
            </w:r>
          </w:p>
        </w:tc>
        <w:tc>
          <w:tcPr>
            <w:tcBorders>
              <w:top w:color="000000" w:space="0" w:sz="0" w:val="nil"/>
            </w:tcBorders>
          </w:tcPr>
          <w:p w:rsidR="00000000" w:rsidDel="00000000" w:rsidP="00000000" w:rsidRDefault="00000000" w:rsidRPr="00000000" w14:paraId="000000D2">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Analiza los poemas “Al mosquito de la trompetilla”, “Despedida”, “Soneto” que se encuentran en las </w:t>
            </w:r>
            <w:r w:rsidDel="00000000" w:rsidR="00000000" w:rsidRPr="00000000">
              <w:rPr>
                <w:rFonts w:ascii="Twentieth Century" w:cs="Twentieth Century" w:eastAsia="Twentieth Century" w:hAnsi="Twentieth Century"/>
                <w:sz w:val="20"/>
                <w:szCs w:val="20"/>
                <w:u w:val="single"/>
                <w:rtl w:val="0"/>
              </w:rPr>
              <w:t xml:space="preserve">páginas 159 y</w:t>
            </w:r>
            <w:r w:rsidDel="00000000" w:rsidR="00000000" w:rsidRPr="00000000">
              <w:rPr>
                <w:rFonts w:ascii="Twentieth Century" w:cs="Twentieth Century" w:eastAsia="Twentieth Century" w:hAnsi="Twentieth Century"/>
                <w:sz w:val="20"/>
                <w:szCs w:val="20"/>
                <w:rtl w:val="0"/>
              </w:rPr>
              <w:t xml:space="preserve"> </w:t>
            </w:r>
            <w:r w:rsidDel="00000000" w:rsidR="00000000" w:rsidRPr="00000000">
              <w:rPr>
                <w:rFonts w:ascii="Twentieth Century" w:cs="Twentieth Century" w:eastAsia="Twentieth Century" w:hAnsi="Twentieth Century"/>
                <w:sz w:val="20"/>
                <w:szCs w:val="20"/>
                <w:u w:val="single"/>
                <w:rtl w:val="0"/>
              </w:rPr>
              <w:t xml:space="preserve">160</w:t>
            </w:r>
            <w:r w:rsidDel="00000000" w:rsidR="00000000" w:rsidRPr="00000000">
              <w:rPr>
                <w:rFonts w:ascii="Twentieth Century" w:cs="Twentieth Century" w:eastAsia="Twentieth Century" w:hAnsi="Twentieth Century"/>
                <w:sz w:val="20"/>
                <w:szCs w:val="20"/>
                <w:rtl w:val="0"/>
              </w:rPr>
              <w:t xml:space="preserve"> de tu libro de texto. Posteriormente responde las siguientes preguntas en tu cuaderno:</w:t>
            </w:r>
          </w:p>
          <w:p w:rsidR="00000000" w:rsidDel="00000000" w:rsidP="00000000" w:rsidRDefault="00000000" w:rsidRPr="00000000" w14:paraId="000000D3">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¿Cuál de los tres poemas se refiere a la muerte?</w:t>
            </w:r>
          </w:p>
          <w:p w:rsidR="00000000" w:rsidDel="00000000" w:rsidP="00000000" w:rsidRDefault="00000000" w:rsidRPr="00000000" w14:paraId="000000D4">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 quién dirige el reproche sor Juana en su poema?</w:t>
            </w:r>
          </w:p>
          <w:p w:rsidR="00000000" w:rsidDel="00000000" w:rsidP="00000000" w:rsidRDefault="00000000" w:rsidRPr="00000000" w14:paraId="000000D5">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 quién alude Francisco de Quevedo en su poema y que le reclama?</w:t>
            </w:r>
          </w:p>
          <w:p w:rsidR="00000000" w:rsidDel="00000000" w:rsidP="00000000" w:rsidRDefault="00000000" w:rsidRPr="00000000" w14:paraId="000000D6">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diferencias encuentras entre cada uno?</w:t>
            </w:r>
          </w:p>
          <w:p w:rsidR="00000000" w:rsidDel="00000000" w:rsidP="00000000" w:rsidRDefault="00000000" w:rsidRPr="00000000" w14:paraId="000000D7">
            <w:pPr>
              <w:jc w:val="both"/>
              <w:rPr>
                <w:rFonts w:ascii="Twentieth Century" w:cs="Twentieth Century" w:eastAsia="Twentieth Century" w:hAnsi="Twentieth Century"/>
                <w:sz w:val="20"/>
                <w:szCs w:val="20"/>
              </w:rPr>
            </w:pPr>
            <w:r w:rsidDel="00000000" w:rsidR="00000000" w:rsidRPr="00000000">
              <w:rPr>
                <w:rtl w:val="0"/>
              </w:rPr>
            </w:r>
          </w:p>
        </w:tc>
        <w:tc>
          <w:tcPr>
            <w:vMerge w:val="continue"/>
            <w:tcBorders>
              <w:top w:color="000000" w:space="0" w:sz="4" w:val="dashed"/>
            </w:tcBorders>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230" w:hRule="atLeast"/>
        </w:trPr>
        <w:tc>
          <w:tcPr>
            <w:tcBorders>
              <w:top w:color="000000" w:space="0" w:sz="0" w:val="nil"/>
              <w:left w:color="000000" w:space="0" w:sz="0" w:val="nil"/>
              <w:bottom w:color="000000" w:space="0" w:sz="4" w:val="dashed"/>
              <w:right w:color="000000" w:space="0" w:sz="4" w:val="dashed"/>
            </w:tcBorders>
          </w:tcPr>
          <w:p w:rsidR="00000000" w:rsidDel="00000000" w:rsidP="00000000" w:rsidRDefault="00000000" w:rsidRPr="00000000" w14:paraId="000000D9">
            <w:pPr>
              <w:jc w:val="center"/>
              <w:rPr>
                <w:rFonts w:ascii="Twentieth Century" w:cs="Twentieth Century" w:eastAsia="Twentieth Century" w:hAnsi="Twentieth Century"/>
              </w:rPr>
            </w:pPr>
            <w:r w:rsidDel="00000000" w:rsidR="00000000" w:rsidRPr="00000000">
              <w:rPr>
                <w:rtl w:val="0"/>
              </w:rPr>
            </w:r>
          </w:p>
        </w:tc>
        <w:tc>
          <w:tcPr>
            <w:tcBorders>
              <w:top w:color="000000" w:space="0" w:sz="4" w:val="dashed"/>
              <w:left w:color="000000" w:space="0" w:sz="4" w:val="dashed"/>
              <w:bottom w:color="000000" w:space="0" w:sz="4" w:val="dashed"/>
            </w:tcBorders>
            <w:shd w:fill="ffc000" w:val="clear"/>
            <w:vAlign w:val="center"/>
          </w:tcPr>
          <w:p w:rsidR="00000000" w:rsidDel="00000000" w:rsidP="00000000" w:rsidRDefault="00000000" w:rsidRPr="00000000" w14:paraId="000000DA">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ASIGNATURA</w:t>
            </w:r>
          </w:p>
        </w:tc>
        <w:tc>
          <w:tcPr>
            <w:tcBorders>
              <w:top w:color="000000" w:space="0" w:sz="4" w:val="dashed"/>
              <w:bottom w:color="000000" w:space="0" w:sz="4" w:val="dashed"/>
            </w:tcBorders>
            <w:shd w:fill="ffe599" w:val="clear"/>
            <w:vAlign w:val="center"/>
          </w:tcPr>
          <w:p w:rsidR="00000000" w:rsidDel="00000000" w:rsidP="00000000" w:rsidRDefault="00000000" w:rsidRPr="00000000" w14:paraId="000000DB">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APRENDIZAJE ESPERADO</w:t>
            </w:r>
          </w:p>
        </w:tc>
        <w:tc>
          <w:tcPr>
            <w:tcBorders>
              <w:top w:color="000000" w:space="0" w:sz="4" w:val="dashed"/>
              <w:bottom w:color="000000" w:space="0" w:sz="4" w:val="dashed"/>
            </w:tcBorders>
            <w:shd w:fill="ffc000" w:val="clear"/>
            <w:vAlign w:val="center"/>
          </w:tcPr>
          <w:p w:rsidR="00000000" w:rsidDel="00000000" w:rsidP="00000000" w:rsidRDefault="00000000" w:rsidRPr="00000000" w14:paraId="000000DC">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PROGRAMA DE TV </w:t>
            </w:r>
          </w:p>
        </w:tc>
        <w:tc>
          <w:tcPr>
            <w:shd w:fill="ffe599" w:val="clear"/>
            <w:vAlign w:val="center"/>
          </w:tcPr>
          <w:p w:rsidR="00000000" w:rsidDel="00000000" w:rsidP="00000000" w:rsidRDefault="00000000" w:rsidRPr="00000000" w14:paraId="000000DD">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ACTIVIDADES</w:t>
            </w:r>
          </w:p>
        </w:tc>
        <w:tc>
          <w:tcPr>
            <w:shd w:fill="ffc000" w:val="clear"/>
            <w:vAlign w:val="center"/>
          </w:tcPr>
          <w:p w:rsidR="00000000" w:rsidDel="00000000" w:rsidP="00000000" w:rsidRDefault="00000000" w:rsidRPr="00000000" w14:paraId="000000DE">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SEGUIMIENTO Y RETROALIMENTACIÓN</w:t>
            </w:r>
          </w:p>
        </w:tc>
      </w:tr>
      <w:tr>
        <w:trPr>
          <w:trHeight w:val="836" w:hRule="atLeast"/>
        </w:trPr>
        <w:tc>
          <w:tcPr>
            <w:vMerge w:val="restart"/>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0DF">
            <w:pPr>
              <w:ind w:left="113" w:right="113" w:firstLine="0"/>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JUEVES</w:t>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0E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Educación física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entieth Century" w:cs="Twentieth Century" w:eastAsia="Twentieth Century" w:hAnsi="Twentieth Century"/>
                <w:b w:val="0"/>
                <w:i w:val="0"/>
                <w:smallCaps w:val="0"/>
                <w:strike w:val="0"/>
                <w:color w:val="000000"/>
                <w:sz w:val="20"/>
                <w:szCs w:val="20"/>
                <w:u w:val="none"/>
                <w:shd w:fill="auto" w:val="clear"/>
                <w:vertAlign w:val="baseline"/>
              </w:rPr>
            </w:pPr>
            <w:r w:rsidDel="00000000" w:rsidR="00000000" w:rsidRPr="00000000">
              <w:rPr>
                <w:rFonts w:ascii="Twentieth Century" w:cs="Twentieth Century" w:eastAsia="Twentieth Century" w:hAnsi="Twentieth Century"/>
                <w:b w:val="0"/>
                <w:i w:val="0"/>
                <w:smallCaps w:val="0"/>
                <w:strike w:val="0"/>
                <w:color w:val="000000"/>
                <w:sz w:val="20"/>
                <w:szCs w:val="20"/>
                <w:u w:val="none"/>
                <w:shd w:fill="auto" w:val="clear"/>
                <w:vertAlign w:val="baseline"/>
                <w:rtl w:val="0"/>
              </w:rPr>
              <w:t xml:space="preserve">Pone a prueba su pensamiento estratégico en</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entieth Century" w:cs="Twentieth Century" w:eastAsia="Twentieth Century" w:hAnsi="Twentieth Century"/>
                <w:b w:val="0"/>
                <w:i w:val="0"/>
                <w:smallCaps w:val="0"/>
                <w:strike w:val="0"/>
                <w:color w:val="000000"/>
                <w:sz w:val="20"/>
                <w:szCs w:val="20"/>
                <w:u w:val="none"/>
                <w:shd w:fill="auto" w:val="clear"/>
                <w:vertAlign w:val="baseline"/>
              </w:rPr>
            </w:pPr>
            <w:r w:rsidDel="00000000" w:rsidR="00000000" w:rsidRPr="00000000">
              <w:rPr>
                <w:rFonts w:ascii="Twentieth Century" w:cs="Twentieth Century" w:eastAsia="Twentieth Century" w:hAnsi="Twentieth Century"/>
                <w:b w:val="0"/>
                <w:i w:val="0"/>
                <w:smallCaps w:val="0"/>
                <w:strike w:val="0"/>
                <w:color w:val="000000"/>
                <w:sz w:val="20"/>
                <w:szCs w:val="20"/>
                <w:u w:val="none"/>
                <w:shd w:fill="auto" w:val="clear"/>
                <w:vertAlign w:val="baseline"/>
                <w:rtl w:val="0"/>
              </w:rPr>
              <w:t xml:space="preserve">situaciones de juego e iniciación deportiva, con el fin</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entieth Century" w:cs="Twentieth Century" w:eastAsia="Twentieth Century" w:hAnsi="Twentieth Century"/>
                <w:b w:val="0"/>
                <w:i w:val="0"/>
                <w:smallCaps w:val="0"/>
                <w:strike w:val="0"/>
                <w:color w:val="000000"/>
                <w:sz w:val="20"/>
                <w:szCs w:val="20"/>
                <w:u w:val="none"/>
                <w:shd w:fill="auto" w:val="clear"/>
                <w:vertAlign w:val="baseline"/>
              </w:rPr>
            </w:pPr>
            <w:r w:rsidDel="00000000" w:rsidR="00000000" w:rsidRPr="00000000">
              <w:rPr>
                <w:rFonts w:ascii="Twentieth Century" w:cs="Twentieth Century" w:eastAsia="Twentieth Century" w:hAnsi="Twentieth Century"/>
                <w:b w:val="0"/>
                <w:i w:val="0"/>
                <w:smallCaps w:val="0"/>
                <w:strike w:val="0"/>
                <w:color w:val="000000"/>
                <w:sz w:val="20"/>
                <w:szCs w:val="20"/>
                <w:u w:val="none"/>
                <w:shd w:fill="auto" w:val="clear"/>
                <w:vertAlign w:val="baseline"/>
                <w:rtl w:val="0"/>
              </w:rPr>
              <w:t xml:space="preserve">de diversificar y ajustar sus</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entieth Century" w:cs="Twentieth Century" w:eastAsia="Twentieth Century" w:hAnsi="Twentieth Century"/>
                <w:b w:val="0"/>
                <w:i w:val="0"/>
                <w:smallCaps w:val="0"/>
                <w:strike w:val="0"/>
                <w:color w:val="000000"/>
                <w:sz w:val="20"/>
                <w:szCs w:val="20"/>
                <w:u w:val="none"/>
                <w:shd w:fill="auto" w:val="clear"/>
                <w:vertAlign w:val="baseline"/>
              </w:rPr>
            </w:pPr>
            <w:r w:rsidDel="00000000" w:rsidR="00000000" w:rsidRPr="00000000">
              <w:rPr>
                <w:rFonts w:ascii="Twentieth Century" w:cs="Twentieth Century" w:eastAsia="Twentieth Century" w:hAnsi="Twentieth Century"/>
                <w:b w:val="0"/>
                <w:i w:val="0"/>
                <w:smallCaps w:val="0"/>
                <w:strike w:val="0"/>
                <w:color w:val="000000"/>
                <w:sz w:val="20"/>
                <w:szCs w:val="20"/>
                <w:u w:val="none"/>
                <w:shd w:fill="auto" w:val="clear"/>
                <w:vertAlign w:val="baseline"/>
                <w:rtl w:val="0"/>
              </w:rPr>
              <w:t xml:space="preserve">desempeños motores</w:t>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0E5">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Jugadas</w:t>
            </w:r>
          </w:p>
          <w:p w:rsidR="00000000" w:rsidDel="00000000" w:rsidP="00000000" w:rsidRDefault="00000000" w:rsidRPr="00000000" w14:paraId="000000E6">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estratégicas</w:t>
            </w:r>
          </w:p>
        </w:tc>
        <w:tc>
          <w:tcPr/>
          <w:p w:rsidR="00000000" w:rsidDel="00000000" w:rsidP="00000000" w:rsidRDefault="00000000" w:rsidRPr="00000000" w14:paraId="000000E7">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Organiza en compañía de tu familia un concurso de talento. Pueden bailar, cantar su canción favorita, o hacer karaoke. </w:t>
            </w:r>
          </w:p>
          <w:p w:rsidR="00000000" w:rsidDel="00000000" w:rsidP="00000000" w:rsidRDefault="00000000" w:rsidRPr="00000000" w14:paraId="000000E8">
            <w:pPr>
              <w:jc w:val="cente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Pr>
              <w:drawing>
                <wp:inline distB="0" distT="0" distL="0" distR="0">
                  <wp:extent cx="2457098" cy="631151"/>
                  <wp:effectExtent b="0" l="0" r="0" t="0"/>
                  <wp:docPr descr="screen-9.jpg" id="2" name="image2.png"/>
                  <a:graphic>
                    <a:graphicData uri="http://schemas.openxmlformats.org/drawingml/2006/picture">
                      <pic:pic>
                        <pic:nvPicPr>
                          <pic:cNvPr descr="screen-9.jpg" id="0" name="image2.png"/>
                          <pic:cNvPicPr preferRelativeResize="0"/>
                        </pic:nvPicPr>
                        <pic:blipFill>
                          <a:blip r:embed="rId10"/>
                          <a:srcRect b="24868" l="0" r="4620" t="0"/>
                          <a:stretch>
                            <a:fillRect/>
                          </a:stretch>
                        </pic:blipFill>
                        <pic:spPr>
                          <a:xfrm>
                            <a:off x="0" y="0"/>
                            <a:ext cx="2457098" cy="631151"/>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0E9">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EA">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Envía evidencias de tus trabajos al whatsApp de tu maestro (a), tienes hasta las 9:00 p.m de cada día.</w:t>
            </w:r>
          </w:p>
          <w:p w:rsidR="00000000" w:rsidDel="00000000" w:rsidP="00000000" w:rsidRDefault="00000000" w:rsidRPr="00000000" w14:paraId="000000EB">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EC">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NOTA: no olvides ponerle la fecha a cada trabajo y tú nombre en la parte de arriba.  </w:t>
            </w:r>
          </w:p>
        </w:tc>
      </w:tr>
      <w:tr>
        <w:trPr>
          <w:trHeight w:val="410" w:hRule="atLeast"/>
        </w:trPr>
        <w:tc>
          <w:tcPr>
            <w:vMerge w:val="continue"/>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0EE">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Matemáticas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0E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Determina divisores o múltiplos comunes a varios</w:t>
            </w:r>
          </w:p>
          <w:p w:rsidR="00000000" w:rsidDel="00000000" w:rsidP="00000000" w:rsidRDefault="00000000" w:rsidRPr="00000000" w14:paraId="000000F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números. Identifica, en casos sencillos, el mínimo común</w:t>
            </w:r>
          </w:p>
          <w:p w:rsidR="00000000" w:rsidDel="00000000" w:rsidP="00000000" w:rsidRDefault="00000000" w:rsidRPr="00000000" w14:paraId="000000F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múltiplo y el máximo común</w:t>
            </w:r>
          </w:p>
          <w:p w:rsidR="00000000" w:rsidDel="00000000" w:rsidP="00000000" w:rsidRDefault="00000000" w:rsidRPr="00000000" w14:paraId="000000F2">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divisor.</w:t>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0F3">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Lápices y libretas</w:t>
            </w:r>
          </w:p>
        </w:tc>
        <w:tc>
          <w:tcPr/>
          <w:p w:rsidR="00000000" w:rsidDel="00000000" w:rsidP="00000000" w:rsidRDefault="00000000" w:rsidRPr="00000000" w14:paraId="000000F4">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Realiza el desafío matemático #76 “Estructuras secuenciadas” el cual se encuentra ubicado en la </w:t>
            </w:r>
            <w:r w:rsidDel="00000000" w:rsidR="00000000" w:rsidRPr="00000000">
              <w:rPr>
                <w:rFonts w:ascii="Twentieth Century" w:cs="Twentieth Century" w:eastAsia="Twentieth Century" w:hAnsi="Twentieth Century"/>
                <w:sz w:val="20"/>
                <w:szCs w:val="20"/>
                <w:u w:val="single"/>
                <w:rtl w:val="0"/>
              </w:rPr>
              <w:t xml:space="preserve">página 140 y 141</w:t>
            </w:r>
            <w:r w:rsidDel="00000000" w:rsidR="00000000" w:rsidRPr="00000000">
              <w:rPr>
                <w:rFonts w:ascii="Twentieth Century" w:cs="Twentieth Century" w:eastAsia="Twentieth Century" w:hAnsi="Twentieth Century"/>
                <w:sz w:val="20"/>
                <w:szCs w:val="20"/>
                <w:rtl w:val="0"/>
              </w:rPr>
              <w:t xml:space="preserve"> de tu libro de texto.</w:t>
            </w:r>
          </w:p>
          <w:p w:rsidR="00000000" w:rsidDel="00000000" w:rsidP="00000000" w:rsidRDefault="00000000" w:rsidRPr="00000000" w14:paraId="000000F5">
            <w:pPr>
              <w:jc w:val="both"/>
              <w:rPr>
                <w:rFonts w:ascii="Twentieth Century" w:cs="Twentieth Century" w:eastAsia="Twentieth Century" w:hAnsi="Twentieth Century"/>
                <w:sz w:val="20"/>
                <w:szCs w:val="20"/>
              </w:rPr>
            </w:pPr>
            <w:r w:rsidDel="00000000" w:rsidR="00000000" w:rsidRPr="00000000">
              <w:rPr>
                <w:rtl w:val="0"/>
              </w:rPr>
            </w:r>
          </w:p>
        </w:tc>
        <w:tc>
          <w:tcPr>
            <w:vMerge w:val="continue"/>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540" w:hRule="atLeast"/>
        </w:trPr>
        <w:tc>
          <w:tcPr>
            <w:vMerge w:val="continue"/>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0F8">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Geografía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0F9">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Reconoce diferencias sociales</w:t>
            </w:r>
          </w:p>
          <w:p w:rsidR="00000000" w:rsidDel="00000000" w:rsidP="00000000" w:rsidRDefault="00000000" w:rsidRPr="00000000" w14:paraId="000000FA">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y económicas que inciden en la mitigación de los</w:t>
            </w:r>
          </w:p>
          <w:p w:rsidR="00000000" w:rsidDel="00000000" w:rsidP="00000000" w:rsidRDefault="00000000" w:rsidRPr="00000000" w14:paraId="000000FB">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desastres en el mundo.</w:t>
            </w:r>
          </w:p>
          <w:p w:rsidR="00000000" w:rsidDel="00000000" w:rsidP="00000000" w:rsidRDefault="00000000" w:rsidRPr="00000000" w14:paraId="000000FC">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FD">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FE">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FF">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00">
            <w:pPr>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10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¿Cómo reducir los efectos de los desastres?</w:t>
            </w:r>
          </w:p>
        </w:tc>
        <w:tc>
          <w:tcPr/>
          <w:p w:rsidR="00000000" w:rsidDel="00000000" w:rsidP="00000000" w:rsidRDefault="00000000" w:rsidRPr="00000000" w14:paraId="00000102">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Elabora en tu cuaderno la siguiente tabla donde anotaras los efectos del calentamiento global que se presentan en tu comunidad o algún problema como desertificación, contaminación de ríos, deforestación, escases de agua o algún otro. Posteriormente escribirás alguna posible solución al problema elegido, y que propondrías para solucionarlo.</w:t>
            </w:r>
          </w:p>
          <w:tbl>
            <w:tblPr>
              <w:tblStyle w:val="Table4"/>
              <w:tblW w:w="5093.0" w:type="dxa"/>
              <w:jc w:val="left"/>
              <w:tblBorders>
                <w:top w:color="ed7d31" w:space="0" w:sz="8" w:val="single"/>
                <w:left w:color="ed7d31" w:space="0" w:sz="8" w:val="single"/>
                <w:bottom w:color="ed7d31" w:space="0" w:sz="8" w:val="single"/>
                <w:right w:color="ed7d31" w:space="0" w:sz="8" w:val="single"/>
                <w:insideH w:color="000000" w:space="0" w:sz="4" w:val="single"/>
                <w:insideV w:color="000000" w:space="0" w:sz="4" w:val="single"/>
              </w:tblBorders>
              <w:tblLayout w:type="fixed"/>
              <w:tblLook w:val="0400"/>
            </w:tblPr>
            <w:tblGrid>
              <w:gridCol w:w="2240"/>
              <w:gridCol w:w="1555"/>
              <w:gridCol w:w="1298"/>
              <w:tblGridChange w:id="0">
                <w:tblGrid>
                  <w:gridCol w:w="2240"/>
                  <w:gridCol w:w="1555"/>
                  <w:gridCol w:w="1298"/>
                </w:tblGrid>
              </w:tblGridChange>
            </w:tblGrid>
            <w:tr>
              <w:tc>
                <w:tcPr>
                  <w:shd w:fill="f2f2f2" w:val="clear"/>
                </w:tcPr>
                <w:p w:rsidR="00000000" w:rsidDel="00000000" w:rsidP="00000000" w:rsidRDefault="00000000" w:rsidRPr="00000000" w14:paraId="00000103">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Identificamos el problema (efectos del calentamiento global)</w:t>
                  </w:r>
                </w:p>
              </w:tc>
              <w:tc>
                <w:tcPr>
                  <w:shd w:fill="f2f2f2" w:val="clear"/>
                </w:tcPr>
                <w:p w:rsidR="00000000" w:rsidDel="00000000" w:rsidP="00000000" w:rsidRDefault="00000000" w:rsidRPr="00000000" w14:paraId="00000104">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Analizamos posibles soluciones</w:t>
                  </w:r>
                </w:p>
              </w:tc>
              <w:tc>
                <w:tcPr>
                  <w:shd w:fill="f2f2f2" w:val="clear"/>
                </w:tcPr>
                <w:p w:rsidR="00000000" w:rsidDel="00000000" w:rsidP="00000000" w:rsidRDefault="00000000" w:rsidRPr="00000000" w14:paraId="00000105">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Proponemos acciones</w:t>
                  </w:r>
                </w:p>
              </w:tc>
            </w:tr>
            <w:tr>
              <w:tc>
                <w:tcPr>
                  <w:shd w:fill="f2f2f2" w:val="clear"/>
                </w:tcPr>
                <w:p w:rsidR="00000000" w:rsidDel="00000000" w:rsidP="00000000" w:rsidRDefault="00000000" w:rsidRPr="00000000" w14:paraId="00000106">
                  <w:pPr>
                    <w:jc w:val="both"/>
                    <w:rPr>
                      <w:rFonts w:ascii="Twentieth Century" w:cs="Twentieth Century" w:eastAsia="Twentieth Century" w:hAnsi="Twentieth Century"/>
                      <w:sz w:val="20"/>
                      <w:szCs w:val="20"/>
                    </w:rPr>
                  </w:pPr>
                  <w:r w:rsidDel="00000000" w:rsidR="00000000" w:rsidRPr="00000000">
                    <w:rPr>
                      <w:rtl w:val="0"/>
                    </w:rPr>
                  </w:r>
                </w:p>
              </w:tc>
              <w:tc>
                <w:tcPr>
                  <w:shd w:fill="f2f2f2" w:val="clear"/>
                </w:tcPr>
                <w:p w:rsidR="00000000" w:rsidDel="00000000" w:rsidP="00000000" w:rsidRDefault="00000000" w:rsidRPr="00000000" w14:paraId="00000107">
                  <w:pPr>
                    <w:jc w:val="both"/>
                    <w:rPr>
                      <w:rFonts w:ascii="Twentieth Century" w:cs="Twentieth Century" w:eastAsia="Twentieth Century" w:hAnsi="Twentieth Century"/>
                      <w:sz w:val="20"/>
                      <w:szCs w:val="20"/>
                    </w:rPr>
                  </w:pPr>
                  <w:r w:rsidDel="00000000" w:rsidR="00000000" w:rsidRPr="00000000">
                    <w:rPr>
                      <w:rtl w:val="0"/>
                    </w:rPr>
                  </w:r>
                </w:p>
              </w:tc>
              <w:tc>
                <w:tcPr>
                  <w:shd w:fill="f2f2f2" w:val="clear"/>
                </w:tcPr>
                <w:p w:rsidR="00000000" w:rsidDel="00000000" w:rsidP="00000000" w:rsidRDefault="00000000" w:rsidRPr="00000000" w14:paraId="00000108">
                  <w:pPr>
                    <w:jc w:val="both"/>
                    <w:rPr>
                      <w:rFonts w:ascii="Twentieth Century" w:cs="Twentieth Century" w:eastAsia="Twentieth Century" w:hAnsi="Twentieth Century"/>
                      <w:sz w:val="20"/>
                      <w:szCs w:val="20"/>
                    </w:rPr>
                  </w:pPr>
                  <w:r w:rsidDel="00000000" w:rsidR="00000000" w:rsidRPr="00000000">
                    <w:rPr>
                      <w:rtl w:val="0"/>
                    </w:rPr>
                  </w:r>
                </w:p>
              </w:tc>
            </w:tr>
          </w:tbl>
          <w:p w:rsidR="00000000" w:rsidDel="00000000" w:rsidP="00000000" w:rsidRDefault="00000000" w:rsidRPr="00000000" w14:paraId="00000109">
            <w:pPr>
              <w:jc w:val="both"/>
              <w:rPr>
                <w:rFonts w:ascii="Twentieth Century" w:cs="Twentieth Century" w:eastAsia="Twentieth Century" w:hAnsi="Twentieth Century"/>
                <w:sz w:val="20"/>
                <w:szCs w:val="20"/>
              </w:rPr>
            </w:pPr>
            <w:r w:rsidDel="00000000" w:rsidR="00000000" w:rsidRPr="00000000">
              <w:rPr>
                <w:rtl w:val="0"/>
              </w:rPr>
            </w:r>
          </w:p>
        </w:tc>
        <w:tc>
          <w:tcPr>
            <w:vMerge w:val="continue"/>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965" w:hRule="atLeast"/>
        </w:trPr>
        <w:tc>
          <w:tcPr>
            <w:vMerge w:val="continue"/>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10C">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Lengua materna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10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Analiza la estructura</w:t>
            </w:r>
          </w:p>
          <w:p w:rsidR="00000000" w:rsidDel="00000000" w:rsidP="00000000" w:rsidRDefault="00000000" w:rsidRPr="00000000" w14:paraId="0000010E">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básica de un texto</w:t>
            </w:r>
          </w:p>
          <w:p w:rsidR="00000000" w:rsidDel="00000000" w:rsidP="00000000" w:rsidRDefault="00000000" w:rsidRPr="00000000" w14:paraId="0000010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narrativo.</w:t>
            </w:r>
          </w:p>
          <w:p w:rsidR="00000000" w:rsidDel="00000000" w:rsidP="00000000" w:rsidRDefault="00000000" w:rsidRPr="00000000" w14:paraId="00000110">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11">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12">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13">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14">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15">
            <w:pPr>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116">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El arte de recordar</w:t>
            </w:r>
          </w:p>
          <w:p w:rsidR="00000000" w:rsidDel="00000000" w:rsidP="00000000" w:rsidRDefault="00000000" w:rsidRPr="00000000" w14:paraId="00000117">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y contar</w:t>
            </w:r>
          </w:p>
        </w:tc>
        <w:tc>
          <w:tcPr/>
          <w:p w:rsidR="00000000" w:rsidDel="00000000" w:rsidP="00000000" w:rsidRDefault="00000000" w:rsidRPr="00000000" w14:paraId="00000118">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Analiza y copia en tu cuaderno, la estructura de los textos narrativos. Posteriormente escribe un poema y subraya de color rojo el inicio, de amarillo el desarrollo y de azul el desenlace o final.</w:t>
            </w:r>
          </w:p>
          <w:p w:rsidR="00000000" w:rsidDel="00000000" w:rsidP="00000000" w:rsidRDefault="00000000" w:rsidRPr="00000000" w14:paraId="00000119">
            <w:pPr>
              <w:jc w:val="both"/>
              <w:rPr>
                <w:rFonts w:ascii="Twentieth Century" w:cs="Twentieth Century" w:eastAsia="Twentieth Century" w:hAnsi="Twentieth Century"/>
                <w:sz w:val="20"/>
                <w:szCs w:val="20"/>
              </w:rPr>
            </w:pPr>
            <w:r w:rsidDel="00000000" w:rsidR="00000000" w:rsidRPr="00000000">
              <w:rPr/>
              <w:drawing>
                <wp:inline distB="0" distT="0" distL="0" distR="0">
                  <wp:extent cx="3133526" cy="1730032"/>
                  <wp:effectExtent b="0" l="0" r="0" t="0"/>
                  <wp:docPr descr="Estructura DEL TEXTO NARRATIVO" id="5" name="image5.png"/>
                  <a:graphic>
                    <a:graphicData uri="http://schemas.openxmlformats.org/drawingml/2006/picture">
                      <pic:pic>
                        <pic:nvPicPr>
                          <pic:cNvPr descr="Estructura DEL TEXTO NARRATIVO" id="0" name="image5.png"/>
                          <pic:cNvPicPr preferRelativeResize="0"/>
                        </pic:nvPicPr>
                        <pic:blipFill>
                          <a:blip r:embed="rId11"/>
                          <a:srcRect b="0" l="0" r="0" t="0"/>
                          <a:stretch>
                            <a:fillRect/>
                          </a:stretch>
                        </pic:blipFill>
                        <pic:spPr>
                          <a:xfrm>
                            <a:off x="0" y="0"/>
                            <a:ext cx="3133526" cy="1730032"/>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746" w:hRule="atLeast"/>
        </w:trPr>
        <w:tc>
          <w:tcPr>
            <w:vMerge w:val="continue"/>
            <w:tcBorders>
              <w:top w:color="000000" w:space="0" w:sz="4" w:val="dashed"/>
              <w:left w:color="000000" w:space="0" w:sz="4" w:val="dashed"/>
              <w:right w:color="000000" w:space="0" w:sz="4" w:val="dashed"/>
            </w:tcBorders>
            <w:shd w:fill="ffc000" w:val="clea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7" w:val="single"/>
              <w:bottom w:color="000000" w:space="0" w:sz="4" w:val="dashed"/>
              <w:right w:color="000000" w:space="0" w:sz="4" w:val="dashed"/>
            </w:tcBorders>
            <w:shd w:fill="auto" w:val="clear"/>
          </w:tcPr>
          <w:p w:rsidR="00000000" w:rsidDel="00000000" w:rsidP="00000000" w:rsidRDefault="00000000" w:rsidRPr="00000000" w14:paraId="0000011C">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Ciencias naturales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11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Argumenta las implicaciones del aprovechamiento de</w:t>
            </w:r>
          </w:p>
          <w:p w:rsidR="00000000" w:rsidDel="00000000" w:rsidP="00000000" w:rsidRDefault="00000000" w:rsidRPr="00000000" w14:paraId="0000011E">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fuentes alternativas de energía en las actividades humanas, y su importancia para el cuidado del ambiente.</w:t>
            </w:r>
          </w:p>
        </w:tc>
        <w:tc>
          <w:tcPr>
            <w:tcBorders>
              <w:top w:color="000000" w:space="0" w:sz="4" w:val="dashed"/>
              <w:left w:color="000000" w:space="0" w:sz="4" w:val="dashed"/>
              <w:bottom w:color="000000" w:space="0" w:sz="4" w:val="dashed"/>
              <w:right w:color="000000" w:space="0" w:sz="7" w:val="single"/>
            </w:tcBorders>
            <w:shd w:fill="auto" w:val="clear"/>
          </w:tcPr>
          <w:p w:rsidR="00000000" w:rsidDel="00000000" w:rsidP="00000000" w:rsidRDefault="00000000" w:rsidRPr="00000000" w14:paraId="0000011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Fuentes</w:t>
            </w:r>
          </w:p>
          <w:p w:rsidR="00000000" w:rsidDel="00000000" w:rsidP="00000000" w:rsidRDefault="00000000" w:rsidRPr="00000000" w14:paraId="0000012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alternativas de</w:t>
            </w:r>
          </w:p>
          <w:p w:rsidR="00000000" w:rsidDel="00000000" w:rsidP="00000000" w:rsidRDefault="00000000" w:rsidRPr="00000000" w14:paraId="0000012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energía: Sol y</w:t>
            </w:r>
          </w:p>
          <w:p w:rsidR="00000000" w:rsidDel="00000000" w:rsidP="00000000" w:rsidRDefault="00000000" w:rsidRPr="00000000" w14:paraId="00000122">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viento</w:t>
            </w:r>
          </w:p>
        </w:tc>
        <w:tc>
          <w:tcPr/>
          <w:p w:rsidR="00000000" w:rsidDel="00000000" w:rsidP="00000000" w:rsidRDefault="00000000" w:rsidRPr="00000000" w14:paraId="00000123">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Lee y analiza a detalle el Anexo #2 de este documento el cual habla sobre las fuentes alternativas de energía. Posteriormente con la información elabora un cartel o un cuadro sinóptico en tu cuaderno donde organices la información para darla a conocer a los miembros de tu comunidad.</w:t>
            </w:r>
          </w:p>
        </w:tc>
        <w:tc>
          <w:tcPr>
            <w:vMerge w:val="continue"/>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230" w:hRule="atLeast"/>
        </w:trPr>
        <w:tc>
          <w:tcPr>
            <w:tcBorders>
              <w:top w:color="000000" w:space="0" w:sz="4" w:val="dashed"/>
              <w:left w:color="000000" w:space="0" w:sz="0" w:val="nil"/>
              <w:bottom w:color="000000" w:space="0" w:sz="4" w:val="dashed"/>
              <w:right w:color="000000" w:space="0" w:sz="4" w:val="dashed"/>
            </w:tcBorders>
          </w:tcPr>
          <w:p w:rsidR="00000000" w:rsidDel="00000000" w:rsidP="00000000" w:rsidRDefault="00000000" w:rsidRPr="00000000" w14:paraId="00000125">
            <w:pPr>
              <w:jc w:val="center"/>
              <w:rPr>
                <w:rFonts w:ascii="Twentieth Century" w:cs="Twentieth Century" w:eastAsia="Twentieth Century" w:hAnsi="Twentieth Century"/>
              </w:rPr>
            </w:pPr>
            <w:r w:rsidDel="00000000" w:rsidR="00000000" w:rsidRPr="00000000">
              <w:rPr>
                <w:rtl w:val="0"/>
              </w:rPr>
            </w:r>
          </w:p>
        </w:tc>
        <w:tc>
          <w:tcPr>
            <w:tcBorders>
              <w:top w:color="000000" w:space="0" w:sz="4" w:val="dashed"/>
              <w:left w:color="000000" w:space="0" w:sz="4" w:val="dashed"/>
              <w:bottom w:color="000000" w:space="0" w:sz="4" w:val="dashed"/>
            </w:tcBorders>
            <w:shd w:fill="ed7d31" w:val="clear"/>
            <w:vAlign w:val="center"/>
          </w:tcPr>
          <w:p w:rsidR="00000000" w:rsidDel="00000000" w:rsidP="00000000" w:rsidRDefault="00000000" w:rsidRPr="00000000" w14:paraId="00000126">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ASIGNATURA</w:t>
            </w:r>
          </w:p>
        </w:tc>
        <w:tc>
          <w:tcPr>
            <w:tcBorders>
              <w:top w:color="000000" w:space="0" w:sz="4" w:val="dashed"/>
              <w:bottom w:color="000000" w:space="0" w:sz="4" w:val="dashed"/>
            </w:tcBorders>
            <w:shd w:fill="f7cbac" w:val="clear"/>
            <w:vAlign w:val="center"/>
          </w:tcPr>
          <w:p w:rsidR="00000000" w:rsidDel="00000000" w:rsidP="00000000" w:rsidRDefault="00000000" w:rsidRPr="00000000" w14:paraId="00000127">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APRENDIZAJE ESPERADO</w:t>
            </w:r>
          </w:p>
        </w:tc>
        <w:tc>
          <w:tcPr>
            <w:tcBorders>
              <w:top w:color="000000" w:space="0" w:sz="4" w:val="dashed"/>
              <w:bottom w:color="000000" w:space="0" w:sz="4" w:val="dashed"/>
            </w:tcBorders>
            <w:shd w:fill="ed7d31" w:val="clear"/>
            <w:vAlign w:val="center"/>
          </w:tcPr>
          <w:p w:rsidR="00000000" w:rsidDel="00000000" w:rsidP="00000000" w:rsidRDefault="00000000" w:rsidRPr="00000000" w14:paraId="00000128">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PROGRAMA DE TV </w:t>
            </w:r>
          </w:p>
        </w:tc>
        <w:tc>
          <w:tcPr>
            <w:shd w:fill="f7cbac" w:val="clear"/>
            <w:vAlign w:val="center"/>
          </w:tcPr>
          <w:p w:rsidR="00000000" w:rsidDel="00000000" w:rsidP="00000000" w:rsidRDefault="00000000" w:rsidRPr="00000000" w14:paraId="00000129">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ACTIVIDADES</w:t>
            </w:r>
          </w:p>
        </w:tc>
        <w:tc>
          <w:tcPr>
            <w:shd w:fill="ed7d31" w:val="clear"/>
            <w:vAlign w:val="center"/>
          </w:tcPr>
          <w:p w:rsidR="00000000" w:rsidDel="00000000" w:rsidP="00000000" w:rsidRDefault="00000000" w:rsidRPr="00000000" w14:paraId="0000012A">
            <w:pPr>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SEGUIMIENTO Y RETROALIMENTACIÓN</w:t>
            </w:r>
          </w:p>
        </w:tc>
      </w:tr>
      <w:tr>
        <w:trPr>
          <w:trHeight w:val="600" w:hRule="atLeast"/>
        </w:trPr>
        <w:tc>
          <w:tcPr>
            <w:vMerge w:val="restart"/>
            <w:tcBorders>
              <w:top w:color="000000" w:space="0" w:sz="4" w:val="dashed"/>
            </w:tcBorders>
            <w:shd w:fill="ed7d31" w:val="clear"/>
          </w:tcPr>
          <w:p w:rsidR="00000000" w:rsidDel="00000000" w:rsidP="00000000" w:rsidRDefault="00000000" w:rsidRPr="00000000" w14:paraId="0000012B">
            <w:pPr>
              <w:ind w:left="113" w:right="113" w:firstLine="0"/>
              <w:jc w:val="center"/>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VIERNES</w:t>
            </w:r>
          </w:p>
        </w:tc>
        <w:tc>
          <w:tcPr>
            <w:tcBorders>
              <w:top w:color="000000" w:space="0" w:sz="4" w:val="dashed"/>
              <w:left w:color="000000" w:space="0" w:sz="6" w:val="single"/>
              <w:bottom w:color="000000" w:space="0" w:sz="4" w:val="dashed"/>
              <w:right w:color="000000" w:space="0" w:sz="4" w:val="dashed"/>
            </w:tcBorders>
            <w:shd w:fill="auto" w:val="clear"/>
          </w:tcPr>
          <w:p w:rsidR="00000000" w:rsidDel="00000000" w:rsidP="00000000" w:rsidRDefault="00000000" w:rsidRPr="00000000" w14:paraId="0000012C">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Vida Saludable</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12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Propone alternativas</w:t>
            </w:r>
          </w:p>
          <w:p w:rsidR="00000000" w:rsidDel="00000000" w:rsidP="00000000" w:rsidRDefault="00000000" w:rsidRPr="00000000" w14:paraId="0000012E">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 actividades físicas que puede practicar dentro y fuera de la escuela para su bienestar.</w:t>
            </w:r>
          </w:p>
        </w:tc>
        <w:tc>
          <w:tcPr>
            <w:tcBorders>
              <w:top w:color="000000" w:space="0" w:sz="4" w:val="dashed"/>
              <w:left w:color="000000" w:space="0" w:sz="4" w:val="dashed"/>
              <w:bottom w:color="000000" w:space="0" w:sz="4" w:val="dashed"/>
              <w:right w:color="000000" w:space="0" w:sz="6" w:val="single"/>
            </w:tcBorders>
            <w:shd w:fill="auto" w:val="clear"/>
          </w:tcPr>
          <w:p w:rsidR="00000000" w:rsidDel="00000000" w:rsidP="00000000" w:rsidRDefault="00000000" w:rsidRPr="00000000" w14:paraId="0000012F">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¡Yo siempre me</w:t>
            </w:r>
          </w:p>
          <w:p w:rsidR="00000000" w:rsidDel="00000000" w:rsidP="00000000" w:rsidRDefault="00000000" w:rsidRPr="00000000" w14:paraId="0000013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muevo!</w:t>
            </w:r>
          </w:p>
        </w:tc>
        <w:tc>
          <w:tcPr/>
          <w:p w:rsidR="00000000" w:rsidDel="00000000" w:rsidP="00000000" w:rsidRDefault="00000000" w:rsidRPr="00000000" w14:paraId="00000131">
            <w:pPr>
              <w:jc w:val="cente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Los beneficios de estar en movimiento</w:t>
            </w:r>
          </w:p>
          <w:p w:rsidR="00000000" w:rsidDel="00000000" w:rsidP="00000000" w:rsidRDefault="00000000" w:rsidRPr="00000000" w14:paraId="00000132">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Investiga con tus padres o familiares cuales son los beneficios de practicar actividades físicas. </w:t>
            </w:r>
          </w:p>
          <w:p w:rsidR="00000000" w:rsidDel="00000000" w:rsidP="00000000" w:rsidRDefault="00000000" w:rsidRPr="00000000" w14:paraId="00000133">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Anota la información obtenida en tu cuaderno y dibuja que deporte te gusta practicar más. </w:t>
            </w:r>
          </w:p>
        </w:tc>
        <w:tc>
          <w:tcPr>
            <w:vMerge w:val="restart"/>
          </w:tcPr>
          <w:p w:rsidR="00000000" w:rsidDel="00000000" w:rsidP="00000000" w:rsidRDefault="00000000" w:rsidRPr="00000000" w14:paraId="00000134">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35">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Envía evidencias de tus trabajos al whatsApp de tu maestro (a), tienes hasta las 9:00 p.m de cada día.</w:t>
            </w:r>
          </w:p>
          <w:p w:rsidR="00000000" w:rsidDel="00000000" w:rsidP="00000000" w:rsidRDefault="00000000" w:rsidRPr="00000000" w14:paraId="00000136">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37">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NOTA: no olvides ponerle la fecha a cada trabajo y tú nombre en la parte de arriba.  </w:t>
            </w:r>
          </w:p>
        </w:tc>
      </w:tr>
      <w:tr>
        <w:trPr>
          <w:trHeight w:val="675" w:hRule="atLeast"/>
        </w:trPr>
        <w:tc>
          <w:tcPr>
            <w:vMerge w:val="continue"/>
            <w:tcBorders>
              <w:top w:color="000000" w:space="0" w:sz="4" w:val="dashed"/>
            </w:tcBorders>
            <w:shd w:fill="ed7d31" w:val="clea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6" w:val="single"/>
              <w:bottom w:color="000000" w:space="0" w:sz="4" w:val="dashed"/>
              <w:right w:color="000000" w:space="0" w:sz="4" w:val="dashed"/>
            </w:tcBorders>
            <w:shd w:fill="auto" w:val="clear"/>
          </w:tcPr>
          <w:p w:rsidR="00000000" w:rsidDel="00000000" w:rsidP="00000000" w:rsidRDefault="00000000" w:rsidRPr="00000000" w14:paraId="00000139">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Matemáticas</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13A">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Identifica y aplica la</w:t>
            </w:r>
          </w:p>
          <w:p w:rsidR="00000000" w:rsidDel="00000000" w:rsidP="00000000" w:rsidRDefault="00000000" w:rsidRPr="00000000" w14:paraId="0000013B">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regularidad de sucesiones configuras, que tengan progresión aritmética o geométrica, así como sucesiones especiales.</w:t>
            </w:r>
          </w:p>
        </w:tc>
        <w:tc>
          <w:tcPr>
            <w:tcBorders>
              <w:top w:color="000000" w:space="0" w:sz="4" w:val="dashed"/>
              <w:left w:color="000000" w:space="0" w:sz="4" w:val="dashed"/>
              <w:bottom w:color="000000" w:space="0" w:sz="4" w:val="dashed"/>
              <w:right w:color="000000" w:space="0" w:sz="6" w:val="single"/>
            </w:tcBorders>
            <w:shd w:fill="auto" w:val="clear"/>
          </w:tcPr>
          <w:p w:rsidR="00000000" w:rsidDel="00000000" w:rsidP="00000000" w:rsidRDefault="00000000" w:rsidRPr="00000000" w14:paraId="0000013C">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¿Cuál es la</w:t>
            </w:r>
          </w:p>
          <w:p w:rsidR="00000000" w:rsidDel="00000000" w:rsidP="00000000" w:rsidRDefault="00000000" w:rsidRPr="00000000" w14:paraId="0000013D">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regularidad?</w:t>
            </w:r>
          </w:p>
        </w:tc>
        <w:tc>
          <w:tcPr/>
          <w:p w:rsidR="00000000" w:rsidDel="00000000" w:rsidP="00000000" w:rsidRDefault="00000000" w:rsidRPr="00000000" w14:paraId="0000013E">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Realiza el desafío matemático #77 “Incrementos rápidos” el cual se encuentra ubicado en la </w:t>
            </w:r>
            <w:r w:rsidDel="00000000" w:rsidR="00000000" w:rsidRPr="00000000">
              <w:rPr>
                <w:rFonts w:ascii="Twentieth Century" w:cs="Twentieth Century" w:eastAsia="Twentieth Century" w:hAnsi="Twentieth Century"/>
                <w:sz w:val="20"/>
                <w:szCs w:val="20"/>
                <w:u w:val="single"/>
                <w:rtl w:val="0"/>
              </w:rPr>
              <w:t xml:space="preserve">página 142 y 143</w:t>
            </w:r>
            <w:r w:rsidDel="00000000" w:rsidR="00000000" w:rsidRPr="00000000">
              <w:rPr>
                <w:rFonts w:ascii="Twentieth Century" w:cs="Twentieth Century" w:eastAsia="Twentieth Century" w:hAnsi="Twentieth Century"/>
                <w:sz w:val="20"/>
                <w:szCs w:val="20"/>
                <w:rtl w:val="0"/>
              </w:rPr>
              <w:t xml:space="preserve"> de tu libro de texto.</w:t>
            </w:r>
          </w:p>
          <w:p w:rsidR="00000000" w:rsidDel="00000000" w:rsidP="00000000" w:rsidRDefault="00000000" w:rsidRPr="00000000" w14:paraId="0000013F">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40">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41">
            <w:pPr>
              <w:jc w:val="both"/>
              <w:rPr>
                <w:rFonts w:ascii="Twentieth Century" w:cs="Twentieth Century" w:eastAsia="Twentieth Century" w:hAnsi="Twentieth Century"/>
                <w:sz w:val="20"/>
                <w:szCs w:val="20"/>
              </w:rPr>
            </w:pPr>
            <w:r w:rsidDel="00000000" w:rsidR="00000000" w:rsidRPr="00000000">
              <w:rPr>
                <w:rtl w:val="0"/>
              </w:rPr>
            </w:r>
          </w:p>
        </w:tc>
        <w:tc>
          <w:tcPr>
            <w:vMerge w:val="continue"/>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675" w:hRule="atLeast"/>
        </w:trPr>
        <w:tc>
          <w:tcPr>
            <w:vMerge w:val="continue"/>
            <w:tcBorders>
              <w:top w:color="000000" w:space="0" w:sz="4" w:val="dashed"/>
            </w:tcBorders>
            <w:shd w:fill="ed7d31" w:val="clea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6" w:val="single"/>
              <w:bottom w:color="000000" w:space="0" w:sz="4" w:val="dashed"/>
              <w:right w:color="000000" w:space="0" w:sz="4" w:val="dashed"/>
            </w:tcBorders>
            <w:shd w:fill="auto" w:val="clear"/>
          </w:tcPr>
          <w:p w:rsidR="00000000" w:rsidDel="00000000" w:rsidP="00000000" w:rsidRDefault="00000000" w:rsidRPr="00000000" w14:paraId="00000144">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Artes </w:t>
            </w:r>
          </w:p>
        </w:tc>
        <w:tc>
          <w:tcPr>
            <w:tcBorders>
              <w:top w:color="000000" w:space="0" w:sz="4" w:val="dashed"/>
              <w:left w:color="000000" w:space="0" w:sz="4" w:val="dashed"/>
              <w:bottom w:color="000000" w:space="0" w:sz="4" w:val="dashed"/>
              <w:right w:color="000000" w:space="0" w:sz="4" w:val="dashed"/>
            </w:tcBorders>
            <w:shd w:fill="auto" w:val="clear"/>
          </w:tcPr>
          <w:p w:rsidR="00000000" w:rsidDel="00000000" w:rsidP="00000000" w:rsidRDefault="00000000" w:rsidRPr="00000000" w14:paraId="00000145">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Opina sobre el proceso y los resultados obtenidos en relación con la presentación de una pieza teatral.</w:t>
            </w:r>
          </w:p>
        </w:tc>
        <w:tc>
          <w:tcPr>
            <w:tcBorders>
              <w:top w:color="000000" w:space="0" w:sz="4" w:val="dashed"/>
              <w:left w:color="000000" w:space="0" w:sz="4" w:val="dashed"/>
              <w:bottom w:color="000000" w:space="0" w:sz="4" w:val="dashed"/>
              <w:right w:color="000000" w:space="0" w:sz="6" w:val="single"/>
            </w:tcBorders>
            <w:shd w:fill="auto" w:val="clear"/>
          </w:tcPr>
          <w:p w:rsidR="00000000" w:rsidDel="00000000" w:rsidP="00000000" w:rsidRDefault="00000000" w:rsidRPr="00000000" w14:paraId="00000146">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La ópera con la</w:t>
            </w:r>
          </w:p>
          <w:p w:rsidR="00000000" w:rsidDel="00000000" w:rsidP="00000000" w:rsidRDefault="00000000" w:rsidRPr="00000000" w14:paraId="00000147">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mezzosoprano</w:t>
            </w:r>
          </w:p>
          <w:p w:rsidR="00000000" w:rsidDel="00000000" w:rsidP="00000000" w:rsidRDefault="00000000" w:rsidRPr="00000000" w14:paraId="00000148">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Verónica</w:t>
            </w:r>
          </w:p>
          <w:p w:rsidR="00000000" w:rsidDel="00000000" w:rsidP="00000000" w:rsidRDefault="00000000" w:rsidRPr="00000000" w14:paraId="00000149">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Alexanderson</w:t>
            </w:r>
          </w:p>
        </w:tc>
        <w:tc>
          <w:tcPr/>
          <w:p w:rsidR="00000000" w:rsidDel="00000000" w:rsidP="00000000" w:rsidRDefault="00000000" w:rsidRPr="00000000" w14:paraId="0000014A">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¿Qué tipo de espectáculos presentan en circos?</w:t>
            </w:r>
          </w:p>
          <w:p w:rsidR="00000000" w:rsidDel="00000000" w:rsidP="00000000" w:rsidRDefault="00000000" w:rsidRPr="00000000" w14:paraId="0000014B">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Con ayuda de tus familiares investiga que tipo de espectáculos se presentan en los circos. </w:t>
            </w:r>
          </w:p>
          <w:p w:rsidR="00000000" w:rsidDel="00000000" w:rsidP="00000000" w:rsidRDefault="00000000" w:rsidRPr="00000000" w14:paraId="0000014C">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Anótalos en tu cuaderno y elabora un pequeño dibujo del espectáculo que más  llame tu atención. </w:t>
            </w:r>
          </w:p>
          <w:p w:rsidR="00000000" w:rsidDel="00000000" w:rsidP="00000000" w:rsidRDefault="00000000" w:rsidRPr="00000000" w14:paraId="0000014D">
            <w:pPr>
              <w:jc w:val="both"/>
              <w:rPr>
                <w:rFonts w:ascii="Twentieth Century" w:cs="Twentieth Century" w:eastAsia="Twentieth Century" w:hAnsi="Twentieth Century"/>
                <w:sz w:val="20"/>
                <w:szCs w:val="20"/>
              </w:rPr>
            </w:pPr>
            <w:r w:rsidDel="00000000" w:rsidR="00000000" w:rsidRPr="00000000">
              <w:rPr>
                <w:rtl w:val="0"/>
              </w:rPr>
            </w:r>
          </w:p>
        </w:tc>
        <w:tc>
          <w:tcPr>
            <w:vMerge w:val="continue"/>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r>
        <w:trPr>
          <w:trHeight w:val="1940" w:hRule="atLeast"/>
        </w:trPr>
        <w:tc>
          <w:tcPr>
            <w:vMerge w:val="continue"/>
            <w:tcBorders>
              <w:top w:color="000000" w:space="0" w:sz="4" w:val="dashed"/>
            </w:tcBorders>
            <w:shd w:fill="ed7d31" w:val="clear"/>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6" w:val="single"/>
              <w:right w:color="000000" w:space="0" w:sz="4" w:val="dashed"/>
            </w:tcBorders>
            <w:shd w:fill="auto" w:val="clear"/>
          </w:tcPr>
          <w:p w:rsidR="00000000" w:rsidDel="00000000" w:rsidP="00000000" w:rsidRDefault="00000000" w:rsidRPr="00000000" w14:paraId="00000150">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Educación</w:t>
            </w:r>
          </w:p>
          <w:p w:rsidR="00000000" w:rsidDel="00000000" w:rsidP="00000000" w:rsidRDefault="00000000" w:rsidRPr="00000000" w14:paraId="00000151">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Socioemocional</w:t>
            </w:r>
          </w:p>
          <w:p w:rsidR="00000000" w:rsidDel="00000000" w:rsidP="00000000" w:rsidRDefault="00000000" w:rsidRPr="00000000" w14:paraId="00000152">
            <w:pPr>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53">
            <w:pPr>
              <w:rPr>
                <w:rFonts w:ascii="Twentieth Century" w:cs="Twentieth Century" w:eastAsia="Twentieth Century" w:hAnsi="Twentieth Century"/>
                <w:sz w:val="20"/>
                <w:szCs w:val="20"/>
              </w:rPr>
            </w:pPr>
            <w:r w:rsidDel="00000000" w:rsidR="00000000" w:rsidRPr="00000000">
              <w:rPr>
                <w:rtl w:val="0"/>
              </w:rPr>
            </w:r>
          </w:p>
        </w:tc>
        <w:tc>
          <w:tcPr>
            <w:tcBorders>
              <w:top w:color="000000" w:space="0" w:sz="4" w:val="dashed"/>
              <w:left w:color="000000" w:space="0" w:sz="4" w:val="dashed"/>
              <w:right w:color="000000" w:space="0" w:sz="4" w:val="dashed"/>
            </w:tcBorders>
            <w:shd w:fill="auto" w:val="clear"/>
          </w:tcPr>
          <w:p w:rsidR="00000000" w:rsidDel="00000000" w:rsidP="00000000" w:rsidRDefault="00000000" w:rsidRPr="00000000" w14:paraId="00000154">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Sabe tomar</w:t>
            </w:r>
          </w:p>
          <w:p w:rsidR="00000000" w:rsidDel="00000000" w:rsidP="00000000" w:rsidRDefault="00000000" w:rsidRPr="00000000" w14:paraId="00000155">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decisiones concretas</w:t>
            </w:r>
          </w:p>
          <w:p w:rsidR="00000000" w:rsidDel="00000000" w:rsidP="00000000" w:rsidRDefault="00000000" w:rsidRPr="00000000" w14:paraId="00000156">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sobre sus estados de</w:t>
            </w:r>
          </w:p>
          <w:p w:rsidR="00000000" w:rsidDel="00000000" w:rsidP="00000000" w:rsidRDefault="00000000" w:rsidRPr="00000000" w14:paraId="00000157">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ánimo para lograr su</w:t>
            </w:r>
          </w:p>
          <w:p w:rsidR="00000000" w:rsidDel="00000000" w:rsidP="00000000" w:rsidRDefault="00000000" w:rsidRPr="00000000" w14:paraId="00000158">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bienestar y mejorar</w:t>
            </w:r>
          </w:p>
          <w:p w:rsidR="00000000" w:rsidDel="00000000" w:rsidP="00000000" w:rsidRDefault="00000000" w:rsidRPr="00000000" w14:paraId="00000159">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su interacción con</w:t>
            </w:r>
          </w:p>
          <w:p w:rsidR="00000000" w:rsidDel="00000000" w:rsidP="00000000" w:rsidRDefault="00000000" w:rsidRPr="00000000" w14:paraId="0000015A">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las personas.</w:t>
            </w:r>
          </w:p>
        </w:tc>
        <w:tc>
          <w:tcPr>
            <w:tcBorders>
              <w:top w:color="000000" w:space="0" w:sz="4" w:val="dashed"/>
              <w:left w:color="000000" w:space="0" w:sz="4" w:val="dashed"/>
              <w:right w:color="000000" w:space="0" w:sz="6" w:val="single"/>
            </w:tcBorders>
            <w:shd w:fill="auto" w:val="clear"/>
          </w:tcPr>
          <w:p w:rsidR="00000000" w:rsidDel="00000000" w:rsidP="00000000" w:rsidRDefault="00000000" w:rsidRPr="00000000" w14:paraId="0000015B">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¿Cómo</w:t>
            </w:r>
          </w:p>
          <w:p w:rsidR="00000000" w:rsidDel="00000000" w:rsidP="00000000" w:rsidRDefault="00000000" w:rsidRPr="00000000" w14:paraId="0000015C">
            <w:pPr>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manifestamos los estados de ánimo?</w:t>
            </w:r>
          </w:p>
        </w:tc>
        <w:tc>
          <w:tcPr/>
          <w:p w:rsidR="00000000" w:rsidDel="00000000" w:rsidP="00000000" w:rsidRDefault="00000000" w:rsidRPr="00000000" w14:paraId="0000015D">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Escribe en tu cuaderno que sueles hacer al  experimentar las siguientes emociones y como las controlas:</w:t>
            </w:r>
          </w:p>
          <w:p w:rsidR="00000000" w:rsidDel="00000000" w:rsidP="00000000" w:rsidRDefault="00000000" w:rsidRPr="00000000" w14:paraId="0000015E">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5F">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Cuando estoy triste suelo hacer: </w:t>
            </w:r>
          </w:p>
          <w:p w:rsidR="00000000" w:rsidDel="00000000" w:rsidP="00000000" w:rsidRDefault="00000000" w:rsidRPr="00000000" w14:paraId="00000160">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61">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Pero me controlo haciendo: </w:t>
            </w:r>
          </w:p>
          <w:p w:rsidR="00000000" w:rsidDel="00000000" w:rsidP="00000000" w:rsidRDefault="00000000" w:rsidRPr="00000000" w14:paraId="00000162">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63">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Cuando estoy enojado suelo hacer:</w:t>
            </w:r>
          </w:p>
          <w:p w:rsidR="00000000" w:rsidDel="00000000" w:rsidP="00000000" w:rsidRDefault="00000000" w:rsidRPr="00000000" w14:paraId="00000164">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65">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Pero me controlo haciendo: </w:t>
            </w:r>
          </w:p>
          <w:p w:rsidR="00000000" w:rsidDel="00000000" w:rsidP="00000000" w:rsidRDefault="00000000" w:rsidRPr="00000000" w14:paraId="00000166">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67">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Cuando estoy angustiado suelo hacer:</w:t>
            </w:r>
          </w:p>
          <w:p w:rsidR="00000000" w:rsidDel="00000000" w:rsidP="00000000" w:rsidRDefault="00000000" w:rsidRPr="00000000" w14:paraId="00000168">
            <w:pPr>
              <w:jc w:val="both"/>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69">
            <w:pPr>
              <w:jc w:val="both"/>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Pero me controlo haciendo:</w:t>
            </w:r>
          </w:p>
          <w:p w:rsidR="00000000" w:rsidDel="00000000" w:rsidP="00000000" w:rsidRDefault="00000000" w:rsidRPr="00000000" w14:paraId="0000016A">
            <w:pPr>
              <w:jc w:val="both"/>
              <w:rPr>
                <w:rFonts w:ascii="Twentieth Century" w:cs="Twentieth Century" w:eastAsia="Twentieth Century" w:hAnsi="Twentieth Century"/>
                <w:sz w:val="20"/>
                <w:szCs w:val="20"/>
              </w:rPr>
            </w:pPr>
            <w:r w:rsidDel="00000000" w:rsidR="00000000" w:rsidRPr="00000000">
              <w:rPr>
                <w:rtl w:val="0"/>
              </w:rPr>
            </w:r>
          </w:p>
        </w:tc>
        <w:tc>
          <w:tcPr>
            <w:vMerge w:val="continue"/>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sz w:val="20"/>
                <w:szCs w:val="20"/>
              </w:rPr>
            </w:pPr>
            <w:r w:rsidDel="00000000" w:rsidR="00000000" w:rsidRPr="00000000">
              <w:rPr>
                <w:rtl w:val="0"/>
              </w:rPr>
            </w:r>
          </w:p>
        </w:tc>
      </w:tr>
    </w:tbl>
    <w:p w:rsidR="00000000" w:rsidDel="00000000" w:rsidP="00000000" w:rsidRDefault="00000000" w:rsidRPr="00000000" w14:paraId="0000016C">
      <w:pPr>
        <w:jc w:val="both"/>
        <w:rPr>
          <w:rFonts w:ascii="Twentieth Century" w:cs="Twentieth Century" w:eastAsia="Twentieth Century" w:hAnsi="Twentieth Century"/>
        </w:rPr>
      </w:pPr>
      <w:r w:rsidDel="00000000" w:rsidR="00000000" w:rsidRPr="00000000">
        <w:rPr>
          <w:rtl w:val="0"/>
        </w:rPr>
      </w:r>
    </w:p>
    <w:p w:rsidR="00000000" w:rsidDel="00000000" w:rsidP="00000000" w:rsidRDefault="00000000" w:rsidRPr="00000000" w14:paraId="0000016D">
      <w:pPr>
        <w:jc w:val="both"/>
        <w:rPr>
          <w:rFonts w:ascii="Twentieth Century" w:cs="Twentieth Century" w:eastAsia="Twentieth Century" w:hAnsi="Twentieth Century"/>
        </w:rPr>
      </w:pPr>
      <w:r w:rsidDel="00000000" w:rsidR="00000000" w:rsidRPr="00000000">
        <w:rPr>
          <w:rtl w:val="0"/>
        </w:rPr>
      </w:r>
    </w:p>
    <w:p w:rsidR="00000000" w:rsidDel="00000000" w:rsidP="00000000" w:rsidRDefault="00000000" w:rsidRPr="00000000" w14:paraId="0000016E">
      <w:pPr>
        <w:jc w:val="both"/>
        <w:rPr>
          <w:rFonts w:ascii="Twentieth Century" w:cs="Twentieth Century" w:eastAsia="Twentieth Century" w:hAnsi="Twentieth Century"/>
        </w:rPr>
      </w:pPr>
      <w:r w:rsidDel="00000000" w:rsidR="00000000" w:rsidRPr="00000000">
        <w:rPr>
          <w:rFonts w:ascii="Twentieth Century" w:cs="Twentieth Century" w:eastAsia="Twentieth Century" w:hAnsi="Twentieth Century"/>
          <w:rtl w:val="0"/>
        </w:rPr>
        <w:t xml:space="preserve">NOTA: es importante que veas las clases por la televisión diariamente para poder realizar tus actividades.</w:t>
      </w:r>
    </w:p>
    <w:p w:rsidR="00000000" w:rsidDel="00000000" w:rsidP="00000000" w:rsidRDefault="00000000" w:rsidRPr="00000000" w14:paraId="0000016F">
      <w:pPr>
        <w:jc w:val="both"/>
        <w:rPr>
          <w:rFonts w:ascii="Twentieth Century" w:cs="Twentieth Century" w:eastAsia="Twentieth Century" w:hAnsi="Twentieth Century"/>
        </w:rPr>
      </w:pPr>
      <w:r w:rsidDel="00000000" w:rsidR="00000000" w:rsidRPr="00000000">
        <w:rPr>
          <w:rtl w:val="0"/>
        </w:rPr>
      </w:r>
    </w:p>
    <w:p w:rsidR="00000000" w:rsidDel="00000000" w:rsidP="00000000" w:rsidRDefault="00000000" w:rsidRPr="00000000" w14:paraId="00000170">
      <w:pPr>
        <w:jc w:val="both"/>
        <w:rPr>
          <w:rFonts w:ascii="Twentieth Century" w:cs="Twentieth Century" w:eastAsia="Twentieth Century" w:hAnsi="Twentieth Century"/>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ANEXO #1</w:t>
      </w:r>
    </w:p>
    <w:p w:rsidR="00000000" w:rsidDel="00000000" w:rsidP="00000000" w:rsidRDefault="00000000" w:rsidRPr="00000000" w14:paraId="00000183">
      <w:pPr>
        <w:rPr/>
      </w:pPr>
      <w:r w:rsidDel="00000000" w:rsidR="00000000" w:rsidRPr="00000000">
        <w:rPr/>
        <w:drawing>
          <wp:inline distB="0" distT="0" distL="0" distR="0">
            <wp:extent cx="7286625" cy="5172075"/>
            <wp:effectExtent b="0" l="0" r="0" t="0"/>
            <wp:docPr descr="coronavirus-triptico-p1.jpg" id="4" name="image4.png"/>
            <a:graphic>
              <a:graphicData uri="http://schemas.openxmlformats.org/drawingml/2006/picture">
                <pic:pic>
                  <pic:nvPicPr>
                    <pic:cNvPr descr="coronavirus-triptico-p1.jpg" id="0" name="image4.png"/>
                    <pic:cNvPicPr preferRelativeResize="0"/>
                  </pic:nvPicPr>
                  <pic:blipFill>
                    <a:blip r:embed="rId12"/>
                    <a:srcRect b="0" l="0" r="0" t="0"/>
                    <a:stretch>
                      <a:fillRect/>
                    </a:stretch>
                  </pic:blipFill>
                  <pic:spPr>
                    <a:xfrm>
                      <a:off x="0" y="0"/>
                      <a:ext cx="7286625" cy="517207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ANEXO #2</w:t>
      </w:r>
    </w:p>
    <w:p w:rsidR="00000000" w:rsidDel="00000000" w:rsidP="00000000" w:rsidRDefault="00000000" w:rsidRPr="00000000" w14:paraId="00000189">
      <w:pPr>
        <w:rPr/>
      </w:pPr>
      <w:r w:rsidDel="00000000" w:rsidR="00000000" w:rsidRPr="00000000">
        <w:rPr>
          <w:rtl w:val="0"/>
        </w:rPr>
        <w:t xml:space="preserve">Estas son las principales fuentes alternativas de energía presentes en los mercados actuales:</w:t>
      </w:r>
    </w:p>
    <w:p w:rsidR="00000000" w:rsidDel="00000000" w:rsidP="00000000" w:rsidRDefault="00000000" w:rsidRPr="00000000" w14:paraId="0000018A">
      <w:pPr>
        <w:rPr/>
      </w:pPr>
      <w:r w:rsidDel="00000000" w:rsidR="00000000" w:rsidRPr="00000000">
        <w:rPr>
          <w:u w:val="single"/>
          <w:rtl w:val="0"/>
        </w:rPr>
        <w:t xml:space="preserve">Energía solar:</w:t>
      </w:r>
      <w:r w:rsidDel="00000000" w:rsidR="00000000" w:rsidRPr="00000000">
        <w:rPr>
          <w:rtl w:val="0"/>
        </w:rPr>
        <w:t xml:space="preserve"> Es la energía que obtenemos con el sol. La radiación solar se recoge a través de placas solares y se transforma en electricidad.</w:t>
      </w:r>
    </w:p>
    <w:p w:rsidR="00000000" w:rsidDel="00000000" w:rsidP="00000000" w:rsidRDefault="00000000" w:rsidRPr="00000000" w14:paraId="0000018B">
      <w:pPr>
        <w:rPr/>
      </w:pPr>
      <w:r w:rsidDel="00000000" w:rsidR="00000000" w:rsidRPr="00000000">
        <w:rPr>
          <w:u w:val="single"/>
          <w:rtl w:val="0"/>
        </w:rPr>
        <w:t xml:space="preserve">Energía eólica:</w:t>
      </w:r>
      <w:r w:rsidDel="00000000" w:rsidR="00000000" w:rsidRPr="00000000">
        <w:rPr>
          <w:rtl w:val="0"/>
        </w:rPr>
        <w:t xml:space="preserve"> Es la energía que se obtiene con la fuerza del viento. Los molinos de viento de los parques eólicos están conectados a generadores eléctricos y transforman la potencia del viento en electricidad.</w:t>
      </w:r>
    </w:p>
    <w:p w:rsidR="00000000" w:rsidDel="00000000" w:rsidP="00000000" w:rsidRDefault="00000000" w:rsidRPr="00000000" w14:paraId="0000018C">
      <w:pPr>
        <w:rPr>
          <w:b w:val="1"/>
          <w:i w:val="1"/>
          <w:sz w:val="24"/>
          <w:szCs w:val="24"/>
          <w:u w:val="single"/>
        </w:rPr>
      </w:pPr>
      <w:r w:rsidDel="00000000" w:rsidR="00000000" w:rsidRPr="00000000">
        <w:rPr>
          <w:b w:val="1"/>
          <w:i w:val="1"/>
          <w:sz w:val="24"/>
          <w:szCs w:val="24"/>
          <w:u w:val="single"/>
          <w:rtl w:val="0"/>
        </w:rPr>
        <w:t xml:space="preserve">Ventajas de las energías alternativas</w:t>
      </w:r>
    </w:p>
    <w:p w:rsidR="00000000" w:rsidDel="00000000" w:rsidP="00000000" w:rsidRDefault="00000000" w:rsidRPr="00000000" w14:paraId="0000018D">
      <w:pPr>
        <w:rPr/>
      </w:pPr>
      <w:r w:rsidDel="00000000" w:rsidR="00000000" w:rsidRPr="00000000">
        <w:rPr>
          <w:rtl w:val="0"/>
        </w:rPr>
        <w:t xml:space="preserve">Las fuentes alternativas de energía son respetuosas con el medio ambiente. No producen casi emisiones de CO2 ni expulsan gases contaminantes a la atmósfera en comparación con los combustibles fósiles. Además, no generan apenas residuos contaminantes o de difícil tratamiento como sucede, por ejemplo, con la energía nuclear.</w:t>
      </w:r>
    </w:p>
    <w:p w:rsidR="00000000" w:rsidDel="00000000" w:rsidP="00000000" w:rsidRDefault="00000000" w:rsidRPr="00000000" w14:paraId="0000018E">
      <w:pPr>
        <w:rPr/>
      </w:pPr>
      <w:r w:rsidDel="00000000" w:rsidR="00000000" w:rsidRPr="00000000">
        <w:rPr>
          <w:rtl w:val="0"/>
        </w:rPr>
        <w:t xml:space="preserve">Son inagotables. Las energías alternativas proceden de recursos naturales, gratuitos e inagotables, al contrario de lo que sucede con la energía generada a partir de combustibles fósiles, procedente de recursos limitados y finitos.</w:t>
      </w:r>
    </w:p>
    <w:p w:rsidR="00000000" w:rsidDel="00000000" w:rsidP="00000000" w:rsidRDefault="00000000" w:rsidRPr="00000000" w14:paraId="0000018F">
      <w:pPr>
        <w:rPr/>
      </w:pPr>
      <w:r w:rsidDel="00000000" w:rsidR="00000000" w:rsidRPr="00000000">
        <w:rPr>
          <w:rtl w:val="0"/>
        </w:rPr>
        <w:t xml:space="preserve">Evitan la dependencia exterior. En algunos países como España, no abundan los combustibles fósiles, como el petróleo o el carbón. Estos territorios se ven obligados a vincular su abastecimiento energético a otros países, estableciéndose así una relación de dependencia energética. Las energías alternativas, por su parte, se encuentran disponibles en toda la superficie terrestre, por lo que se convierten en grandes aliadas para impulsar la independencia energética</w:t>
      </w:r>
    </w:p>
    <w:p w:rsidR="00000000" w:rsidDel="00000000" w:rsidP="00000000" w:rsidRDefault="00000000" w:rsidRPr="00000000" w14:paraId="00000190">
      <w:pPr>
        <w:rPr>
          <w:b w:val="1"/>
          <w:i w:val="1"/>
          <w:u w:val="single"/>
        </w:rPr>
      </w:pPr>
      <w:r w:rsidDel="00000000" w:rsidR="00000000" w:rsidRPr="00000000">
        <w:rPr>
          <w:b w:val="1"/>
          <w:i w:val="1"/>
          <w:u w:val="single"/>
          <w:rtl w:val="0"/>
        </w:rPr>
        <w:t xml:space="preserve">Desventajas de las fuentes alternativas de energía</w:t>
      </w:r>
    </w:p>
    <w:p w:rsidR="00000000" w:rsidDel="00000000" w:rsidP="00000000" w:rsidRDefault="00000000" w:rsidRPr="00000000" w14:paraId="00000191">
      <w:pPr>
        <w:rPr/>
      </w:pPr>
      <w:r w:rsidDel="00000000" w:rsidR="00000000" w:rsidRPr="00000000">
        <w:rPr>
          <w:rtl w:val="0"/>
        </w:rPr>
        <w:t xml:space="preserve">Se caracterizan por producir un impacto visual elevado. Para poder recoger y transformar la energía generada a través de los mencionados recursos naturales (calor, viento, agua) será necesario proceder a la instalación de determinados equipamientos, de gran tamaño, que podrían alterar la estética del paisaje.</w:t>
      </w:r>
    </w:p>
    <w:p w:rsidR="00000000" w:rsidDel="00000000" w:rsidP="00000000" w:rsidRDefault="00000000" w:rsidRPr="00000000" w14:paraId="00000192">
      <w:pPr>
        <w:rPr/>
      </w:pPr>
      <w:r w:rsidDel="00000000" w:rsidR="00000000" w:rsidRPr="00000000">
        <w:rPr>
          <w:rtl w:val="0"/>
        </w:rPr>
        <w:t xml:space="preserve">Se requieren grandes extensiones de espacio para poder generar cantidades significativas de energía. Para poder llevar a cabo la instalación de los equipos dedicados a la captación y transformación de la energía, será imprescindible disponer de una amplia extensión de terreno. Solo de esta manera será posible generar un abastecimiento energético compatible con los consumos de nuestra sociedad.</w:t>
      </w:r>
    </w:p>
    <w:p w:rsidR="00000000" w:rsidDel="00000000" w:rsidP="00000000" w:rsidRDefault="00000000" w:rsidRPr="00000000" w14:paraId="00000193">
      <w:pPr>
        <w:rPr/>
      </w:pPr>
      <w:r w:rsidDel="00000000" w:rsidR="00000000" w:rsidRPr="00000000">
        <w:rPr>
          <w:rtl w:val="0"/>
        </w:rPr>
        <w:t xml:space="preserve">No siempre se obtiene la misma energía con ellas. La cantidad de energía generada por las energías alternativas variará en función de los recursos naturales disponibles. Por lo que en ocasiones no se puede garantizar el suministro constante.</w:t>
      </w:r>
    </w:p>
    <w:sectPr>
      <w:headerReference r:id="rId13" w:type="default"/>
      <w:headerReference r:id="rId14" w:type="first"/>
      <w:headerReference r:id="rId15" w:type="even"/>
      <w:footerReference r:id="rId16" w:type="default"/>
      <w:footerReference r:id="rId17" w:type="first"/>
      <w:footerReference r:id="rId18" w:type="even"/>
      <w:pgSz w:h="12240" w:w="15840" w:orient="landscape"/>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wentieth 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7.png"/><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