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A4137D">
        <w:rPr>
          <w:rFonts w:ascii="Tw Cen MT" w:hAnsi="Tw Cen MT"/>
          <w:b/>
          <w:bCs/>
          <w:color w:val="44546A" w:themeColor="text2"/>
        </w:rPr>
        <w:t>3</w:t>
      </w:r>
      <w:r w:rsidR="00961D29">
        <w:rPr>
          <w:rFonts w:ascii="Tw Cen MT" w:hAnsi="Tw Cen MT"/>
          <w:b/>
          <w:bCs/>
          <w:color w:val="44546A" w:themeColor="text2"/>
        </w:rPr>
        <w:t xml:space="preserve"> AL </w:t>
      </w:r>
      <w:r w:rsidR="00A4137D">
        <w:rPr>
          <w:rFonts w:ascii="Tw Cen MT" w:hAnsi="Tw Cen MT"/>
          <w:b/>
          <w:bCs/>
          <w:color w:val="44546A" w:themeColor="text2"/>
        </w:rPr>
        <w:t>7</w:t>
      </w:r>
      <w:r w:rsidR="00EF7578">
        <w:rPr>
          <w:rFonts w:ascii="Tw Cen MT" w:hAnsi="Tw Cen MT"/>
          <w:b/>
          <w:bCs/>
          <w:color w:val="44546A" w:themeColor="text2"/>
        </w:rPr>
        <w:t xml:space="preserve"> DE </w:t>
      </w:r>
      <w:r w:rsidR="00A4137D">
        <w:rPr>
          <w:rFonts w:ascii="Tw Cen MT" w:hAnsi="Tw Cen MT"/>
          <w:b/>
          <w:bCs/>
          <w:color w:val="44546A" w:themeColor="text2"/>
        </w:rPr>
        <w:t>MAYO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Pr="00856EBA" w:rsidRDefault="0024094F" w:rsidP="005B46AA">
      <w:pPr>
        <w:spacing w:after="0"/>
        <w:jc w:val="center"/>
        <w:rPr>
          <w:rFonts w:ascii="Tw Cen MT" w:hAnsi="Tw Cen MT"/>
          <w:sz w:val="20"/>
        </w:rPr>
      </w:pPr>
      <w:r w:rsidRPr="00856EBA">
        <w:rPr>
          <w:rFonts w:ascii="Tw Cen MT" w:hAnsi="Tw Cen MT"/>
          <w:sz w:val="20"/>
        </w:rPr>
        <w:t>MAESTRO</w:t>
      </w:r>
      <w:r w:rsidR="000C0C3B" w:rsidRPr="00856EBA">
        <w:rPr>
          <w:rFonts w:ascii="Tw Cen MT" w:hAnsi="Tw Cen MT"/>
          <w:sz w:val="20"/>
        </w:rPr>
        <w:t xml:space="preserve"> (A</w:t>
      </w:r>
      <w:r w:rsidR="00124939" w:rsidRPr="00856EBA">
        <w:rPr>
          <w:rFonts w:ascii="Tw Cen MT" w:hAnsi="Tw Cen MT"/>
          <w:sz w:val="20"/>
        </w:rPr>
        <w:t>):</w:t>
      </w:r>
      <w:r w:rsidRPr="00856EBA">
        <w:rPr>
          <w:rFonts w:ascii="Tw Cen MT" w:hAnsi="Tw Cen MT"/>
          <w:sz w:val="20"/>
        </w:rPr>
        <w:t xml:space="preserve"> _________________</w:t>
      </w:r>
    </w:p>
    <w:tbl>
      <w:tblPr>
        <w:tblStyle w:val="Tablaconcuadrcula"/>
        <w:tblW w:w="1370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433"/>
        <w:gridCol w:w="2578"/>
        <w:gridCol w:w="1321"/>
        <w:gridCol w:w="5732"/>
        <w:gridCol w:w="2154"/>
      </w:tblGrid>
      <w:tr w:rsidR="00251B51" w:rsidRPr="00856EBA" w:rsidTr="00856EBA">
        <w:trPr>
          <w:trHeight w:val="230"/>
          <w:jc w:val="center"/>
        </w:trPr>
        <w:tc>
          <w:tcPr>
            <w:tcW w:w="483" w:type="dxa"/>
            <w:tcBorders>
              <w:top w:val="nil"/>
              <w:left w:val="nil"/>
              <w:bottom w:val="dashSmallGap" w:sz="4" w:space="0" w:color="auto"/>
              <w:right w:val="dashSmallGap" w:sz="4" w:space="0" w:color="auto"/>
            </w:tcBorders>
          </w:tcPr>
          <w:p w:rsidR="00251B51" w:rsidRPr="00856EBA" w:rsidRDefault="00251B51" w:rsidP="008273C7">
            <w:pPr>
              <w:jc w:val="center"/>
              <w:rPr>
                <w:rFonts w:ascii="Tw Cen MT" w:hAnsi="Tw Cen MT"/>
                <w:sz w:val="20"/>
              </w:rPr>
            </w:pPr>
          </w:p>
        </w:tc>
        <w:tc>
          <w:tcPr>
            <w:tcW w:w="1433" w:type="dxa"/>
            <w:tcBorders>
              <w:left w:val="dashSmallGap" w:sz="4" w:space="0" w:color="auto"/>
              <w:bottom w:val="dashSmallGap" w:sz="4" w:space="0" w:color="auto"/>
            </w:tcBorders>
            <w:shd w:val="clear" w:color="auto" w:fill="ED7D31" w:themeFill="accent2"/>
            <w:vAlign w:val="center"/>
          </w:tcPr>
          <w:p w:rsidR="00251B51" w:rsidRPr="00856EBA" w:rsidRDefault="00251B51" w:rsidP="0090730A">
            <w:pPr>
              <w:jc w:val="center"/>
              <w:rPr>
                <w:rFonts w:ascii="Tw Cen MT" w:hAnsi="Tw Cen MT"/>
                <w:sz w:val="20"/>
              </w:rPr>
            </w:pPr>
            <w:r w:rsidRPr="00856EBA">
              <w:rPr>
                <w:rFonts w:ascii="Tw Cen MT" w:hAnsi="Tw Cen MT"/>
                <w:sz w:val="20"/>
              </w:rPr>
              <w:t>ASIGNATURA</w:t>
            </w:r>
          </w:p>
        </w:tc>
        <w:tc>
          <w:tcPr>
            <w:tcW w:w="2578" w:type="dxa"/>
            <w:tcBorders>
              <w:bottom w:val="dashSmallGap" w:sz="4" w:space="0" w:color="auto"/>
            </w:tcBorders>
            <w:shd w:val="clear" w:color="auto" w:fill="F4B083" w:themeFill="accent2" w:themeFillTint="99"/>
            <w:vAlign w:val="center"/>
          </w:tcPr>
          <w:p w:rsidR="00251B51" w:rsidRPr="00856EBA" w:rsidRDefault="00251B51" w:rsidP="0090730A">
            <w:pPr>
              <w:jc w:val="center"/>
              <w:rPr>
                <w:rFonts w:ascii="Tw Cen MT" w:hAnsi="Tw Cen MT"/>
                <w:sz w:val="20"/>
              </w:rPr>
            </w:pPr>
            <w:r w:rsidRPr="00856EBA">
              <w:rPr>
                <w:rFonts w:ascii="Tw Cen MT" w:hAnsi="Tw Cen MT"/>
                <w:sz w:val="20"/>
              </w:rPr>
              <w:t>APRENDIZAJE ESPERADO</w:t>
            </w:r>
          </w:p>
        </w:tc>
        <w:tc>
          <w:tcPr>
            <w:tcW w:w="1321" w:type="dxa"/>
            <w:tcBorders>
              <w:bottom w:val="dashSmallGap" w:sz="4" w:space="0" w:color="auto"/>
            </w:tcBorders>
            <w:shd w:val="clear" w:color="auto" w:fill="ED7D31" w:themeFill="accent2"/>
            <w:vAlign w:val="center"/>
          </w:tcPr>
          <w:p w:rsidR="00251B51" w:rsidRPr="00856EBA" w:rsidRDefault="00251B51" w:rsidP="0090730A">
            <w:pPr>
              <w:jc w:val="center"/>
              <w:rPr>
                <w:rFonts w:ascii="Tw Cen MT" w:hAnsi="Tw Cen MT"/>
                <w:sz w:val="20"/>
              </w:rPr>
            </w:pPr>
            <w:r w:rsidRPr="00856EBA">
              <w:rPr>
                <w:rFonts w:ascii="Tw Cen MT" w:hAnsi="Tw Cen MT"/>
                <w:sz w:val="20"/>
              </w:rPr>
              <w:t xml:space="preserve">PROGRAMA DE TV </w:t>
            </w:r>
          </w:p>
        </w:tc>
        <w:tc>
          <w:tcPr>
            <w:tcW w:w="5732" w:type="dxa"/>
            <w:shd w:val="clear" w:color="auto" w:fill="F4B083" w:themeFill="accent2" w:themeFillTint="99"/>
            <w:vAlign w:val="center"/>
          </w:tcPr>
          <w:p w:rsidR="00251B51" w:rsidRPr="00856EBA" w:rsidRDefault="009E08C4" w:rsidP="0090730A">
            <w:pPr>
              <w:jc w:val="center"/>
              <w:rPr>
                <w:rFonts w:ascii="Tw Cen MT" w:hAnsi="Tw Cen MT"/>
                <w:sz w:val="20"/>
              </w:rPr>
            </w:pPr>
            <w:r w:rsidRPr="00856EBA">
              <w:rPr>
                <w:rFonts w:ascii="Tw Cen MT" w:hAnsi="Tw Cen MT"/>
                <w:sz w:val="20"/>
              </w:rPr>
              <w:t>ACTIVIDADES</w:t>
            </w:r>
          </w:p>
        </w:tc>
        <w:tc>
          <w:tcPr>
            <w:tcW w:w="2154" w:type="dxa"/>
            <w:shd w:val="clear" w:color="auto" w:fill="ED7D31" w:themeFill="accent2"/>
            <w:vAlign w:val="center"/>
          </w:tcPr>
          <w:p w:rsidR="00251B51" w:rsidRPr="00856EBA" w:rsidRDefault="00251B51" w:rsidP="0090730A">
            <w:pPr>
              <w:jc w:val="center"/>
              <w:rPr>
                <w:rFonts w:ascii="Tw Cen MT" w:hAnsi="Tw Cen MT"/>
                <w:sz w:val="20"/>
              </w:rPr>
            </w:pPr>
            <w:r w:rsidRPr="00856EBA">
              <w:rPr>
                <w:rFonts w:ascii="Tw Cen MT" w:hAnsi="Tw Cen MT"/>
                <w:sz w:val="18"/>
              </w:rPr>
              <w:t>SEGUIMIENTO Y RETROALIMENTACIÓN</w:t>
            </w:r>
          </w:p>
        </w:tc>
      </w:tr>
      <w:tr w:rsidR="007F4063" w:rsidTr="00856EBA">
        <w:trPr>
          <w:cantSplit/>
          <w:trHeight w:val="1301"/>
          <w:jc w:val="center"/>
        </w:trPr>
        <w:tc>
          <w:tcPr>
            <w:tcW w:w="483"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578" w:type="dxa"/>
            <w:tcBorders>
              <w:top w:val="dashSmallGap" w:sz="4" w:space="0" w:color="auto"/>
              <w:left w:val="dashSmallGap" w:sz="4" w:space="0" w:color="auto"/>
              <w:bottom w:val="dashSmallGap" w:sz="4" w:space="0" w:color="auto"/>
              <w:right w:val="dashSmallGap" w:sz="4" w:space="0" w:color="auto"/>
            </w:tcBorders>
          </w:tcPr>
          <w:p w:rsidR="007F4063" w:rsidRPr="00AD0D56" w:rsidRDefault="000B7B31" w:rsidP="000B7B31">
            <w:pPr>
              <w:rPr>
                <w:rFonts w:ascii="Tw Cen MT" w:hAnsi="Tw Cen MT"/>
                <w:sz w:val="20"/>
                <w:szCs w:val="20"/>
              </w:rPr>
            </w:pPr>
            <w:r>
              <w:rPr>
                <w:rFonts w:ascii="Tw Cen MT" w:hAnsi="Tw Cen MT"/>
                <w:sz w:val="20"/>
                <w:szCs w:val="20"/>
              </w:rPr>
              <w:t xml:space="preserve">Practica </w:t>
            </w:r>
            <w:r w:rsidRPr="000B7B31">
              <w:rPr>
                <w:rFonts w:ascii="Tw Cen MT" w:hAnsi="Tw Cen MT"/>
                <w:sz w:val="20"/>
                <w:szCs w:val="20"/>
              </w:rPr>
              <w:t>hábitos de higiene y limpieza que</w:t>
            </w:r>
            <w:r w:rsidR="006F154C">
              <w:rPr>
                <w:rFonts w:ascii="Tw Cen MT" w:hAnsi="Tw Cen MT"/>
                <w:sz w:val="20"/>
                <w:szCs w:val="20"/>
              </w:rPr>
              <w:t xml:space="preserve"> </w:t>
            </w:r>
            <w:r w:rsidRPr="000B7B31">
              <w:rPr>
                <w:rFonts w:ascii="Tw Cen MT" w:hAnsi="Tw Cen MT"/>
                <w:sz w:val="20"/>
                <w:szCs w:val="20"/>
              </w:rPr>
              <w:t>favorecen el cuidado de sí, con base en</w:t>
            </w:r>
            <w:r w:rsidR="00AA0A74">
              <w:rPr>
                <w:rFonts w:ascii="Tw Cen MT" w:hAnsi="Tw Cen MT"/>
                <w:sz w:val="20"/>
                <w:szCs w:val="20"/>
              </w:rPr>
              <w:t xml:space="preserve"> </w:t>
            </w:r>
            <w:r w:rsidRPr="000B7B31">
              <w:rPr>
                <w:rFonts w:ascii="Tw Cen MT" w:hAnsi="Tw Cen MT"/>
                <w:sz w:val="20"/>
                <w:szCs w:val="20"/>
              </w:rPr>
              <w:t>la impor</w:t>
            </w:r>
            <w:r>
              <w:rPr>
                <w:rFonts w:ascii="Tw Cen MT" w:hAnsi="Tw Cen MT"/>
                <w:sz w:val="20"/>
                <w:szCs w:val="20"/>
              </w:rPr>
              <w:t xml:space="preserve">tancia que tiene para su salud, </w:t>
            </w:r>
            <w:r w:rsidRPr="000B7B31">
              <w:rPr>
                <w:rFonts w:ascii="Tw Cen MT" w:hAnsi="Tw Cen MT"/>
                <w:sz w:val="20"/>
                <w:szCs w:val="20"/>
              </w:rPr>
              <w:t>la de su familia, escuela y comunidad.</w:t>
            </w:r>
          </w:p>
        </w:tc>
        <w:tc>
          <w:tcPr>
            <w:tcW w:w="1321" w:type="dxa"/>
            <w:tcBorders>
              <w:top w:val="dashSmallGap" w:sz="4" w:space="0" w:color="auto"/>
              <w:left w:val="dashSmallGap" w:sz="4" w:space="0" w:color="auto"/>
              <w:bottom w:val="dashSmallGap" w:sz="4" w:space="0" w:color="auto"/>
              <w:right w:val="single" w:sz="3" w:space="0" w:color="000000"/>
            </w:tcBorders>
          </w:tcPr>
          <w:p w:rsidR="000B7B31" w:rsidRPr="000B7B31" w:rsidRDefault="000B7B31" w:rsidP="000B7B31">
            <w:pPr>
              <w:rPr>
                <w:rFonts w:ascii="Tw Cen MT" w:hAnsi="Tw Cen MT"/>
                <w:sz w:val="20"/>
                <w:szCs w:val="20"/>
              </w:rPr>
            </w:pPr>
            <w:r w:rsidRPr="000B7B31">
              <w:rPr>
                <w:rFonts w:ascii="Tw Cen MT" w:hAnsi="Tw Cen MT"/>
                <w:sz w:val="20"/>
                <w:szCs w:val="20"/>
              </w:rPr>
              <w:t>El hábito de cuidar</w:t>
            </w:r>
          </w:p>
          <w:p w:rsidR="007F4063" w:rsidRPr="00AD0D56" w:rsidRDefault="000B7B31" w:rsidP="000B7B31">
            <w:pPr>
              <w:rPr>
                <w:rFonts w:ascii="Tw Cen MT" w:hAnsi="Tw Cen MT"/>
                <w:sz w:val="20"/>
                <w:szCs w:val="20"/>
              </w:rPr>
            </w:pPr>
            <w:r w:rsidRPr="000B7B31">
              <w:rPr>
                <w:rFonts w:ascii="Tw Cen MT" w:hAnsi="Tw Cen MT"/>
                <w:sz w:val="20"/>
                <w:szCs w:val="20"/>
              </w:rPr>
              <w:t>nuestra salud</w:t>
            </w:r>
          </w:p>
        </w:tc>
        <w:tc>
          <w:tcPr>
            <w:tcW w:w="5732" w:type="dxa"/>
          </w:tcPr>
          <w:p w:rsidR="00961D29" w:rsidRDefault="00AA0A74" w:rsidP="006033B9">
            <w:pPr>
              <w:jc w:val="both"/>
              <w:rPr>
                <w:rFonts w:ascii="Tw Cen MT" w:hAnsi="Tw Cen MT"/>
                <w:sz w:val="20"/>
                <w:szCs w:val="20"/>
                <w:lang w:val="es-ES"/>
              </w:rPr>
            </w:pPr>
            <w:r>
              <w:rPr>
                <w:rFonts w:ascii="Tw Cen MT" w:hAnsi="Tw Cen MT"/>
                <w:sz w:val="20"/>
                <w:szCs w:val="20"/>
                <w:lang w:val="es-ES"/>
              </w:rPr>
              <w:t xml:space="preserve">Es muy importante mantener el hábito de higiene en nuestro hogar, así cuidamos nuestra salud y la de nuestras familias,  evitando la propagación de virus y enfermedades. </w:t>
            </w:r>
          </w:p>
          <w:p w:rsidR="00AA0A74" w:rsidRPr="009E08C4" w:rsidRDefault="00AA0A74" w:rsidP="006033B9">
            <w:pPr>
              <w:jc w:val="both"/>
              <w:rPr>
                <w:rFonts w:ascii="Tw Cen MT" w:hAnsi="Tw Cen MT"/>
                <w:sz w:val="20"/>
                <w:szCs w:val="20"/>
                <w:lang w:val="es-ES"/>
              </w:rPr>
            </w:pPr>
            <w:r>
              <w:rPr>
                <w:rFonts w:ascii="Tw Cen MT" w:hAnsi="Tw Cen MT"/>
                <w:sz w:val="20"/>
                <w:szCs w:val="20"/>
                <w:lang w:val="es-ES"/>
              </w:rPr>
              <w:t xml:space="preserve">1.- Elabora en tu cuaderno una carta, en donde invites a tus compañeros del salón a mantener hábitos de higiene para cuidar nuestra salud. </w:t>
            </w:r>
          </w:p>
        </w:tc>
        <w:tc>
          <w:tcPr>
            <w:tcW w:w="2154"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856EBA">
        <w:trPr>
          <w:cantSplit/>
          <w:trHeight w:val="540"/>
          <w:jc w:val="center"/>
        </w:trPr>
        <w:tc>
          <w:tcPr>
            <w:tcW w:w="483"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578" w:type="dxa"/>
            <w:tcBorders>
              <w:top w:val="dashSmallGap" w:sz="4" w:space="0" w:color="auto"/>
              <w:left w:val="dashSmallGap" w:sz="4" w:space="0" w:color="auto"/>
              <w:bottom w:val="dashSmallGap" w:sz="4" w:space="0" w:color="auto"/>
              <w:right w:val="dashSmallGap" w:sz="4" w:space="0" w:color="auto"/>
            </w:tcBorders>
          </w:tcPr>
          <w:p w:rsidR="007F4063" w:rsidRPr="00AD0D56" w:rsidRDefault="000B7B31" w:rsidP="000B7B31">
            <w:pPr>
              <w:rPr>
                <w:rFonts w:ascii="Tw Cen MT" w:hAnsi="Tw Cen MT"/>
                <w:sz w:val="20"/>
                <w:szCs w:val="20"/>
              </w:rPr>
            </w:pPr>
            <w:r>
              <w:rPr>
                <w:rFonts w:ascii="Tw Cen MT" w:hAnsi="Tw Cen MT"/>
                <w:sz w:val="20"/>
                <w:szCs w:val="20"/>
              </w:rPr>
              <w:t xml:space="preserve">Vincula las </w:t>
            </w:r>
            <w:r w:rsidRPr="000B7B31">
              <w:rPr>
                <w:rFonts w:ascii="Tw Cen MT" w:hAnsi="Tw Cen MT"/>
                <w:sz w:val="20"/>
                <w:szCs w:val="20"/>
              </w:rPr>
              <w:t>diversas emociones relacionadas con la</w:t>
            </w:r>
            <w:r w:rsidR="00856EBA">
              <w:rPr>
                <w:rFonts w:ascii="Tw Cen MT" w:hAnsi="Tw Cen MT"/>
                <w:sz w:val="20"/>
                <w:szCs w:val="20"/>
              </w:rPr>
              <w:t xml:space="preserve"> </w:t>
            </w:r>
            <w:r w:rsidRPr="000B7B31">
              <w:rPr>
                <w:rFonts w:ascii="Tw Cen MT" w:hAnsi="Tw Cen MT"/>
                <w:sz w:val="20"/>
                <w:szCs w:val="20"/>
              </w:rPr>
              <w:t>alegría, i</w:t>
            </w:r>
            <w:r>
              <w:rPr>
                <w:rFonts w:ascii="Tw Cen MT" w:hAnsi="Tw Cen MT"/>
                <w:sz w:val="20"/>
                <w:szCs w:val="20"/>
              </w:rPr>
              <w:t xml:space="preserve">dentifica la intensidad de cada </w:t>
            </w:r>
            <w:r w:rsidRPr="000B7B31">
              <w:rPr>
                <w:rFonts w:ascii="Tw Cen MT" w:hAnsi="Tw Cen MT"/>
                <w:sz w:val="20"/>
                <w:szCs w:val="20"/>
              </w:rPr>
              <w:t>una y</w:t>
            </w:r>
            <w:r>
              <w:rPr>
                <w:rFonts w:ascii="Tw Cen MT" w:hAnsi="Tw Cen MT"/>
                <w:sz w:val="20"/>
                <w:szCs w:val="20"/>
              </w:rPr>
              <w:t xml:space="preserve"> cómo las puede aprovechar para </w:t>
            </w:r>
            <w:r w:rsidRPr="000B7B31">
              <w:rPr>
                <w:rFonts w:ascii="Tw Cen MT" w:hAnsi="Tw Cen MT"/>
                <w:sz w:val="20"/>
                <w:szCs w:val="20"/>
              </w:rPr>
              <w:t>el bienestar propio y de los demás</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0B7B31" w:rsidP="000B7B31">
            <w:pPr>
              <w:rPr>
                <w:rFonts w:ascii="Tw Cen MT" w:hAnsi="Tw Cen MT"/>
                <w:sz w:val="20"/>
                <w:szCs w:val="20"/>
              </w:rPr>
            </w:pPr>
            <w:r>
              <w:rPr>
                <w:rFonts w:ascii="Tw Cen MT" w:hAnsi="Tw Cen MT"/>
                <w:sz w:val="20"/>
                <w:szCs w:val="20"/>
              </w:rPr>
              <w:t xml:space="preserve">En sus marcas, listos, ¡a </w:t>
            </w:r>
            <w:r w:rsidRPr="000B7B31">
              <w:rPr>
                <w:rFonts w:ascii="Tw Cen MT" w:hAnsi="Tw Cen MT"/>
                <w:sz w:val="20"/>
                <w:szCs w:val="20"/>
              </w:rPr>
              <w:t>sonreír!</w:t>
            </w:r>
          </w:p>
        </w:tc>
        <w:tc>
          <w:tcPr>
            <w:tcW w:w="5732" w:type="dxa"/>
          </w:tcPr>
          <w:p w:rsidR="00DC2A43" w:rsidRDefault="00856EBA" w:rsidP="00E26953">
            <w:pPr>
              <w:jc w:val="both"/>
              <w:rPr>
                <w:rFonts w:ascii="Tw Cen MT" w:hAnsi="Tw Cen MT"/>
                <w:sz w:val="20"/>
                <w:szCs w:val="20"/>
              </w:rPr>
            </w:pPr>
            <w:r>
              <w:rPr>
                <w:rFonts w:ascii="Tw Cen MT" w:hAnsi="Tw Cen MT"/>
                <w:sz w:val="20"/>
                <w:szCs w:val="20"/>
              </w:rPr>
              <w:t xml:space="preserve">Completa las siguientes oraciones según la emoción que te haga sentir. </w:t>
            </w:r>
          </w:p>
          <w:p w:rsidR="00856EBA" w:rsidRDefault="00856EBA" w:rsidP="00E26953">
            <w:pPr>
              <w:jc w:val="both"/>
              <w:rPr>
                <w:rFonts w:ascii="Tw Cen MT" w:hAnsi="Tw Cen MT"/>
                <w:sz w:val="20"/>
                <w:szCs w:val="20"/>
              </w:rPr>
            </w:pPr>
            <w:r>
              <w:rPr>
                <w:rFonts w:ascii="Tw Cen MT" w:hAnsi="Tw Cen MT"/>
                <w:sz w:val="20"/>
                <w:szCs w:val="20"/>
              </w:rPr>
              <w:t>1.-El fin de semana saldré de paseo con mis padres, eso me hace sentir:____________ porque:___________________________</w:t>
            </w:r>
          </w:p>
          <w:p w:rsidR="00856EBA" w:rsidRDefault="00856EBA" w:rsidP="00E26953">
            <w:pPr>
              <w:jc w:val="both"/>
              <w:rPr>
                <w:rFonts w:ascii="Tw Cen MT" w:hAnsi="Tw Cen MT"/>
                <w:sz w:val="20"/>
                <w:szCs w:val="20"/>
              </w:rPr>
            </w:pPr>
            <w:r>
              <w:rPr>
                <w:rFonts w:ascii="Tw Cen MT" w:hAnsi="Tw Cen MT"/>
                <w:sz w:val="20"/>
                <w:szCs w:val="20"/>
              </w:rPr>
              <w:t>2.- Me siento: _____________ porque me dejaron mucha tarea.</w:t>
            </w:r>
          </w:p>
          <w:p w:rsidR="00856EBA" w:rsidRPr="00016C11" w:rsidRDefault="00856EBA" w:rsidP="00E26953">
            <w:pPr>
              <w:jc w:val="both"/>
              <w:rPr>
                <w:rFonts w:ascii="Tw Cen MT" w:hAnsi="Tw Cen MT"/>
                <w:sz w:val="20"/>
                <w:szCs w:val="20"/>
              </w:rPr>
            </w:pPr>
            <w:r>
              <w:rPr>
                <w:rFonts w:ascii="Tw Cen MT" w:hAnsi="Tw Cen MT"/>
                <w:sz w:val="20"/>
                <w:szCs w:val="20"/>
              </w:rPr>
              <w:t>3.- Mi abuelo me dijo que cuando tuviera 10 en mi boleta me daría una sorpresa, eso me hace sentir: ________________________</w:t>
            </w:r>
          </w:p>
        </w:tc>
        <w:tc>
          <w:tcPr>
            <w:tcW w:w="2154" w:type="dxa"/>
            <w:vMerge/>
          </w:tcPr>
          <w:p w:rsidR="007F4063" w:rsidRPr="00016C11" w:rsidRDefault="007F4063" w:rsidP="00AD0D56">
            <w:pPr>
              <w:rPr>
                <w:rFonts w:ascii="Tw Cen MT" w:hAnsi="Tw Cen MT"/>
                <w:sz w:val="20"/>
                <w:szCs w:val="20"/>
              </w:rPr>
            </w:pPr>
          </w:p>
        </w:tc>
      </w:tr>
      <w:tr w:rsidR="007F4063" w:rsidTr="00856EBA">
        <w:trPr>
          <w:cantSplit/>
          <w:trHeight w:val="513"/>
          <w:jc w:val="center"/>
        </w:trPr>
        <w:tc>
          <w:tcPr>
            <w:tcW w:w="483"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578" w:type="dxa"/>
            <w:tcBorders>
              <w:top w:val="dashSmallGap" w:sz="4" w:space="0" w:color="auto"/>
              <w:left w:val="dashSmallGap" w:sz="4" w:space="0" w:color="auto"/>
              <w:bottom w:val="dashSmallGap" w:sz="4" w:space="0" w:color="auto"/>
              <w:right w:val="dashSmallGap" w:sz="4" w:space="0" w:color="auto"/>
            </w:tcBorders>
          </w:tcPr>
          <w:p w:rsidR="007F4063" w:rsidRPr="00C42283" w:rsidRDefault="000B7B31" w:rsidP="000B7B31">
            <w:pPr>
              <w:rPr>
                <w:rFonts w:ascii="Tw Cen MT" w:eastAsia="Arial MT" w:hAnsi="Tw Cen MT" w:cs="Arial MT"/>
                <w:sz w:val="20"/>
                <w:szCs w:val="20"/>
              </w:rPr>
            </w:pPr>
            <w:r>
              <w:rPr>
                <w:rFonts w:ascii="Tw Cen MT" w:eastAsia="Arial MT" w:hAnsi="Tw Cen MT" w:cs="Arial MT"/>
                <w:sz w:val="20"/>
                <w:szCs w:val="20"/>
              </w:rPr>
              <w:t xml:space="preserve">Conoce otras realidades </w:t>
            </w:r>
            <w:r w:rsidRPr="000B7B31">
              <w:rPr>
                <w:rFonts w:ascii="Tw Cen MT" w:eastAsia="Arial MT" w:hAnsi="Tw Cen MT" w:cs="Arial MT"/>
                <w:sz w:val="20"/>
                <w:szCs w:val="20"/>
              </w:rPr>
              <w:t>por medio de la literatura.</w:t>
            </w:r>
            <w:r w:rsidR="00856EBA">
              <w:rPr>
                <w:rFonts w:ascii="Tw Cen MT" w:eastAsia="Arial MT" w:hAnsi="Tw Cen MT" w:cs="Arial MT"/>
                <w:sz w:val="20"/>
                <w:szCs w:val="20"/>
              </w:rPr>
              <w:t xml:space="preserve"> </w:t>
            </w:r>
            <w:r w:rsidRPr="000B7B31">
              <w:rPr>
                <w:rFonts w:ascii="Tw Cen MT" w:eastAsia="Arial MT" w:hAnsi="Tw Cen MT" w:cs="Arial MT"/>
                <w:sz w:val="20"/>
                <w:szCs w:val="20"/>
              </w:rPr>
              <w:t>Lee y reflexi</w:t>
            </w:r>
            <w:r>
              <w:rPr>
                <w:rFonts w:ascii="Tw Cen MT" w:eastAsia="Arial MT" w:hAnsi="Tw Cen MT" w:cs="Arial MT"/>
                <w:sz w:val="20"/>
                <w:szCs w:val="20"/>
              </w:rPr>
              <w:t xml:space="preserve">ona en torno a los trabajadores </w:t>
            </w:r>
            <w:r w:rsidRPr="000B7B31">
              <w:rPr>
                <w:rFonts w:ascii="Tw Cen MT" w:eastAsia="Arial MT" w:hAnsi="Tw Cen MT" w:cs="Arial MT"/>
                <w:sz w:val="20"/>
                <w:szCs w:val="20"/>
              </w:rPr>
              <w:t>como personajes de la literatura mexicana.</w:t>
            </w:r>
          </w:p>
        </w:tc>
        <w:tc>
          <w:tcPr>
            <w:tcW w:w="1321" w:type="dxa"/>
            <w:tcBorders>
              <w:top w:val="dashSmallGap" w:sz="4" w:space="0" w:color="auto"/>
              <w:left w:val="dashSmallGap" w:sz="4" w:space="0" w:color="auto"/>
              <w:bottom w:val="dashSmallGap" w:sz="4" w:space="0" w:color="auto"/>
              <w:right w:val="single" w:sz="3" w:space="0" w:color="000000"/>
            </w:tcBorders>
          </w:tcPr>
          <w:p w:rsidR="000B7B31" w:rsidRPr="000B7B31" w:rsidRDefault="000B7B31" w:rsidP="000B7B31">
            <w:pPr>
              <w:rPr>
                <w:rFonts w:ascii="Tw Cen MT" w:hAnsi="Tw Cen MT"/>
                <w:sz w:val="20"/>
                <w:szCs w:val="20"/>
              </w:rPr>
            </w:pPr>
            <w:r w:rsidRPr="000B7B31">
              <w:rPr>
                <w:rFonts w:ascii="Tw Cen MT" w:hAnsi="Tw Cen MT"/>
                <w:sz w:val="20"/>
                <w:szCs w:val="20"/>
              </w:rPr>
              <w:t>Los trabajadores como</w:t>
            </w:r>
          </w:p>
          <w:p w:rsidR="000B7B31" w:rsidRPr="000B7B31" w:rsidRDefault="000B7B31" w:rsidP="000B7B31">
            <w:pPr>
              <w:rPr>
                <w:rFonts w:ascii="Tw Cen MT" w:hAnsi="Tw Cen MT"/>
                <w:sz w:val="20"/>
                <w:szCs w:val="20"/>
              </w:rPr>
            </w:pPr>
            <w:r w:rsidRPr="000B7B31">
              <w:rPr>
                <w:rFonts w:ascii="Tw Cen MT" w:hAnsi="Tw Cen MT"/>
                <w:sz w:val="20"/>
                <w:szCs w:val="20"/>
              </w:rPr>
              <w:t>personajes en la literatura</w:t>
            </w:r>
          </w:p>
          <w:p w:rsidR="007F4063" w:rsidRPr="00AD0D56" w:rsidRDefault="000B7B31" w:rsidP="000B7B31">
            <w:pPr>
              <w:rPr>
                <w:rFonts w:ascii="Tw Cen MT" w:hAnsi="Tw Cen MT"/>
                <w:sz w:val="20"/>
                <w:szCs w:val="20"/>
              </w:rPr>
            </w:pPr>
            <w:r w:rsidRPr="000B7B31">
              <w:rPr>
                <w:rFonts w:ascii="Tw Cen MT" w:hAnsi="Tw Cen MT"/>
                <w:sz w:val="20"/>
                <w:szCs w:val="20"/>
              </w:rPr>
              <w:t>mexicana</w:t>
            </w:r>
          </w:p>
        </w:tc>
        <w:tc>
          <w:tcPr>
            <w:tcW w:w="5732" w:type="dxa"/>
          </w:tcPr>
          <w:p w:rsidR="00E972E6" w:rsidRDefault="00E972E6" w:rsidP="00E26953">
            <w:pPr>
              <w:jc w:val="both"/>
              <w:rPr>
                <w:rFonts w:ascii="Tw Cen MT" w:hAnsi="Tw Cen MT"/>
                <w:sz w:val="20"/>
                <w:szCs w:val="20"/>
              </w:rPr>
            </w:pPr>
            <w:r>
              <w:rPr>
                <w:rFonts w:ascii="Tw Cen MT" w:hAnsi="Tw Cen MT"/>
                <w:sz w:val="20"/>
                <w:szCs w:val="20"/>
              </w:rPr>
              <w:t xml:space="preserve">Lee el origen de la conmemoración del 1 de </w:t>
            </w:r>
            <w:r w:rsidR="00856EBA">
              <w:rPr>
                <w:rFonts w:ascii="Tw Cen MT" w:hAnsi="Tw Cen MT"/>
                <w:sz w:val="20"/>
                <w:szCs w:val="20"/>
              </w:rPr>
              <w:t xml:space="preserve"> Mayo que se encuentra en el A</w:t>
            </w:r>
            <w:r>
              <w:rPr>
                <w:rFonts w:ascii="Tw Cen MT" w:hAnsi="Tw Cen MT"/>
                <w:sz w:val="20"/>
                <w:szCs w:val="20"/>
              </w:rPr>
              <w:t>nexo #1 de este documento, posteriormente resuelve las siguientes preguntas en tu cuaderno:</w:t>
            </w:r>
          </w:p>
          <w:p w:rsidR="00E972E6" w:rsidRDefault="00E972E6" w:rsidP="00E26953">
            <w:pPr>
              <w:jc w:val="both"/>
              <w:rPr>
                <w:rFonts w:ascii="Tw Cen MT" w:hAnsi="Tw Cen MT"/>
                <w:sz w:val="20"/>
                <w:szCs w:val="20"/>
              </w:rPr>
            </w:pPr>
            <w:r>
              <w:rPr>
                <w:rFonts w:ascii="Tw Cen MT" w:hAnsi="Tw Cen MT"/>
                <w:sz w:val="20"/>
                <w:szCs w:val="20"/>
              </w:rPr>
              <w:t>¿Dónde se originó la primera manifestación?</w:t>
            </w:r>
          </w:p>
          <w:p w:rsidR="00E972E6" w:rsidRDefault="00E972E6" w:rsidP="00E26953">
            <w:pPr>
              <w:jc w:val="both"/>
              <w:rPr>
                <w:rFonts w:ascii="Tw Cen MT" w:hAnsi="Tw Cen MT"/>
                <w:sz w:val="20"/>
                <w:szCs w:val="20"/>
              </w:rPr>
            </w:pPr>
            <w:r>
              <w:rPr>
                <w:rFonts w:ascii="Tw Cen MT" w:hAnsi="Tw Cen MT"/>
                <w:sz w:val="20"/>
                <w:szCs w:val="20"/>
              </w:rPr>
              <w:t>¿Qué era lo que exigían?</w:t>
            </w:r>
          </w:p>
          <w:p w:rsidR="00E972E6" w:rsidRDefault="00E972E6" w:rsidP="00E26953">
            <w:pPr>
              <w:jc w:val="both"/>
              <w:rPr>
                <w:rFonts w:ascii="Tw Cen MT" w:hAnsi="Tw Cen MT"/>
                <w:sz w:val="20"/>
                <w:szCs w:val="20"/>
              </w:rPr>
            </w:pPr>
            <w:r>
              <w:rPr>
                <w:rFonts w:ascii="Tw Cen MT" w:hAnsi="Tw Cen MT"/>
                <w:sz w:val="20"/>
                <w:szCs w:val="20"/>
              </w:rPr>
              <w:t>¿</w:t>
            </w:r>
            <w:r w:rsidR="00856EBA">
              <w:rPr>
                <w:rFonts w:ascii="Tw Cen MT" w:hAnsi="Tw Cen MT"/>
                <w:sz w:val="20"/>
                <w:szCs w:val="20"/>
              </w:rPr>
              <w:t>Por</w:t>
            </w:r>
            <w:r>
              <w:rPr>
                <w:rFonts w:ascii="Tw Cen MT" w:hAnsi="Tw Cen MT"/>
                <w:sz w:val="20"/>
                <w:szCs w:val="20"/>
              </w:rPr>
              <w:t xml:space="preserve"> quién estuvo liderada dicha manifestación?</w:t>
            </w:r>
          </w:p>
          <w:p w:rsidR="00E972E6" w:rsidRDefault="00E972E6" w:rsidP="00E26953">
            <w:pPr>
              <w:jc w:val="both"/>
              <w:rPr>
                <w:rFonts w:ascii="Tw Cen MT" w:hAnsi="Tw Cen MT"/>
                <w:sz w:val="20"/>
                <w:szCs w:val="20"/>
              </w:rPr>
            </w:pPr>
            <w:r>
              <w:rPr>
                <w:rFonts w:ascii="Tw Cen MT" w:hAnsi="Tw Cen MT"/>
                <w:sz w:val="20"/>
                <w:szCs w:val="20"/>
              </w:rPr>
              <w:t>¿Por qué aceptaron las peticiones los empresarios?</w:t>
            </w:r>
          </w:p>
          <w:p w:rsidR="00E972E6" w:rsidRPr="00016C11" w:rsidRDefault="00FD024D" w:rsidP="00E26953">
            <w:pPr>
              <w:jc w:val="both"/>
              <w:rPr>
                <w:rFonts w:ascii="Tw Cen MT" w:hAnsi="Tw Cen MT"/>
                <w:sz w:val="20"/>
                <w:szCs w:val="20"/>
              </w:rPr>
            </w:pPr>
            <w:r>
              <w:rPr>
                <w:rFonts w:ascii="Tw Cen MT" w:hAnsi="Tw Cen MT"/>
                <w:sz w:val="20"/>
                <w:szCs w:val="20"/>
              </w:rPr>
              <w:t>¿Cómo respondió la policía ante esta situación?</w:t>
            </w:r>
          </w:p>
        </w:tc>
        <w:tc>
          <w:tcPr>
            <w:tcW w:w="2154" w:type="dxa"/>
            <w:vMerge/>
          </w:tcPr>
          <w:p w:rsidR="007F4063" w:rsidRPr="00016C11" w:rsidRDefault="007F4063" w:rsidP="00AD0D56">
            <w:pPr>
              <w:rPr>
                <w:rFonts w:ascii="Tw Cen MT" w:hAnsi="Tw Cen MT"/>
                <w:sz w:val="20"/>
                <w:szCs w:val="20"/>
              </w:rPr>
            </w:pPr>
          </w:p>
        </w:tc>
      </w:tr>
      <w:tr w:rsidR="007F4063" w:rsidTr="00856EBA">
        <w:trPr>
          <w:cantSplit/>
          <w:trHeight w:val="423"/>
          <w:jc w:val="center"/>
        </w:trPr>
        <w:tc>
          <w:tcPr>
            <w:tcW w:w="483"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578" w:type="dxa"/>
            <w:tcBorders>
              <w:top w:val="dashSmallGap" w:sz="4" w:space="0" w:color="auto"/>
              <w:left w:val="dashSmallGap" w:sz="4" w:space="0" w:color="auto"/>
              <w:bottom w:val="dashSmallGap" w:sz="4" w:space="0" w:color="auto"/>
              <w:right w:val="dashSmallGap" w:sz="4" w:space="0" w:color="auto"/>
            </w:tcBorders>
          </w:tcPr>
          <w:p w:rsidR="007F4063" w:rsidRPr="00AD0D56" w:rsidRDefault="000B7B31" w:rsidP="000B7B31">
            <w:pPr>
              <w:pStyle w:val="Default"/>
              <w:rPr>
                <w:rFonts w:ascii="Tw Cen MT" w:eastAsia="Arial MT" w:hAnsi="Tw Cen MT" w:cs="Arial MT"/>
                <w:sz w:val="20"/>
                <w:szCs w:val="20"/>
              </w:rPr>
            </w:pPr>
            <w:r>
              <w:rPr>
                <w:rFonts w:ascii="Tw Cen MT" w:eastAsia="Arial MT" w:hAnsi="Tw Cen MT" w:cs="Arial MT"/>
                <w:sz w:val="20"/>
                <w:szCs w:val="20"/>
              </w:rPr>
              <w:t xml:space="preserve">Señala el </w:t>
            </w:r>
            <w:r w:rsidRPr="000B7B31">
              <w:rPr>
                <w:rFonts w:ascii="Tw Cen MT" w:eastAsia="Arial MT" w:hAnsi="Tw Cen MT" w:cs="Arial MT"/>
                <w:sz w:val="20"/>
                <w:szCs w:val="20"/>
              </w:rPr>
              <w:t>origen, las características y la</w:t>
            </w:r>
            <w:r w:rsidR="00856EBA">
              <w:rPr>
                <w:rFonts w:ascii="Tw Cen MT" w:eastAsia="Arial MT" w:hAnsi="Tw Cen MT" w:cs="Arial MT"/>
                <w:sz w:val="20"/>
                <w:szCs w:val="20"/>
              </w:rPr>
              <w:t xml:space="preserve"> </w:t>
            </w:r>
            <w:r w:rsidRPr="000B7B31">
              <w:rPr>
                <w:rFonts w:ascii="Tw Cen MT" w:eastAsia="Arial MT" w:hAnsi="Tw Cen MT" w:cs="Arial MT"/>
                <w:sz w:val="20"/>
                <w:szCs w:val="20"/>
              </w:rPr>
              <w:t>expansión de la civilización islámica.</w:t>
            </w:r>
          </w:p>
        </w:tc>
        <w:tc>
          <w:tcPr>
            <w:tcW w:w="1321" w:type="dxa"/>
            <w:tcBorders>
              <w:top w:val="dashSmallGap" w:sz="4" w:space="0" w:color="auto"/>
              <w:left w:val="dashSmallGap" w:sz="4" w:space="0" w:color="auto"/>
              <w:bottom w:val="dashSmallGap" w:sz="4" w:space="0" w:color="auto"/>
              <w:right w:val="single" w:sz="3" w:space="0" w:color="000000"/>
            </w:tcBorders>
          </w:tcPr>
          <w:p w:rsidR="000B7B31" w:rsidRPr="000B7B31" w:rsidRDefault="000B7B31" w:rsidP="000B7B31">
            <w:pPr>
              <w:rPr>
                <w:rFonts w:ascii="Tw Cen MT" w:eastAsia="Arial MT" w:hAnsi="Tw Cen MT" w:cs="Arial MT"/>
                <w:sz w:val="20"/>
                <w:szCs w:val="20"/>
              </w:rPr>
            </w:pPr>
            <w:r w:rsidRPr="000B7B31">
              <w:rPr>
                <w:rFonts w:ascii="Tw Cen MT" w:eastAsia="Arial MT" w:hAnsi="Tw Cen MT" w:cs="Arial MT"/>
                <w:sz w:val="20"/>
                <w:szCs w:val="20"/>
              </w:rPr>
              <w:t>El islam y la expansión</w:t>
            </w:r>
          </w:p>
          <w:p w:rsidR="007F4063" w:rsidRPr="00AD0D56" w:rsidRDefault="000B7B31" w:rsidP="000B7B31">
            <w:pPr>
              <w:rPr>
                <w:rFonts w:ascii="Tw Cen MT" w:eastAsia="Arial MT" w:hAnsi="Tw Cen MT" w:cs="Arial MT"/>
                <w:sz w:val="20"/>
                <w:szCs w:val="20"/>
              </w:rPr>
            </w:pPr>
            <w:r w:rsidRPr="000B7B31">
              <w:rPr>
                <w:rFonts w:ascii="Tw Cen MT" w:eastAsia="Arial MT" w:hAnsi="Tw Cen MT" w:cs="Arial MT"/>
                <w:sz w:val="20"/>
                <w:szCs w:val="20"/>
              </w:rPr>
              <w:t>musulmana</w:t>
            </w:r>
          </w:p>
        </w:tc>
        <w:tc>
          <w:tcPr>
            <w:tcW w:w="5732" w:type="dxa"/>
          </w:tcPr>
          <w:p w:rsidR="00E35E0C" w:rsidRDefault="00E35E0C" w:rsidP="00E35E0C">
            <w:pPr>
              <w:rPr>
                <w:rFonts w:ascii="Tw Cen MT" w:hAnsi="Tw Cen MT"/>
                <w:sz w:val="20"/>
                <w:szCs w:val="20"/>
              </w:rPr>
            </w:pPr>
            <w:r>
              <w:rPr>
                <w:rFonts w:ascii="Tw Cen MT" w:hAnsi="Tw Cen MT"/>
                <w:sz w:val="20"/>
                <w:szCs w:val="20"/>
              </w:rPr>
              <w:t xml:space="preserve">Analiza el tema “El islam y la expansión musulmana” que se encuentra ubicado en las </w:t>
            </w:r>
            <w:r w:rsidRPr="00856EBA">
              <w:rPr>
                <w:rFonts w:ascii="Tw Cen MT" w:hAnsi="Tw Cen MT"/>
                <w:sz w:val="20"/>
                <w:szCs w:val="20"/>
                <w:u w:val="single"/>
              </w:rPr>
              <w:t>páginas 94 y 95</w:t>
            </w:r>
            <w:r>
              <w:rPr>
                <w:rFonts w:ascii="Tw Cen MT" w:hAnsi="Tw Cen MT"/>
                <w:sz w:val="20"/>
                <w:szCs w:val="20"/>
              </w:rPr>
              <w:t xml:space="preserve"> de tu libro de texto, posteriormente rescata los acontecimientos más importantes y acomódalos en una línea del tiempo según su aparición en la lectura. Observa el ejemplo.</w:t>
            </w:r>
          </w:p>
          <w:p w:rsidR="00071FBB" w:rsidRPr="00016C11" w:rsidRDefault="00E35E0C" w:rsidP="00E35E0C">
            <w:pPr>
              <w:jc w:val="both"/>
              <w:rPr>
                <w:rFonts w:ascii="Tw Cen MT" w:hAnsi="Tw Cen MT"/>
                <w:sz w:val="20"/>
                <w:szCs w:val="20"/>
              </w:rPr>
            </w:pPr>
            <w:r>
              <w:rPr>
                <w:noProof/>
                <w:lang w:eastAsia="es-MX"/>
              </w:rPr>
              <w:drawing>
                <wp:inline distT="0" distB="0" distL="0" distR="0">
                  <wp:extent cx="3314700" cy="533400"/>
                  <wp:effectExtent l="19050" t="0" r="0" b="0"/>
                  <wp:docPr id="4" name="Imagen 4" descr="Organizamos nuestra historia personal en una línea de tiemp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Organizamos nuestra historia personal en una línea de tiempo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t="29165" r="8485" b="30536"/>
                          <a:stretch>
                            <a:fillRect/>
                          </a:stretch>
                        </pic:blipFill>
                        <pic:spPr bwMode="auto">
                          <a:xfrm>
                            <a:off x="0" y="0"/>
                            <a:ext cx="3314700" cy="533400"/>
                          </a:xfrm>
                          <a:prstGeom prst="rect">
                            <a:avLst/>
                          </a:prstGeom>
                          <a:noFill/>
                          <a:ln>
                            <a:noFill/>
                          </a:ln>
                        </pic:spPr>
                      </pic:pic>
                    </a:graphicData>
                  </a:graphic>
                </wp:inline>
              </w:drawing>
            </w:r>
          </w:p>
        </w:tc>
        <w:tc>
          <w:tcPr>
            <w:tcW w:w="2154" w:type="dxa"/>
            <w:vMerge/>
          </w:tcPr>
          <w:p w:rsidR="007F4063" w:rsidRPr="00016C11" w:rsidRDefault="007F4063" w:rsidP="00AD0D56">
            <w:pPr>
              <w:rPr>
                <w:rFonts w:ascii="Tw Cen MT" w:hAnsi="Tw Cen MT"/>
                <w:sz w:val="20"/>
                <w:szCs w:val="20"/>
              </w:rPr>
            </w:pPr>
          </w:p>
        </w:tc>
      </w:tr>
      <w:tr w:rsidR="007F4063" w:rsidTr="00856EBA">
        <w:trPr>
          <w:cantSplit/>
          <w:trHeight w:val="630"/>
          <w:jc w:val="center"/>
        </w:trPr>
        <w:tc>
          <w:tcPr>
            <w:tcW w:w="483"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78" w:type="dxa"/>
            <w:tcBorders>
              <w:top w:val="dashSmallGap" w:sz="4" w:space="0" w:color="auto"/>
              <w:left w:val="dashSmallGap" w:sz="4" w:space="0" w:color="auto"/>
              <w:bottom w:val="dashSmallGap" w:sz="4" w:space="0" w:color="auto"/>
              <w:right w:val="dashSmallGap" w:sz="4" w:space="0" w:color="auto"/>
            </w:tcBorders>
          </w:tcPr>
          <w:p w:rsidR="000B7B31" w:rsidRPr="00856EBA" w:rsidRDefault="000B7B31" w:rsidP="000B7B31">
            <w:pPr>
              <w:rPr>
                <w:rFonts w:ascii="Tw Cen MT" w:eastAsia="Arial MT" w:hAnsi="Tw Cen MT" w:cs="Arial MT"/>
                <w:sz w:val="18"/>
                <w:szCs w:val="20"/>
              </w:rPr>
            </w:pPr>
            <w:r w:rsidRPr="00856EBA">
              <w:rPr>
                <w:rFonts w:ascii="Tw Cen MT" w:eastAsia="Arial MT" w:hAnsi="Tw Cen MT" w:cs="Arial MT"/>
                <w:sz w:val="18"/>
                <w:szCs w:val="20"/>
              </w:rPr>
              <w:t>Reconoce diferencias socioeconómicas en el</w:t>
            </w:r>
          </w:p>
          <w:p w:rsidR="007F4063" w:rsidRPr="00AD0D56" w:rsidRDefault="000B7B31" w:rsidP="000B7B31">
            <w:pPr>
              <w:rPr>
                <w:rFonts w:ascii="Tw Cen MT" w:eastAsia="Arial MT" w:hAnsi="Tw Cen MT" w:cs="Arial MT"/>
                <w:sz w:val="20"/>
                <w:szCs w:val="20"/>
              </w:rPr>
            </w:pPr>
            <w:r w:rsidRPr="00856EBA">
              <w:rPr>
                <w:rFonts w:ascii="Tw Cen MT" w:eastAsia="Arial MT" w:hAnsi="Tw Cen MT" w:cs="Arial MT"/>
                <w:sz w:val="18"/>
                <w:szCs w:val="20"/>
              </w:rPr>
              <w:t>mundo, a partir del producto interno bruto (PIB) por habitante, empleo, escolaridad y salud</w:t>
            </w:r>
          </w:p>
        </w:tc>
        <w:tc>
          <w:tcPr>
            <w:tcW w:w="1321" w:type="dxa"/>
            <w:tcBorders>
              <w:top w:val="dashSmallGap" w:sz="4" w:space="0" w:color="auto"/>
              <w:left w:val="dashSmallGap" w:sz="4" w:space="0" w:color="auto"/>
              <w:bottom w:val="dashSmallGap" w:sz="4" w:space="0" w:color="auto"/>
              <w:right w:val="single" w:sz="3" w:space="0" w:color="000000"/>
            </w:tcBorders>
          </w:tcPr>
          <w:p w:rsidR="000B7B31" w:rsidRPr="000B7B31" w:rsidRDefault="000B7B31" w:rsidP="000B7B31">
            <w:pPr>
              <w:rPr>
                <w:rFonts w:ascii="Tw Cen MT" w:eastAsia="Arial MT" w:hAnsi="Tw Cen MT" w:cs="Arial MT"/>
                <w:sz w:val="20"/>
                <w:szCs w:val="20"/>
              </w:rPr>
            </w:pPr>
            <w:r w:rsidRPr="000B7B31">
              <w:rPr>
                <w:rFonts w:ascii="Tw Cen MT" w:eastAsia="Arial MT" w:hAnsi="Tw Cen MT" w:cs="Arial MT"/>
                <w:sz w:val="20"/>
                <w:szCs w:val="20"/>
              </w:rPr>
              <w:t>Países con mayor y menor</w:t>
            </w:r>
          </w:p>
          <w:p w:rsidR="007F4063" w:rsidRPr="00AD0D56" w:rsidRDefault="000B7B31" w:rsidP="000B7B31">
            <w:pPr>
              <w:rPr>
                <w:rFonts w:ascii="Tw Cen MT" w:eastAsia="Arial MT" w:hAnsi="Tw Cen MT" w:cs="Arial MT"/>
                <w:sz w:val="20"/>
                <w:szCs w:val="20"/>
              </w:rPr>
            </w:pPr>
            <w:r w:rsidRPr="000B7B31">
              <w:rPr>
                <w:rFonts w:ascii="Tw Cen MT" w:eastAsia="Arial MT" w:hAnsi="Tw Cen MT" w:cs="Arial MT"/>
                <w:sz w:val="20"/>
                <w:szCs w:val="20"/>
              </w:rPr>
              <w:t>desarrollo económico</w:t>
            </w:r>
          </w:p>
        </w:tc>
        <w:tc>
          <w:tcPr>
            <w:tcW w:w="5732" w:type="dxa"/>
          </w:tcPr>
          <w:p w:rsidR="005D2F1B" w:rsidRPr="00016C11" w:rsidRDefault="005E7395" w:rsidP="005B46AA">
            <w:pPr>
              <w:jc w:val="both"/>
              <w:rPr>
                <w:rFonts w:ascii="Tw Cen MT" w:hAnsi="Tw Cen MT"/>
                <w:sz w:val="20"/>
                <w:szCs w:val="20"/>
              </w:rPr>
            </w:pPr>
            <w:r>
              <w:rPr>
                <w:rFonts w:ascii="Tw Cen MT" w:hAnsi="Tw Cen MT"/>
                <w:sz w:val="20"/>
                <w:szCs w:val="20"/>
              </w:rPr>
              <w:t xml:space="preserve">Observa la tabla </w:t>
            </w:r>
            <w:r w:rsidR="00D61875">
              <w:rPr>
                <w:rFonts w:ascii="Tw Cen MT" w:hAnsi="Tw Cen MT"/>
                <w:sz w:val="20"/>
                <w:szCs w:val="20"/>
              </w:rPr>
              <w:t xml:space="preserve">de </w:t>
            </w:r>
            <w:r w:rsidR="00856EBA">
              <w:rPr>
                <w:rFonts w:ascii="Tw Cen MT" w:hAnsi="Tw Cen MT"/>
                <w:sz w:val="20"/>
                <w:szCs w:val="20"/>
              </w:rPr>
              <w:t>producto</w:t>
            </w:r>
            <w:r w:rsidR="00D61875">
              <w:rPr>
                <w:rFonts w:ascii="Tw Cen MT" w:hAnsi="Tw Cen MT"/>
                <w:sz w:val="20"/>
                <w:szCs w:val="20"/>
              </w:rPr>
              <w:t xml:space="preserve"> interno bruto per cápita al año que se encuentra en la </w:t>
            </w:r>
            <w:r w:rsidR="00D61875" w:rsidRPr="00FB58DA">
              <w:rPr>
                <w:rFonts w:ascii="Tw Cen MT" w:hAnsi="Tw Cen MT"/>
                <w:sz w:val="20"/>
                <w:szCs w:val="20"/>
                <w:u w:val="single"/>
              </w:rPr>
              <w:t>página 115</w:t>
            </w:r>
            <w:r w:rsidR="00D61875">
              <w:rPr>
                <w:rFonts w:ascii="Tw Cen MT" w:hAnsi="Tw Cen MT"/>
                <w:sz w:val="20"/>
                <w:szCs w:val="20"/>
              </w:rPr>
              <w:t xml:space="preserve"> y ubica cada país que se menciona junto con la cantidad en el mapa</w:t>
            </w:r>
            <w:r w:rsidR="00743FC7">
              <w:rPr>
                <w:rFonts w:ascii="Tw Cen MT" w:hAnsi="Tw Cen MT"/>
                <w:sz w:val="20"/>
                <w:szCs w:val="20"/>
              </w:rPr>
              <w:t xml:space="preserve"> que se encuentra en el Anexo #2</w:t>
            </w:r>
            <w:r w:rsidR="00D61875">
              <w:rPr>
                <w:rFonts w:ascii="Tw Cen MT" w:hAnsi="Tw Cen MT"/>
                <w:sz w:val="20"/>
                <w:szCs w:val="20"/>
              </w:rPr>
              <w:t xml:space="preserve"> al final de este documento (deberás de colocar la cifra en el país que corresponda).</w:t>
            </w:r>
          </w:p>
        </w:tc>
        <w:tc>
          <w:tcPr>
            <w:tcW w:w="2154" w:type="dxa"/>
            <w:vMerge/>
          </w:tcPr>
          <w:p w:rsidR="007F4063" w:rsidRPr="00016C11" w:rsidRDefault="007F4063" w:rsidP="00AD0D56">
            <w:pPr>
              <w:rPr>
                <w:rFonts w:ascii="Tw Cen MT" w:hAnsi="Tw Cen MT"/>
                <w:sz w:val="20"/>
                <w:szCs w:val="20"/>
              </w:rPr>
            </w:pPr>
          </w:p>
        </w:tc>
      </w:tr>
    </w:tbl>
    <w:p w:rsidR="000B7B31" w:rsidRDefault="000B7B31" w:rsidP="00977180">
      <w:pPr>
        <w:rPr>
          <w:rFonts w:ascii="Tw Cen MT" w:hAnsi="Tw Cen MT"/>
        </w:rPr>
      </w:pPr>
    </w:p>
    <w:tbl>
      <w:tblPr>
        <w:tblStyle w:val="Tablaconcuadrcula"/>
        <w:tblW w:w="1390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2597"/>
        <w:gridCol w:w="1472"/>
        <w:gridCol w:w="5539"/>
        <w:gridCol w:w="2398"/>
      </w:tblGrid>
      <w:tr w:rsidR="00373002" w:rsidTr="00CB5363">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597"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72"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539"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398"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373002" w:rsidTr="00CB5363">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597" w:type="dxa"/>
            <w:tcBorders>
              <w:top w:val="dashSmallGap" w:sz="4" w:space="0" w:color="auto"/>
              <w:left w:val="dashSmallGap" w:sz="4" w:space="0" w:color="auto"/>
              <w:bottom w:val="dashSmallGap" w:sz="4" w:space="0" w:color="auto"/>
              <w:right w:val="dashSmallGap" w:sz="4" w:space="0" w:color="auto"/>
            </w:tcBorders>
          </w:tcPr>
          <w:p w:rsidR="007F4063" w:rsidRPr="00AD0D56" w:rsidRDefault="000B7B31" w:rsidP="000B7B31">
            <w:pPr>
              <w:jc w:val="both"/>
              <w:rPr>
                <w:rFonts w:ascii="Tw Cen MT" w:hAnsi="Tw Cen MT"/>
                <w:sz w:val="20"/>
                <w:szCs w:val="20"/>
              </w:rPr>
            </w:pPr>
            <w:r w:rsidRPr="000B7B31">
              <w:rPr>
                <w:rFonts w:ascii="Tw Cen MT" w:hAnsi="Tw Cen MT"/>
                <w:sz w:val="20"/>
                <w:szCs w:val="20"/>
              </w:rPr>
              <w:t>Valora sus</w:t>
            </w:r>
            <w:r w:rsidR="00856EBA">
              <w:rPr>
                <w:rFonts w:ascii="Tw Cen MT" w:hAnsi="Tw Cen MT"/>
                <w:sz w:val="20"/>
                <w:szCs w:val="20"/>
              </w:rPr>
              <w:t xml:space="preserve"> </w:t>
            </w:r>
            <w:r w:rsidRPr="000B7B31">
              <w:rPr>
                <w:rFonts w:ascii="Tw Cen MT" w:hAnsi="Tw Cen MT"/>
                <w:sz w:val="20"/>
                <w:szCs w:val="20"/>
              </w:rPr>
              <w:t>habilidades y destrezas motrices al</w:t>
            </w:r>
            <w:r w:rsidR="00856EBA">
              <w:rPr>
                <w:rFonts w:ascii="Tw Cen MT" w:hAnsi="Tw Cen MT"/>
                <w:sz w:val="20"/>
                <w:szCs w:val="20"/>
              </w:rPr>
              <w:t xml:space="preserve"> </w:t>
            </w:r>
            <w:r w:rsidRPr="000B7B31">
              <w:rPr>
                <w:rFonts w:ascii="Tw Cen MT" w:hAnsi="Tw Cen MT"/>
                <w:sz w:val="20"/>
                <w:szCs w:val="20"/>
              </w:rPr>
              <w:t>participar en situaciones de juego e</w:t>
            </w:r>
            <w:r w:rsidR="00856EBA">
              <w:rPr>
                <w:rFonts w:ascii="Tw Cen MT" w:hAnsi="Tw Cen MT"/>
                <w:sz w:val="20"/>
                <w:szCs w:val="20"/>
              </w:rPr>
              <w:t xml:space="preserve"> </w:t>
            </w:r>
            <w:r w:rsidRPr="000B7B31">
              <w:rPr>
                <w:rFonts w:ascii="Tw Cen MT" w:hAnsi="Tw Cen MT"/>
                <w:sz w:val="20"/>
                <w:szCs w:val="20"/>
              </w:rPr>
              <w:t>iniciación deportiva, lo que le permite</w:t>
            </w:r>
            <w:r w:rsidR="00856EBA">
              <w:rPr>
                <w:rFonts w:ascii="Tw Cen MT" w:hAnsi="Tw Cen MT"/>
                <w:sz w:val="20"/>
                <w:szCs w:val="20"/>
              </w:rPr>
              <w:t xml:space="preserve"> </w:t>
            </w:r>
            <w:r w:rsidRPr="000B7B31">
              <w:rPr>
                <w:rFonts w:ascii="Tw Cen MT" w:hAnsi="Tw Cen MT"/>
                <w:sz w:val="20"/>
                <w:szCs w:val="20"/>
              </w:rPr>
              <w:t>sentirse y saberse competente</w:t>
            </w:r>
          </w:p>
        </w:tc>
        <w:tc>
          <w:tcPr>
            <w:tcW w:w="1472" w:type="dxa"/>
            <w:tcBorders>
              <w:top w:val="dashSmallGap" w:sz="4" w:space="0" w:color="auto"/>
              <w:left w:val="dashSmallGap" w:sz="4" w:space="0" w:color="auto"/>
              <w:bottom w:val="dashSmallGap" w:sz="4" w:space="0" w:color="auto"/>
              <w:right w:val="single" w:sz="6" w:space="0" w:color="000000"/>
            </w:tcBorders>
          </w:tcPr>
          <w:p w:rsidR="000B7B31" w:rsidRPr="000B7B31" w:rsidRDefault="000B7B31" w:rsidP="000B7B31">
            <w:pPr>
              <w:rPr>
                <w:rFonts w:ascii="Tw Cen MT" w:hAnsi="Tw Cen MT"/>
                <w:sz w:val="20"/>
                <w:szCs w:val="20"/>
              </w:rPr>
            </w:pPr>
            <w:r w:rsidRPr="000B7B31">
              <w:rPr>
                <w:rFonts w:ascii="Tw Cen MT" w:hAnsi="Tw Cen MT"/>
                <w:sz w:val="20"/>
                <w:szCs w:val="20"/>
              </w:rPr>
              <w:t>Actualizando mis</w:t>
            </w:r>
          </w:p>
          <w:p w:rsidR="007F4063" w:rsidRPr="00AD0D56" w:rsidRDefault="000B7B31" w:rsidP="000B7B31">
            <w:pPr>
              <w:rPr>
                <w:rFonts w:ascii="Tw Cen MT" w:hAnsi="Tw Cen MT"/>
                <w:sz w:val="20"/>
                <w:szCs w:val="20"/>
              </w:rPr>
            </w:pPr>
            <w:r w:rsidRPr="000B7B31">
              <w:rPr>
                <w:rFonts w:ascii="Tw Cen MT" w:hAnsi="Tw Cen MT"/>
                <w:sz w:val="20"/>
                <w:szCs w:val="20"/>
              </w:rPr>
              <w:t>aprendizajes</w:t>
            </w:r>
          </w:p>
        </w:tc>
        <w:tc>
          <w:tcPr>
            <w:tcW w:w="5539" w:type="dxa"/>
          </w:tcPr>
          <w:p w:rsidR="001F6B6D" w:rsidRDefault="005D12E7" w:rsidP="00C20DF5">
            <w:pPr>
              <w:rPr>
                <w:rFonts w:ascii="Tw Cen MT" w:hAnsi="Tw Cen MT"/>
                <w:sz w:val="20"/>
                <w:szCs w:val="20"/>
              </w:rPr>
            </w:pPr>
            <w:r>
              <w:rPr>
                <w:rFonts w:ascii="Tw Cen MT" w:hAnsi="Tw Cen MT"/>
                <w:sz w:val="20"/>
                <w:szCs w:val="20"/>
              </w:rPr>
              <w:t>Organiza en compañía de tu familia un concurso de talento. Pueden bailar, cantar su canción favorita</w:t>
            </w:r>
            <w:r w:rsidR="00CB5363">
              <w:rPr>
                <w:rFonts w:ascii="Tw Cen MT" w:hAnsi="Tw Cen MT"/>
                <w:sz w:val="20"/>
                <w:szCs w:val="20"/>
              </w:rPr>
              <w:t xml:space="preserve">, o hacer karaoke. </w:t>
            </w:r>
          </w:p>
          <w:p w:rsidR="00CB5363" w:rsidRPr="00961D29" w:rsidRDefault="00CB5363" w:rsidP="00CB5363">
            <w:pPr>
              <w:jc w:val="center"/>
              <w:rPr>
                <w:rFonts w:ascii="Tw Cen MT" w:hAnsi="Tw Cen MT"/>
                <w:sz w:val="20"/>
                <w:szCs w:val="20"/>
              </w:rPr>
            </w:pPr>
            <w:r>
              <w:rPr>
                <w:rFonts w:ascii="Tw Cen MT" w:hAnsi="Tw Cen MT"/>
                <w:noProof/>
                <w:sz w:val="20"/>
                <w:szCs w:val="20"/>
                <w:lang w:eastAsia="es-MX"/>
              </w:rPr>
              <w:drawing>
                <wp:inline distT="0" distB="0" distL="0" distR="0">
                  <wp:extent cx="1924050" cy="552450"/>
                  <wp:effectExtent l="19050" t="0" r="0" b="0"/>
                  <wp:docPr id="8" name="7 Imagen" descr="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9.jpg"/>
                          <pic:cNvPicPr/>
                        </pic:nvPicPr>
                        <pic:blipFill>
                          <a:blip r:embed="rId11" cstate="print"/>
                          <a:srcRect r="4620" b="24868"/>
                          <a:stretch>
                            <a:fillRect/>
                          </a:stretch>
                        </pic:blipFill>
                        <pic:spPr>
                          <a:xfrm>
                            <a:off x="0" y="0"/>
                            <a:ext cx="1923774" cy="552371"/>
                          </a:xfrm>
                          <a:prstGeom prst="rect">
                            <a:avLst/>
                          </a:prstGeom>
                        </pic:spPr>
                      </pic:pic>
                    </a:graphicData>
                  </a:graphic>
                </wp:inline>
              </w:drawing>
            </w:r>
          </w:p>
        </w:tc>
        <w:tc>
          <w:tcPr>
            <w:tcW w:w="2398"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73002" w:rsidTr="00CB5363">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597" w:type="dxa"/>
            <w:tcBorders>
              <w:top w:val="dashSmallGap" w:sz="4" w:space="0" w:color="auto"/>
              <w:left w:val="dashSmallGap" w:sz="4" w:space="0" w:color="auto"/>
              <w:bottom w:val="dashSmallGap" w:sz="4" w:space="0" w:color="auto"/>
              <w:right w:val="dashSmallGap" w:sz="4" w:space="0" w:color="auto"/>
            </w:tcBorders>
          </w:tcPr>
          <w:p w:rsidR="007F4063" w:rsidRPr="00CB5363" w:rsidRDefault="000B7B31" w:rsidP="000B7B31">
            <w:pPr>
              <w:jc w:val="both"/>
              <w:rPr>
                <w:rFonts w:ascii="Tw Cen MT" w:hAnsi="Tw Cen MT"/>
                <w:sz w:val="18"/>
                <w:szCs w:val="20"/>
              </w:rPr>
            </w:pPr>
            <w:r w:rsidRPr="00CB5363">
              <w:rPr>
                <w:rFonts w:ascii="Tw Cen MT" w:hAnsi="Tw Cen MT"/>
                <w:sz w:val="16"/>
                <w:szCs w:val="20"/>
              </w:rPr>
              <w:t>Identifica y aplica la</w:t>
            </w:r>
            <w:r w:rsidR="005D12E7" w:rsidRPr="00CB5363">
              <w:rPr>
                <w:rFonts w:ascii="Tw Cen MT" w:hAnsi="Tw Cen MT"/>
                <w:sz w:val="16"/>
                <w:szCs w:val="20"/>
              </w:rPr>
              <w:t xml:space="preserve"> </w:t>
            </w:r>
            <w:r w:rsidRPr="00CB5363">
              <w:rPr>
                <w:rFonts w:ascii="Tw Cen MT" w:hAnsi="Tw Cen MT"/>
                <w:sz w:val="16"/>
                <w:szCs w:val="20"/>
              </w:rPr>
              <w:t>regularidad de sucesiones con números</w:t>
            </w:r>
            <w:r w:rsidR="005D12E7" w:rsidRPr="00CB5363">
              <w:rPr>
                <w:rFonts w:ascii="Tw Cen MT" w:hAnsi="Tw Cen MT"/>
                <w:sz w:val="16"/>
                <w:szCs w:val="20"/>
              </w:rPr>
              <w:t xml:space="preserve"> </w:t>
            </w:r>
            <w:r w:rsidRPr="00CB5363">
              <w:rPr>
                <w:rFonts w:ascii="Tw Cen MT" w:hAnsi="Tw Cen MT"/>
                <w:sz w:val="16"/>
                <w:szCs w:val="20"/>
              </w:rPr>
              <w:t>(naturales, fraccionarios o decimales) que</w:t>
            </w:r>
            <w:r w:rsidR="005D12E7" w:rsidRPr="00CB5363">
              <w:rPr>
                <w:rFonts w:ascii="Tw Cen MT" w:hAnsi="Tw Cen MT"/>
                <w:sz w:val="16"/>
                <w:szCs w:val="20"/>
              </w:rPr>
              <w:t xml:space="preserve"> </w:t>
            </w:r>
            <w:r w:rsidRPr="00CB5363">
              <w:rPr>
                <w:rFonts w:ascii="Tw Cen MT" w:hAnsi="Tw Cen MT"/>
                <w:sz w:val="16"/>
                <w:szCs w:val="20"/>
              </w:rPr>
              <w:t>tengan progresión aritmética o</w:t>
            </w:r>
            <w:r w:rsidR="005D12E7" w:rsidRPr="00CB5363">
              <w:rPr>
                <w:rFonts w:ascii="Tw Cen MT" w:hAnsi="Tw Cen MT"/>
                <w:sz w:val="16"/>
                <w:szCs w:val="20"/>
              </w:rPr>
              <w:t xml:space="preserve"> </w:t>
            </w:r>
            <w:r w:rsidRPr="00CB5363">
              <w:rPr>
                <w:rFonts w:ascii="Tw Cen MT" w:hAnsi="Tw Cen MT"/>
                <w:sz w:val="16"/>
                <w:szCs w:val="20"/>
              </w:rPr>
              <w:t>geométrica, así como sucesiones</w:t>
            </w:r>
            <w:r w:rsidR="005D12E7" w:rsidRPr="00CB5363">
              <w:rPr>
                <w:rFonts w:ascii="Tw Cen MT" w:hAnsi="Tw Cen MT"/>
                <w:sz w:val="16"/>
                <w:szCs w:val="20"/>
              </w:rPr>
              <w:t xml:space="preserve"> </w:t>
            </w:r>
            <w:r w:rsidRPr="00CB5363">
              <w:rPr>
                <w:rFonts w:ascii="Tw Cen MT" w:hAnsi="Tw Cen MT"/>
                <w:sz w:val="16"/>
                <w:szCs w:val="20"/>
              </w:rPr>
              <w:t>especiales. Construye sucesiones a partir</w:t>
            </w:r>
            <w:r w:rsidR="00CB5363" w:rsidRPr="00CB5363">
              <w:rPr>
                <w:rFonts w:ascii="Tw Cen MT" w:hAnsi="Tw Cen MT"/>
                <w:sz w:val="16"/>
                <w:szCs w:val="20"/>
              </w:rPr>
              <w:t xml:space="preserve"> </w:t>
            </w:r>
            <w:r w:rsidRPr="00CB5363">
              <w:rPr>
                <w:rFonts w:ascii="Tw Cen MT" w:hAnsi="Tw Cen MT"/>
                <w:sz w:val="16"/>
                <w:szCs w:val="20"/>
              </w:rPr>
              <w:t>de la regularidad</w:t>
            </w:r>
          </w:p>
        </w:tc>
        <w:tc>
          <w:tcPr>
            <w:tcW w:w="1472" w:type="dxa"/>
            <w:tcBorders>
              <w:top w:val="dashSmallGap" w:sz="4" w:space="0" w:color="auto"/>
              <w:left w:val="dashSmallGap" w:sz="4" w:space="0" w:color="auto"/>
              <w:bottom w:val="dashSmallGap" w:sz="4" w:space="0" w:color="auto"/>
              <w:right w:val="single" w:sz="6" w:space="0" w:color="000000"/>
            </w:tcBorders>
          </w:tcPr>
          <w:p w:rsidR="007F4063" w:rsidRPr="00AD0D56" w:rsidRDefault="000B7B31" w:rsidP="00554E2A">
            <w:pPr>
              <w:rPr>
                <w:rFonts w:ascii="Tw Cen MT" w:hAnsi="Tw Cen MT"/>
                <w:sz w:val="20"/>
                <w:szCs w:val="20"/>
              </w:rPr>
            </w:pPr>
            <w:r w:rsidRPr="000B7B31">
              <w:rPr>
                <w:rFonts w:ascii="Tw Cen MT" w:hAnsi="Tw Cen MT"/>
                <w:sz w:val="20"/>
                <w:szCs w:val="20"/>
              </w:rPr>
              <w:t>¿Qué sigue?</w:t>
            </w:r>
          </w:p>
        </w:tc>
        <w:tc>
          <w:tcPr>
            <w:tcW w:w="5539" w:type="dxa"/>
          </w:tcPr>
          <w:p w:rsidR="00961D29" w:rsidRPr="00016C11" w:rsidRDefault="002F398E" w:rsidP="00274D7D">
            <w:pPr>
              <w:rPr>
                <w:rFonts w:ascii="Tw Cen MT" w:hAnsi="Tw Cen MT"/>
                <w:sz w:val="20"/>
                <w:szCs w:val="20"/>
              </w:rPr>
            </w:pPr>
            <w:r>
              <w:rPr>
                <w:rFonts w:ascii="Tw Cen MT" w:hAnsi="Tw Cen MT"/>
                <w:sz w:val="20"/>
                <w:szCs w:val="20"/>
              </w:rPr>
              <w:t xml:space="preserve">Resuelve el desafío matemático #58 “¿Cómo va la sucesión? que se encuentra ubicado en la </w:t>
            </w:r>
            <w:r w:rsidRPr="00743FC7">
              <w:rPr>
                <w:rFonts w:ascii="Tw Cen MT" w:hAnsi="Tw Cen MT"/>
                <w:sz w:val="20"/>
                <w:szCs w:val="20"/>
                <w:u w:val="single"/>
              </w:rPr>
              <w:t>página 115</w:t>
            </w:r>
            <w:r>
              <w:rPr>
                <w:rFonts w:ascii="Tw Cen MT" w:hAnsi="Tw Cen MT"/>
                <w:sz w:val="20"/>
                <w:szCs w:val="20"/>
              </w:rPr>
              <w:t xml:space="preserve"> de tu libro de texto, puedes elaborar las operaciones necesarias en tu cuaderno.</w:t>
            </w:r>
          </w:p>
        </w:tc>
        <w:tc>
          <w:tcPr>
            <w:tcW w:w="2398" w:type="dxa"/>
            <w:vMerge/>
          </w:tcPr>
          <w:p w:rsidR="007F4063" w:rsidRPr="00016C11" w:rsidRDefault="007F4063" w:rsidP="00AD0D56">
            <w:pPr>
              <w:rPr>
                <w:rFonts w:ascii="Tw Cen MT" w:hAnsi="Tw Cen MT"/>
                <w:sz w:val="20"/>
                <w:szCs w:val="20"/>
              </w:rPr>
            </w:pPr>
          </w:p>
        </w:tc>
      </w:tr>
      <w:tr w:rsidR="00373002" w:rsidTr="00CB5363">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597" w:type="dxa"/>
            <w:tcBorders>
              <w:top w:val="single" w:sz="6" w:space="0" w:color="000000"/>
              <w:left w:val="single" w:sz="6" w:space="0" w:color="000000"/>
              <w:bottom w:val="dashSmallGap" w:sz="4" w:space="0" w:color="auto"/>
              <w:right w:val="single" w:sz="6" w:space="0" w:color="000000"/>
            </w:tcBorders>
            <w:shd w:val="clear" w:color="auto" w:fill="auto"/>
          </w:tcPr>
          <w:p w:rsidR="007F4063" w:rsidRPr="00AD0D56" w:rsidRDefault="000B7B31" w:rsidP="000B7B31">
            <w:pPr>
              <w:jc w:val="both"/>
              <w:rPr>
                <w:rFonts w:ascii="Tw Cen MT" w:eastAsia="Arial MT" w:hAnsi="Tw Cen MT" w:cs="Arial MT"/>
                <w:sz w:val="20"/>
                <w:szCs w:val="20"/>
              </w:rPr>
            </w:pPr>
            <w:r w:rsidRPr="000B7B31">
              <w:rPr>
                <w:rFonts w:ascii="Tw Cen MT" w:eastAsia="Arial MT" w:hAnsi="Tw Cen MT" w:cs="Arial MT"/>
                <w:sz w:val="20"/>
                <w:szCs w:val="20"/>
              </w:rPr>
              <w:t>Compara los</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efectos de la fuerza en el funcionamiento</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básico de las máquinas simples y las</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ventajas de su uso.</w:t>
            </w: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0B7B31" w:rsidRPr="000B7B31" w:rsidRDefault="000B7B31" w:rsidP="000B7B31">
            <w:pPr>
              <w:rPr>
                <w:rFonts w:ascii="Tw Cen MT" w:eastAsia="Arial MT" w:hAnsi="Tw Cen MT" w:cs="Arial MT"/>
                <w:sz w:val="20"/>
                <w:szCs w:val="20"/>
              </w:rPr>
            </w:pPr>
            <w:r w:rsidRPr="000B7B31">
              <w:rPr>
                <w:rFonts w:ascii="Tw Cen MT" w:eastAsia="Arial MT" w:hAnsi="Tw Cen MT" w:cs="Arial MT"/>
                <w:sz w:val="20"/>
                <w:szCs w:val="20"/>
              </w:rPr>
              <w:t>Fuerzas y movimiento</w:t>
            </w:r>
          </w:p>
          <w:p w:rsidR="007F4063" w:rsidRPr="00AD0D56" w:rsidRDefault="000B7B31" w:rsidP="000B7B31">
            <w:pPr>
              <w:rPr>
                <w:rFonts w:ascii="Tw Cen MT" w:eastAsia="Arial MT" w:hAnsi="Tw Cen MT" w:cs="Arial MT"/>
                <w:sz w:val="20"/>
                <w:szCs w:val="20"/>
              </w:rPr>
            </w:pPr>
            <w:r w:rsidRPr="000B7B31">
              <w:rPr>
                <w:rFonts w:ascii="Tw Cen MT" w:eastAsia="Arial MT" w:hAnsi="Tw Cen MT" w:cs="Arial MT"/>
                <w:sz w:val="20"/>
                <w:szCs w:val="20"/>
              </w:rPr>
              <w:t>de los objetos</w:t>
            </w:r>
          </w:p>
        </w:tc>
        <w:tc>
          <w:tcPr>
            <w:tcW w:w="5539" w:type="dxa"/>
            <w:tcBorders>
              <w:bottom w:val="dashSmallGap" w:sz="4" w:space="0" w:color="auto"/>
            </w:tcBorders>
            <w:shd w:val="clear" w:color="auto" w:fill="auto"/>
          </w:tcPr>
          <w:p w:rsidR="00815E74" w:rsidRDefault="00815E74" w:rsidP="00867CD9">
            <w:pPr>
              <w:tabs>
                <w:tab w:val="left" w:pos="3193"/>
              </w:tabs>
              <w:rPr>
                <w:rFonts w:ascii="Tw Cen MT" w:hAnsi="Tw Cen MT"/>
                <w:sz w:val="20"/>
                <w:szCs w:val="20"/>
              </w:rPr>
            </w:pPr>
            <w:r>
              <w:rPr>
                <w:rFonts w:ascii="Tw Cen MT" w:hAnsi="Tw Cen MT"/>
                <w:sz w:val="20"/>
                <w:szCs w:val="20"/>
              </w:rPr>
              <w:t>Las maquinas simples facilitan múltiples trabajos, estos dispositivos hacen posible convertir una fuerza en otra mayor.</w:t>
            </w:r>
          </w:p>
          <w:p w:rsidR="00813824" w:rsidRDefault="00867CD9" w:rsidP="00867CD9">
            <w:pPr>
              <w:tabs>
                <w:tab w:val="left" w:pos="3193"/>
              </w:tabs>
              <w:rPr>
                <w:rFonts w:ascii="Tw Cen MT" w:hAnsi="Tw Cen MT"/>
                <w:sz w:val="20"/>
                <w:szCs w:val="20"/>
              </w:rPr>
            </w:pPr>
            <w:r>
              <w:rPr>
                <w:rFonts w:ascii="Tw Cen MT" w:hAnsi="Tw Cen MT"/>
                <w:sz w:val="20"/>
                <w:szCs w:val="20"/>
              </w:rPr>
              <w:t xml:space="preserve">Lee el tema “aprovechamiento e identificación del funcionamiento de las maquinas simples” que se encuentra en las </w:t>
            </w:r>
            <w:r w:rsidR="00CB5363" w:rsidRPr="00CB5363">
              <w:rPr>
                <w:rFonts w:ascii="Tw Cen MT" w:hAnsi="Tw Cen MT"/>
                <w:sz w:val="20"/>
                <w:szCs w:val="20"/>
                <w:u w:val="single"/>
              </w:rPr>
              <w:t>páginas</w:t>
            </w:r>
            <w:r w:rsidRPr="00CB5363">
              <w:rPr>
                <w:rFonts w:ascii="Tw Cen MT" w:hAnsi="Tw Cen MT"/>
                <w:sz w:val="20"/>
                <w:szCs w:val="20"/>
                <w:u w:val="single"/>
              </w:rPr>
              <w:t xml:space="preserve"> 100, 101, 102, 103 y 104</w:t>
            </w:r>
            <w:r>
              <w:rPr>
                <w:rFonts w:ascii="Tw Cen MT" w:hAnsi="Tw Cen MT"/>
                <w:sz w:val="20"/>
                <w:szCs w:val="20"/>
              </w:rPr>
              <w:t xml:space="preserve"> de tu libro de texto posteriormente completa la siguiente tabla en tu cuaderno:</w:t>
            </w:r>
          </w:p>
          <w:tbl>
            <w:tblPr>
              <w:tblStyle w:val="Tablaconcuadrcula"/>
              <w:tblW w:w="0" w:type="auto"/>
              <w:tblLook w:val="04A0" w:firstRow="1" w:lastRow="0" w:firstColumn="1" w:lastColumn="0" w:noHBand="0" w:noVBand="1"/>
            </w:tblPr>
            <w:tblGrid>
              <w:gridCol w:w="1711"/>
              <w:gridCol w:w="1447"/>
              <w:gridCol w:w="1977"/>
            </w:tblGrid>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MAQUINA</w:t>
                  </w:r>
                </w:p>
              </w:tc>
              <w:tc>
                <w:tcPr>
                  <w:tcW w:w="1447"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¿Qué es?</w:t>
                  </w:r>
                </w:p>
              </w:tc>
              <w:tc>
                <w:tcPr>
                  <w:tcW w:w="1977"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w:t>
                  </w:r>
                  <w:r w:rsidR="00856EBA">
                    <w:rPr>
                      <w:rFonts w:ascii="Tw Cen MT" w:hAnsi="Tw Cen MT"/>
                      <w:sz w:val="20"/>
                      <w:szCs w:val="20"/>
                    </w:rPr>
                    <w:t>Para</w:t>
                  </w:r>
                  <w:r>
                    <w:rPr>
                      <w:rFonts w:ascii="Tw Cen MT" w:hAnsi="Tw Cen MT"/>
                      <w:sz w:val="20"/>
                      <w:szCs w:val="20"/>
                    </w:rPr>
                    <w:t xml:space="preserve"> que se utiliza?</w:t>
                  </w:r>
                </w:p>
              </w:tc>
            </w:tr>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Rampa o plano inclinado</w:t>
                  </w:r>
                </w:p>
              </w:tc>
              <w:tc>
                <w:tcPr>
                  <w:tcW w:w="1447" w:type="dxa"/>
                  <w:shd w:val="clear" w:color="auto" w:fill="F2F2F2" w:themeFill="background1" w:themeFillShade="F2"/>
                </w:tcPr>
                <w:p w:rsidR="00867CD9" w:rsidRDefault="00867CD9" w:rsidP="00867CD9">
                  <w:pPr>
                    <w:tabs>
                      <w:tab w:val="left" w:pos="3193"/>
                    </w:tabs>
                    <w:rPr>
                      <w:rFonts w:ascii="Tw Cen MT" w:hAnsi="Tw Cen MT"/>
                      <w:sz w:val="20"/>
                      <w:szCs w:val="20"/>
                    </w:rPr>
                  </w:pPr>
                </w:p>
              </w:tc>
              <w:tc>
                <w:tcPr>
                  <w:tcW w:w="1977" w:type="dxa"/>
                  <w:shd w:val="clear" w:color="auto" w:fill="F2F2F2" w:themeFill="background1" w:themeFillShade="F2"/>
                </w:tcPr>
                <w:p w:rsidR="00867CD9" w:rsidRDefault="00867CD9" w:rsidP="00867CD9">
                  <w:pPr>
                    <w:tabs>
                      <w:tab w:val="left" w:pos="3193"/>
                    </w:tabs>
                    <w:rPr>
                      <w:rFonts w:ascii="Tw Cen MT" w:hAnsi="Tw Cen MT"/>
                      <w:sz w:val="20"/>
                      <w:szCs w:val="20"/>
                    </w:rPr>
                  </w:pPr>
                </w:p>
              </w:tc>
            </w:tr>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 xml:space="preserve">Cuña </w:t>
                  </w:r>
                </w:p>
              </w:tc>
              <w:tc>
                <w:tcPr>
                  <w:tcW w:w="1447" w:type="dxa"/>
                  <w:shd w:val="clear" w:color="auto" w:fill="F2F2F2" w:themeFill="background1" w:themeFillShade="F2"/>
                </w:tcPr>
                <w:p w:rsidR="00867CD9" w:rsidRDefault="00867CD9" w:rsidP="00867CD9">
                  <w:pPr>
                    <w:tabs>
                      <w:tab w:val="left" w:pos="3193"/>
                    </w:tabs>
                    <w:rPr>
                      <w:rFonts w:ascii="Tw Cen MT" w:hAnsi="Tw Cen MT"/>
                      <w:sz w:val="20"/>
                      <w:szCs w:val="20"/>
                    </w:rPr>
                  </w:pPr>
                </w:p>
              </w:tc>
              <w:tc>
                <w:tcPr>
                  <w:tcW w:w="1977" w:type="dxa"/>
                  <w:shd w:val="clear" w:color="auto" w:fill="F2F2F2" w:themeFill="background1" w:themeFillShade="F2"/>
                </w:tcPr>
                <w:p w:rsidR="00867CD9" w:rsidRDefault="00867CD9" w:rsidP="00867CD9">
                  <w:pPr>
                    <w:tabs>
                      <w:tab w:val="left" w:pos="3193"/>
                    </w:tabs>
                    <w:rPr>
                      <w:rFonts w:ascii="Tw Cen MT" w:hAnsi="Tw Cen MT"/>
                      <w:sz w:val="20"/>
                      <w:szCs w:val="20"/>
                    </w:rPr>
                  </w:pPr>
                </w:p>
              </w:tc>
            </w:tr>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 xml:space="preserve">Palanca </w:t>
                  </w:r>
                </w:p>
              </w:tc>
              <w:tc>
                <w:tcPr>
                  <w:tcW w:w="1447" w:type="dxa"/>
                  <w:shd w:val="clear" w:color="auto" w:fill="F2F2F2" w:themeFill="background1" w:themeFillShade="F2"/>
                </w:tcPr>
                <w:p w:rsidR="00867CD9" w:rsidRDefault="00867CD9" w:rsidP="00867CD9">
                  <w:pPr>
                    <w:tabs>
                      <w:tab w:val="left" w:pos="3193"/>
                    </w:tabs>
                    <w:rPr>
                      <w:rFonts w:ascii="Tw Cen MT" w:hAnsi="Tw Cen MT"/>
                      <w:sz w:val="20"/>
                      <w:szCs w:val="20"/>
                    </w:rPr>
                  </w:pPr>
                </w:p>
              </w:tc>
              <w:tc>
                <w:tcPr>
                  <w:tcW w:w="1977" w:type="dxa"/>
                  <w:shd w:val="clear" w:color="auto" w:fill="F2F2F2" w:themeFill="background1" w:themeFillShade="F2"/>
                </w:tcPr>
                <w:p w:rsidR="00867CD9" w:rsidRDefault="00867CD9" w:rsidP="00867CD9">
                  <w:pPr>
                    <w:tabs>
                      <w:tab w:val="left" w:pos="3193"/>
                    </w:tabs>
                    <w:rPr>
                      <w:rFonts w:ascii="Tw Cen MT" w:hAnsi="Tw Cen MT"/>
                      <w:sz w:val="20"/>
                      <w:szCs w:val="20"/>
                    </w:rPr>
                  </w:pPr>
                </w:p>
              </w:tc>
            </w:tr>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La rueda</w:t>
                  </w:r>
                </w:p>
              </w:tc>
              <w:tc>
                <w:tcPr>
                  <w:tcW w:w="1447" w:type="dxa"/>
                  <w:shd w:val="clear" w:color="auto" w:fill="F2F2F2" w:themeFill="background1" w:themeFillShade="F2"/>
                </w:tcPr>
                <w:p w:rsidR="00867CD9" w:rsidRDefault="00867CD9" w:rsidP="00867CD9">
                  <w:pPr>
                    <w:tabs>
                      <w:tab w:val="left" w:pos="3193"/>
                    </w:tabs>
                    <w:rPr>
                      <w:rFonts w:ascii="Tw Cen MT" w:hAnsi="Tw Cen MT"/>
                      <w:sz w:val="20"/>
                      <w:szCs w:val="20"/>
                    </w:rPr>
                  </w:pPr>
                </w:p>
              </w:tc>
              <w:tc>
                <w:tcPr>
                  <w:tcW w:w="1977" w:type="dxa"/>
                  <w:shd w:val="clear" w:color="auto" w:fill="F2F2F2" w:themeFill="background1" w:themeFillShade="F2"/>
                </w:tcPr>
                <w:p w:rsidR="00867CD9" w:rsidRDefault="00867CD9" w:rsidP="00867CD9">
                  <w:pPr>
                    <w:tabs>
                      <w:tab w:val="left" w:pos="3193"/>
                    </w:tabs>
                    <w:rPr>
                      <w:rFonts w:ascii="Tw Cen MT" w:hAnsi="Tw Cen MT"/>
                      <w:sz w:val="20"/>
                      <w:szCs w:val="20"/>
                    </w:rPr>
                  </w:pPr>
                </w:p>
              </w:tc>
            </w:tr>
            <w:tr w:rsidR="00867CD9" w:rsidTr="00CB5363">
              <w:tc>
                <w:tcPr>
                  <w:tcW w:w="1711" w:type="dxa"/>
                  <w:shd w:val="clear" w:color="auto" w:fill="FBE4D5" w:themeFill="accent2" w:themeFillTint="33"/>
                </w:tcPr>
                <w:p w:rsidR="00867CD9" w:rsidRDefault="00867CD9" w:rsidP="00867CD9">
                  <w:pPr>
                    <w:tabs>
                      <w:tab w:val="left" w:pos="3193"/>
                    </w:tabs>
                    <w:rPr>
                      <w:rFonts w:ascii="Tw Cen MT" w:hAnsi="Tw Cen MT"/>
                      <w:sz w:val="20"/>
                      <w:szCs w:val="20"/>
                    </w:rPr>
                  </w:pPr>
                  <w:r>
                    <w:rPr>
                      <w:rFonts w:ascii="Tw Cen MT" w:hAnsi="Tw Cen MT"/>
                      <w:sz w:val="20"/>
                      <w:szCs w:val="20"/>
                    </w:rPr>
                    <w:t xml:space="preserve">Polea </w:t>
                  </w:r>
                </w:p>
              </w:tc>
              <w:tc>
                <w:tcPr>
                  <w:tcW w:w="1447" w:type="dxa"/>
                  <w:shd w:val="clear" w:color="auto" w:fill="F2F2F2" w:themeFill="background1" w:themeFillShade="F2"/>
                </w:tcPr>
                <w:p w:rsidR="00867CD9" w:rsidRDefault="00867CD9" w:rsidP="00867CD9">
                  <w:pPr>
                    <w:tabs>
                      <w:tab w:val="left" w:pos="3193"/>
                    </w:tabs>
                    <w:rPr>
                      <w:rFonts w:ascii="Tw Cen MT" w:hAnsi="Tw Cen MT"/>
                      <w:sz w:val="20"/>
                      <w:szCs w:val="20"/>
                    </w:rPr>
                  </w:pPr>
                </w:p>
              </w:tc>
              <w:tc>
                <w:tcPr>
                  <w:tcW w:w="1977" w:type="dxa"/>
                  <w:shd w:val="clear" w:color="auto" w:fill="F2F2F2" w:themeFill="background1" w:themeFillShade="F2"/>
                </w:tcPr>
                <w:p w:rsidR="00867CD9" w:rsidRDefault="00867CD9" w:rsidP="00867CD9">
                  <w:pPr>
                    <w:tabs>
                      <w:tab w:val="left" w:pos="3193"/>
                    </w:tabs>
                    <w:rPr>
                      <w:rFonts w:ascii="Tw Cen MT" w:hAnsi="Tw Cen MT"/>
                      <w:sz w:val="20"/>
                      <w:szCs w:val="20"/>
                    </w:rPr>
                  </w:pPr>
                </w:p>
              </w:tc>
            </w:tr>
          </w:tbl>
          <w:p w:rsidR="00867CD9" w:rsidRPr="00AD0D56" w:rsidRDefault="00867CD9" w:rsidP="00867CD9">
            <w:pPr>
              <w:tabs>
                <w:tab w:val="left" w:pos="3193"/>
              </w:tabs>
              <w:rPr>
                <w:rFonts w:ascii="Tw Cen MT" w:hAnsi="Tw Cen MT"/>
                <w:sz w:val="20"/>
                <w:szCs w:val="20"/>
              </w:rPr>
            </w:pPr>
          </w:p>
        </w:tc>
        <w:tc>
          <w:tcPr>
            <w:tcW w:w="2398" w:type="dxa"/>
            <w:vMerge/>
            <w:shd w:val="clear" w:color="auto" w:fill="auto"/>
          </w:tcPr>
          <w:p w:rsidR="007F4063" w:rsidRPr="00AD0D56" w:rsidRDefault="007F4063" w:rsidP="00AD0D56">
            <w:pPr>
              <w:rPr>
                <w:rFonts w:ascii="Tw Cen MT" w:hAnsi="Tw Cen MT"/>
                <w:sz w:val="20"/>
                <w:szCs w:val="20"/>
              </w:rPr>
            </w:pPr>
          </w:p>
        </w:tc>
      </w:tr>
      <w:tr w:rsidR="00373002" w:rsidTr="00CB5363">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597" w:type="dxa"/>
            <w:tcBorders>
              <w:top w:val="dashSmallGap" w:sz="4" w:space="0" w:color="auto"/>
              <w:left w:val="single" w:sz="6" w:space="0" w:color="000000"/>
              <w:bottom w:val="dashSmallGap" w:sz="4" w:space="0" w:color="auto"/>
              <w:right w:val="single" w:sz="6" w:space="0" w:color="000000"/>
            </w:tcBorders>
            <w:shd w:val="clear" w:color="auto" w:fill="auto"/>
          </w:tcPr>
          <w:p w:rsidR="000B7B31" w:rsidRPr="000B7B31" w:rsidRDefault="000B7B31" w:rsidP="000B7B31">
            <w:pPr>
              <w:jc w:val="both"/>
              <w:rPr>
                <w:rFonts w:ascii="Tw Cen MT" w:eastAsia="Arial MT" w:hAnsi="Tw Cen MT" w:cs="Arial MT"/>
                <w:sz w:val="20"/>
                <w:szCs w:val="20"/>
              </w:rPr>
            </w:pPr>
            <w:r w:rsidRPr="000B7B31">
              <w:rPr>
                <w:rFonts w:ascii="Tw Cen MT" w:eastAsia="Arial MT" w:hAnsi="Tw Cen MT" w:cs="Arial MT"/>
                <w:sz w:val="20"/>
                <w:szCs w:val="20"/>
              </w:rPr>
              <w:t>Reconoce diversas</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prácticas para el tratamiento de malestares.</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Recupera información de diversas fuentes para</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explicar un tema y redacta un borrador de texto</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en el que contraste información sobre un tema.</w:t>
            </w:r>
          </w:p>
          <w:p w:rsidR="007F4063" w:rsidRPr="00AD0D56" w:rsidRDefault="000B7B31" w:rsidP="000B7B31">
            <w:pPr>
              <w:jc w:val="both"/>
              <w:rPr>
                <w:rFonts w:ascii="Tw Cen MT" w:eastAsia="Arial MT" w:hAnsi="Tw Cen MT" w:cs="Arial MT"/>
                <w:sz w:val="20"/>
                <w:szCs w:val="20"/>
              </w:rPr>
            </w:pPr>
            <w:r w:rsidRPr="000B7B31">
              <w:rPr>
                <w:rFonts w:ascii="Tw Cen MT" w:eastAsia="Arial MT" w:hAnsi="Tw Cen MT" w:cs="Arial MT"/>
                <w:sz w:val="20"/>
                <w:szCs w:val="20"/>
              </w:rPr>
              <w:t>Emplea conectivos lógicos para ligar los</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párrafos de un texto</w:t>
            </w: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0B7B31" w:rsidRPr="000B7B31" w:rsidRDefault="000B7B31" w:rsidP="000B7B31">
            <w:pPr>
              <w:rPr>
                <w:rFonts w:ascii="Tw Cen MT" w:eastAsia="Arial MT" w:hAnsi="Tw Cen MT" w:cs="Arial MT"/>
                <w:sz w:val="20"/>
                <w:szCs w:val="20"/>
              </w:rPr>
            </w:pPr>
            <w:r>
              <w:rPr>
                <w:rFonts w:ascii="Tw Cen MT" w:eastAsia="Arial MT" w:hAnsi="Tw Cen MT" w:cs="Arial MT"/>
                <w:sz w:val="20"/>
                <w:szCs w:val="20"/>
              </w:rPr>
              <w:t xml:space="preserve">Borrador en el que se </w:t>
            </w:r>
            <w:r w:rsidRPr="000B7B31">
              <w:rPr>
                <w:rFonts w:ascii="Tw Cen MT" w:eastAsia="Arial MT" w:hAnsi="Tw Cen MT" w:cs="Arial MT"/>
                <w:sz w:val="20"/>
                <w:szCs w:val="20"/>
              </w:rPr>
              <w:t>contrasten dos ideas sobre</w:t>
            </w:r>
          </w:p>
          <w:p w:rsidR="007F4063" w:rsidRDefault="000B7B31" w:rsidP="000B7B31">
            <w:pPr>
              <w:rPr>
                <w:rFonts w:ascii="Tw Cen MT" w:eastAsia="Arial MT" w:hAnsi="Tw Cen MT" w:cs="Arial MT"/>
                <w:sz w:val="20"/>
                <w:szCs w:val="20"/>
              </w:rPr>
            </w:pPr>
            <w:r w:rsidRPr="000B7B31">
              <w:rPr>
                <w:rFonts w:ascii="Tw Cen MT" w:eastAsia="Arial MT" w:hAnsi="Tw Cen MT" w:cs="Arial MT"/>
                <w:sz w:val="20"/>
                <w:szCs w:val="20"/>
              </w:rPr>
              <w:t>un mismo malestar</w:t>
            </w:r>
          </w:p>
        </w:tc>
        <w:tc>
          <w:tcPr>
            <w:tcW w:w="5539" w:type="dxa"/>
            <w:tcBorders>
              <w:top w:val="dashSmallGap" w:sz="4" w:space="0" w:color="auto"/>
              <w:bottom w:val="dashSmallGap" w:sz="4" w:space="0" w:color="auto"/>
            </w:tcBorders>
            <w:shd w:val="clear" w:color="auto" w:fill="auto"/>
          </w:tcPr>
          <w:p w:rsidR="00961D29" w:rsidRDefault="004B4EF4" w:rsidP="004B4EF4">
            <w:pPr>
              <w:jc w:val="both"/>
              <w:rPr>
                <w:rFonts w:ascii="Tw Cen MT" w:hAnsi="Tw Cen MT"/>
                <w:sz w:val="20"/>
                <w:szCs w:val="20"/>
              </w:rPr>
            </w:pPr>
            <w:r>
              <w:rPr>
                <w:rFonts w:ascii="Tw Cen MT" w:hAnsi="Tw Cen MT"/>
                <w:sz w:val="20"/>
                <w:szCs w:val="20"/>
              </w:rPr>
              <w:t>Escribe en tu cuaderno un texto breve en el que presentes las ideas complementarias “Sobre el dolor de cabeza” y contrastes acerca de ambas posiciones. Al redactar tu texto, recuerda utilizar conectores lógicos y frases adverbiales que faciliten la comparación de las diferentes posiciones. Puedes emplear los siguientes conectores para remarcar los cambios: a diferencia de, en cambio, por el contrario, asimismo, por su parte, sin embargo, pero. Puedes guiarte con el siguiente ejemplo:</w:t>
            </w:r>
          </w:p>
          <w:p w:rsidR="00373002" w:rsidRPr="00CB5363" w:rsidRDefault="00373002" w:rsidP="00CB5363">
            <w:pPr>
              <w:jc w:val="center"/>
              <w:rPr>
                <w:noProof/>
                <w:lang w:eastAsia="es-MX"/>
              </w:rPr>
            </w:pPr>
            <w:r>
              <w:rPr>
                <w:noProof/>
                <w:lang w:eastAsia="es-MX"/>
              </w:rPr>
              <w:drawing>
                <wp:inline distT="0" distB="0" distL="0" distR="0">
                  <wp:extent cx="2819400" cy="9048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011" t="33339" r="18383" b="45833"/>
                          <a:stretch/>
                        </pic:blipFill>
                        <pic:spPr bwMode="auto">
                          <a:xfrm>
                            <a:off x="0" y="0"/>
                            <a:ext cx="2819400" cy="904875"/>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Merge/>
            <w:shd w:val="clear" w:color="auto" w:fill="auto"/>
          </w:tcPr>
          <w:p w:rsidR="007F4063" w:rsidRPr="00AD0D56" w:rsidRDefault="007F4063" w:rsidP="00AD0D56">
            <w:pPr>
              <w:rPr>
                <w:rFonts w:ascii="Tw Cen MT" w:hAnsi="Tw Cen MT"/>
                <w:sz w:val="20"/>
                <w:szCs w:val="20"/>
              </w:rPr>
            </w:pPr>
          </w:p>
        </w:tc>
      </w:tr>
      <w:tr w:rsidR="00373002" w:rsidTr="00CB5363">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597" w:type="dxa"/>
            <w:tcBorders>
              <w:top w:val="dashSmallGap" w:sz="4" w:space="0" w:color="auto"/>
              <w:left w:val="single" w:sz="6" w:space="0" w:color="000000"/>
              <w:bottom w:val="single" w:sz="6" w:space="0" w:color="000000"/>
              <w:right w:val="single" w:sz="6" w:space="0" w:color="000000"/>
            </w:tcBorders>
            <w:shd w:val="clear" w:color="auto" w:fill="auto"/>
          </w:tcPr>
          <w:p w:rsidR="000B7B31" w:rsidRPr="000B7B31" w:rsidRDefault="000B7B31" w:rsidP="000B7B31">
            <w:pPr>
              <w:jc w:val="both"/>
              <w:rPr>
                <w:rFonts w:ascii="Tw Cen MT" w:eastAsia="Arial MT" w:hAnsi="Tw Cen MT" w:cs="Arial MT"/>
                <w:sz w:val="20"/>
                <w:szCs w:val="20"/>
              </w:rPr>
            </w:pPr>
            <w:r w:rsidRPr="000B7B31">
              <w:rPr>
                <w:rFonts w:ascii="Tw Cen MT" w:eastAsia="Arial MT" w:hAnsi="Tw Cen MT" w:cs="Arial MT"/>
                <w:sz w:val="20"/>
                <w:szCs w:val="20"/>
              </w:rPr>
              <w:t>Identifica</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algunos rasgos de las culturas de Asia</w:t>
            </w:r>
            <w:r w:rsidR="00CB5363">
              <w:rPr>
                <w:rFonts w:ascii="Tw Cen MT" w:eastAsia="Arial MT" w:hAnsi="Tw Cen MT" w:cs="Arial MT"/>
                <w:sz w:val="20"/>
                <w:szCs w:val="20"/>
              </w:rPr>
              <w:t xml:space="preserve"> </w:t>
            </w:r>
            <w:r w:rsidRPr="000B7B31">
              <w:rPr>
                <w:rFonts w:ascii="Tw Cen MT" w:eastAsia="Arial MT" w:hAnsi="Tw Cen MT" w:cs="Arial MT"/>
                <w:sz w:val="20"/>
                <w:szCs w:val="20"/>
              </w:rPr>
              <w:t>del siglo V al XV y sus aportaciones al</w:t>
            </w:r>
          </w:p>
          <w:p w:rsidR="007F4063" w:rsidRDefault="00DF049D" w:rsidP="000B7B31">
            <w:pPr>
              <w:jc w:val="both"/>
              <w:rPr>
                <w:rFonts w:ascii="Tw Cen MT" w:eastAsia="Arial MT" w:hAnsi="Tw Cen MT" w:cs="Arial MT"/>
                <w:sz w:val="20"/>
                <w:szCs w:val="20"/>
              </w:rPr>
            </w:pPr>
            <w:r w:rsidRPr="000B7B31">
              <w:rPr>
                <w:rFonts w:ascii="Tw Cen MT" w:eastAsia="Arial MT" w:hAnsi="Tw Cen MT" w:cs="Arial MT"/>
                <w:sz w:val="20"/>
                <w:szCs w:val="20"/>
              </w:rPr>
              <w:t>M</w:t>
            </w:r>
            <w:r w:rsidR="000B7B31" w:rsidRPr="000B7B31">
              <w:rPr>
                <w:rFonts w:ascii="Tw Cen MT" w:eastAsia="Arial MT" w:hAnsi="Tw Cen MT" w:cs="Arial MT"/>
                <w:sz w:val="20"/>
                <w:szCs w:val="20"/>
              </w:rPr>
              <w:t>undo</w:t>
            </w: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Default="00DF049D" w:rsidP="000B7B31">
            <w:pPr>
              <w:jc w:val="both"/>
              <w:rPr>
                <w:rFonts w:ascii="Tw Cen MT" w:eastAsia="Arial MT" w:hAnsi="Tw Cen MT" w:cs="Arial MT"/>
                <w:sz w:val="20"/>
                <w:szCs w:val="20"/>
              </w:rPr>
            </w:pPr>
          </w:p>
          <w:p w:rsidR="00DF049D" w:rsidRPr="00AD0D56" w:rsidRDefault="00DF049D" w:rsidP="000B7B31">
            <w:pPr>
              <w:jc w:val="both"/>
              <w:rPr>
                <w:rFonts w:ascii="Tw Cen MT" w:eastAsia="Arial MT" w:hAnsi="Tw Cen MT" w:cs="Arial MT"/>
                <w:sz w:val="20"/>
                <w:szCs w:val="20"/>
              </w:rPr>
            </w:pP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0B7B31" w:rsidRPr="000B7B31" w:rsidRDefault="000B7B31" w:rsidP="000B7B31">
            <w:pPr>
              <w:rPr>
                <w:rFonts w:ascii="Tw Cen MT" w:eastAsia="Arial MT" w:hAnsi="Tw Cen MT" w:cs="Arial MT"/>
                <w:sz w:val="20"/>
                <w:szCs w:val="20"/>
              </w:rPr>
            </w:pPr>
            <w:r w:rsidRPr="000B7B31">
              <w:rPr>
                <w:rFonts w:ascii="Tw Cen MT" w:eastAsia="Arial MT" w:hAnsi="Tw Cen MT" w:cs="Arial MT"/>
                <w:sz w:val="20"/>
                <w:szCs w:val="20"/>
              </w:rPr>
              <w:t>Cartas sobre India durante</w:t>
            </w:r>
          </w:p>
          <w:p w:rsidR="007F4063" w:rsidRDefault="000B7B31" w:rsidP="000B7B31">
            <w:pPr>
              <w:rPr>
                <w:rFonts w:ascii="Tw Cen MT" w:eastAsia="Arial MT" w:hAnsi="Tw Cen MT" w:cs="Arial MT"/>
                <w:sz w:val="20"/>
                <w:szCs w:val="20"/>
              </w:rPr>
            </w:pPr>
            <w:r w:rsidRPr="000B7B31">
              <w:rPr>
                <w:rFonts w:ascii="Tw Cen MT" w:eastAsia="Arial MT" w:hAnsi="Tw Cen MT" w:cs="Arial MT"/>
                <w:sz w:val="20"/>
                <w:szCs w:val="20"/>
              </w:rPr>
              <w:t>la Edad Media</w:t>
            </w:r>
          </w:p>
        </w:tc>
        <w:tc>
          <w:tcPr>
            <w:tcW w:w="5539" w:type="dxa"/>
            <w:tcBorders>
              <w:top w:val="dashSmallGap" w:sz="4" w:space="0" w:color="auto"/>
            </w:tcBorders>
            <w:shd w:val="clear" w:color="auto" w:fill="auto"/>
          </w:tcPr>
          <w:p w:rsidR="007B01D3" w:rsidRDefault="00713DC0" w:rsidP="00B253CE">
            <w:pPr>
              <w:rPr>
                <w:rFonts w:ascii="Tw Cen MT" w:hAnsi="Tw Cen MT"/>
                <w:sz w:val="20"/>
                <w:szCs w:val="20"/>
              </w:rPr>
            </w:pPr>
            <w:r>
              <w:rPr>
                <w:rFonts w:ascii="Tw Cen MT" w:hAnsi="Tw Cen MT"/>
                <w:sz w:val="20"/>
                <w:szCs w:val="20"/>
              </w:rPr>
              <w:t xml:space="preserve">Analiza el tema </w:t>
            </w:r>
            <w:r w:rsidR="00243459">
              <w:rPr>
                <w:rFonts w:ascii="Tw Cen MT" w:hAnsi="Tw Cen MT"/>
                <w:sz w:val="20"/>
                <w:szCs w:val="20"/>
              </w:rPr>
              <w:t xml:space="preserve">India, “China y Japón del siglo v al </w:t>
            </w:r>
            <w:r w:rsidR="00CB5363">
              <w:rPr>
                <w:rFonts w:ascii="Tw Cen MT" w:hAnsi="Tw Cen MT"/>
                <w:sz w:val="20"/>
                <w:szCs w:val="20"/>
              </w:rPr>
              <w:t>XV</w:t>
            </w:r>
            <w:r w:rsidR="00243459">
              <w:rPr>
                <w:rFonts w:ascii="Tw Cen MT" w:hAnsi="Tw Cen MT"/>
                <w:sz w:val="20"/>
                <w:szCs w:val="20"/>
              </w:rPr>
              <w:t xml:space="preserve">” (India) que se encuentra ubicado en las </w:t>
            </w:r>
            <w:r w:rsidR="00243459" w:rsidRPr="00CB5363">
              <w:rPr>
                <w:rFonts w:ascii="Tw Cen MT" w:hAnsi="Tw Cen MT"/>
                <w:sz w:val="20"/>
                <w:szCs w:val="20"/>
                <w:u w:val="single"/>
              </w:rPr>
              <w:t>páginas 96 y 97</w:t>
            </w:r>
            <w:r w:rsidR="00243459">
              <w:rPr>
                <w:rFonts w:ascii="Tw Cen MT" w:hAnsi="Tw Cen MT"/>
                <w:sz w:val="20"/>
                <w:szCs w:val="20"/>
              </w:rPr>
              <w:t xml:space="preserve"> de tu libro de texto posteriormente resuelve las siguientes preguntas en tu cuaderno: </w:t>
            </w:r>
          </w:p>
          <w:p w:rsidR="00243459" w:rsidRDefault="00243459" w:rsidP="00B253CE">
            <w:pPr>
              <w:rPr>
                <w:rFonts w:ascii="Tw Cen MT" w:hAnsi="Tw Cen MT"/>
                <w:sz w:val="20"/>
                <w:szCs w:val="20"/>
              </w:rPr>
            </w:pPr>
            <w:r>
              <w:rPr>
                <w:rFonts w:ascii="Tw Cen MT" w:hAnsi="Tw Cen MT"/>
                <w:sz w:val="20"/>
                <w:szCs w:val="20"/>
              </w:rPr>
              <w:t>¿Qué espacios ocupaba la India en la edad media?</w:t>
            </w:r>
          </w:p>
          <w:p w:rsidR="00243459" w:rsidRDefault="00243459" w:rsidP="00B253CE">
            <w:pPr>
              <w:rPr>
                <w:rFonts w:ascii="Tw Cen MT" w:hAnsi="Tw Cen MT"/>
                <w:sz w:val="20"/>
                <w:szCs w:val="20"/>
              </w:rPr>
            </w:pPr>
            <w:r>
              <w:rPr>
                <w:rFonts w:ascii="Tw Cen MT" w:hAnsi="Tw Cen MT"/>
                <w:sz w:val="20"/>
                <w:szCs w:val="20"/>
              </w:rPr>
              <w:t>¿Cómo estaba dividida y quienes la invadieron?</w:t>
            </w:r>
          </w:p>
          <w:p w:rsidR="00243459" w:rsidRDefault="00243459" w:rsidP="00B253CE">
            <w:pPr>
              <w:rPr>
                <w:rFonts w:ascii="Tw Cen MT" w:hAnsi="Tw Cen MT"/>
                <w:sz w:val="20"/>
                <w:szCs w:val="20"/>
              </w:rPr>
            </w:pPr>
            <w:r>
              <w:rPr>
                <w:rFonts w:ascii="Tw Cen MT" w:hAnsi="Tw Cen MT"/>
                <w:sz w:val="20"/>
                <w:szCs w:val="20"/>
              </w:rPr>
              <w:t>¿Qué significa “castas”?</w:t>
            </w:r>
          </w:p>
          <w:p w:rsidR="00243459" w:rsidRDefault="00243459" w:rsidP="00B253CE">
            <w:pPr>
              <w:rPr>
                <w:rFonts w:ascii="Tw Cen MT" w:hAnsi="Tw Cen MT"/>
                <w:sz w:val="20"/>
                <w:szCs w:val="20"/>
              </w:rPr>
            </w:pPr>
            <w:r>
              <w:rPr>
                <w:rFonts w:ascii="Tw Cen MT" w:hAnsi="Tw Cen MT"/>
                <w:sz w:val="20"/>
                <w:szCs w:val="20"/>
              </w:rPr>
              <w:t>¿Cuándo surgió el budismo y que significa?</w:t>
            </w:r>
          </w:p>
          <w:p w:rsidR="00243459" w:rsidRPr="00AD0D56" w:rsidRDefault="00243459" w:rsidP="00B253CE">
            <w:pPr>
              <w:rPr>
                <w:rFonts w:ascii="Tw Cen MT" w:hAnsi="Tw Cen MT"/>
                <w:sz w:val="20"/>
                <w:szCs w:val="20"/>
              </w:rPr>
            </w:pPr>
            <w:r>
              <w:rPr>
                <w:rFonts w:ascii="Tw Cen MT" w:hAnsi="Tw Cen MT"/>
                <w:sz w:val="20"/>
                <w:szCs w:val="20"/>
              </w:rPr>
              <w:t xml:space="preserve">¿Qué aportes realizo la civilización </w:t>
            </w:r>
            <w:r w:rsidR="002911CF">
              <w:rPr>
                <w:rFonts w:ascii="Tw Cen MT" w:hAnsi="Tw Cen MT"/>
                <w:sz w:val="20"/>
                <w:szCs w:val="20"/>
              </w:rPr>
              <w:t>india</w:t>
            </w:r>
            <w:r>
              <w:rPr>
                <w:rFonts w:ascii="Tw Cen MT" w:hAnsi="Tw Cen MT"/>
                <w:sz w:val="20"/>
                <w:szCs w:val="20"/>
              </w:rPr>
              <w:t xml:space="preserve">? </w:t>
            </w:r>
          </w:p>
        </w:tc>
        <w:tc>
          <w:tcPr>
            <w:tcW w:w="2398" w:type="dxa"/>
            <w:vMerge/>
            <w:shd w:val="clear" w:color="auto" w:fill="auto"/>
          </w:tcPr>
          <w:p w:rsidR="007F4063" w:rsidRPr="00AD0D56" w:rsidRDefault="007F4063" w:rsidP="00AD0D56">
            <w:pPr>
              <w:rPr>
                <w:rFonts w:ascii="Tw Cen MT" w:hAnsi="Tw Cen MT"/>
                <w:sz w:val="20"/>
                <w:szCs w:val="20"/>
              </w:rPr>
            </w:pPr>
          </w:p>
        </w:tc>
      </w:tr>
      <w:tr w:rsidR="00373002" w:rsidTr="00CB5363">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72"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539"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39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CB5363" w:rsidTr="00A4208D">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CB5363" w:rsidRPr="00016C11" w:rsidRDefault="00CB5363"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CB5363" w:rsidRPr="00F4142B" w:rsidRDefault="00CB5363" w:rsidP="003371DC">
            <w:pPr>
              <w:rPr>
                <w:rFonts w:ascii="Tw Cen MT" w:hAnsi="Tw Cen MT"/>
                <w:sz w:val="20"/>
                <w:szCs w:val="20"/>
              </w:rPr>
            </w:pPr>
            <w:r>
              <w:rPr>
                <w:rFonts w:ascii="Tw Cen MT" w:hAnsi="Tw Cen MT"/>
                <w:sz w:val="20"/>
                <w:szCs w:val="20"/>
              </w:rPr>
              <w:t xml:space="preserve">Cívica y ética en dialogo </w:t>
            </w:r>
          </w:p>
        </w:tc>
        <w:tc>
          <w:tcPr>
            <w:tcW w:w="9608" w:type="dxa"/>
            <w:gridSpan w:val="3"/>
            <w:vMerge w:val="restart"/>
            <w:tcBorders>
              <w:top w:val="dashSmallGap" w:sz="4" w:space="0" w:color="auto"/>
              <w:left w:val="dashSmallGap" w:sz="4" w:space="0" w:color="auto"/>
            </w:tcBorders>
            <w:shd w:val="clear" w:color="auto" w:fill="auto"/>
          </w:tcPr>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r>
              <w:rPr>
                <w:rFonts w:ascii="Tw Cen MT" w:hAnsi="Tw Cen MT"/>
                <w:sz w:val="20"/>
                <w:szCs w:val="20"/>
              </w:rPr>
              <w:t>Suspensión de actividades</w:t>
            </w: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Default="00CB5363" w:rsidP="00CB5363">
            <w:pPr>
              <w:jc w:val="center"/>
              <w:rPr>
                <w:rFonts w:ascii="Tw Cen MT" w:hAnsi="Tw Cen MT"/>
                <w:sz w:val="20"/>
                <w:szCs w:val="20"/>
              </w:rPr>
            </w:pPr>
          </w:p>
          <w:p w:rsidR="00CB5363" w:rsidRPr="00ED3546" w:rsidRDefault="00CB5363" w:rsidP="00CB5363">
            <w:pPr>
              <w:jc w:val="center"/>
              <w:rPr>
                <w:rFonts w:ascii="Tw Cen MT" w:hAnsi="Tw Cen MT"/>
                <w:sz w:val="20"/>
                <w:szCs w:val="20"/>
              </w:rPr>
            </w:pPr>
          </w:p>
        </w:tc>
        <w:tc>
          <w:tcPr>
            <w:tcW w:w="2398" w:type="dxa"/>
            <w:vMerge w:val="restart"/>
            <w:tcBorders>
              <w:top w:val="dashSmallGap" w:sz="4" w:space="0" w:color="auto"/>
            </w:tcBorders>
          </w:tcPr>
          <w:p w:rsidR="00CB5363" w:rsidRDefault="00CB5363" w:rsidP="00F4142B">
            <w:pPr>
              <w:jc w:val="both"/>
              <w:rPr>
                <w:rFonts w:ascii="Tw Cen MT" w:hAnsi="Tw Cen MT"/>
                <w:sz w:val="20"/>
                <w:szCs w:val="20"/>
              </w:rPr>
            </w:pPr>
          </w:p>
          <w:p w:rsidR="00CB5363" w:rsidRDefault="00CB53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CB5363" w:rsidRDefault="00CB5363" w:rsidP="00E26953">
            <w:pPr>
              <w:rPr>
                <w:rFonts w:ascii="Tw Cen MT" w:hAnsi="Tw Cen MT"/>
                <w:sz w:val="20"/>
                <w:szCs w:val="20"/>
              </w:rPr>
            </w:pPr>
          </w:p>
          <w:p w:rsidR="00CB5363" w:rsidRPr="00016C11" w:rsidRDefault="00CB53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CB5363" w:rsidTr="00A4208D">
        <w:tblPrEx>
          <w:tblBorders>
            <w:top w:val="none" w:sz="0" w:space="0" w:color="auto"/>
          </w:tblBorders>
        </w:tblPrEx>
        <w:trPr>
          <w:cantSplit/>
          <w:trHeight w:val="470"/>
          <w:jc w:val="center"/>
        </w:trPr>
        <w:tc>
          <w:tcPr>
            <w:tcW w:w="469" w:type="dxa"/>
            <w:vMerge/>
            <w:shd w:val="clear" w:color="auto" w:fill="ED7D31" w:themeFill="accent2"/>
            <w:textDirection w:val="btLr"/>
          </w:tcPr>
          <w:p w:rsidR="00CB5363" w:rsidRDefault="00CB53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CB5363" w:rsidRPr="00F4142B" w:rsidRDefault="00CB5363" w:rsidP="003371DC">
            <w:pPr>
              <w:rPr>
                <w:rFonts w:ascii="Tw Cen MT" w:hAnsi="Tw Cen MT"/>
                <w:sz w:val="20"/>
                <w:szCs w:val="20"/>
              </w:rPr>
            </w:pPr>
            <w:r>
              <w:rPr>
                <w:rFonts w:ascii="Tw Cen MT" w:hAnsi="Tw Cen MT"/>
                <w:sz w:val="20"/>
                <w:szCs w:val="20"/>
              </w:rPr>
              <w:t xml:space="preserve">Artes </w:t>
            </w:r>
          </w:p>
        </w:tc>
        <w:tc>
          <w:tcPr>
            <w:tcW w:w="9608" w:type="dxa"/>
            <w:gridSpan w:val="3"/>
            <w:vMerge/>
            <w:tcBorders>
              <w:left w:val="dashSmallGap" w:sz="4" w:space="0" w:color="auto"/>
            </w:tcBorders>
            <w:shd w:val="clear" w:color="auto" w:fill="auto"/>
          </w:tcPr>
          <w:p w:rsidR="00CB5363" w:rsidRPr="00ED3546" w:rsidRDefault="00CB5363" w:rsidP="00B253CE">
            <w:pPr>
              <w:jc w:val="both"/>
              <w:rPr>
                <w:rFonts w:ascii="Tw Cen MT" w:hAnsi="Tw Cen MT"/>
                <w:sz w:val="20"/>
                <w:szCs w:val="20"/>
              </w:rPr>
            </w:pPr>
          </w:p>
        </w:tc>
        <w:tc>
          <w:tcPr>
            <w:tcW w:w="2398" w:type="dxa"/>
            <w:vMerge/>
            <w:tcBorders>
              <w:top w:val="dashSmallGap" w:sz="4" w:space="0" w:color="auto"/>
            </w:tcBorders>
          </w:tcPr>
          <w:p w:rsidR="00CB5363" w:rsidRDefault="00CB5363" w:rsidP="00F4142B">
            <w:pPr>
              <w:jc w:val="both"/>
              <w:rPr>
                <w:rFonts w:ascii="Tw Cen MT" w:hAnsi="Tw Cen MT"/>
                <w:sz w:val="20"/>
                <w:szCs w:val="20"/>
              </w:rPr>
            </w:pPr>
          </w:p>
        </w:tc>
      </w:tr>
      <w:tr w:rsidR="00CB5363" w:rsidTr="00A4208D">
        <w:tblPrEx>
          <w:tblBorders>
            <w:top w:val="none" w:sz="0" w:space="0" w:color="auto"/>
          </w:tblBorders>
        </w:tblPrEx>
        <w:trPr>
          <w:cantSplit/>
          <w:trHeight w:val="470"/>
          <w:jc w:val="center"/>
        </w:trPr>
        <w:tc>
          <w:tcPr>
            <w:tcW w:w="469" w:type="dxa"/>
            <w:vMerge/>
            <w:shd w:val="clear" w:color="auto" w:fill="ED7D31" w:themeFill="accent2"/>
            <w:textDirection w:val="btLr"/>
          </w:tcPr>
          <w:p w:rsidR="00CB5363" w:rsidRPr="00016C11" w:rsidRDefault="00CB53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CB5363" w:rsidRPr="00F4142B" w:rsidRDefault="00CB5363" w:rsidP="003371DC">
            <w:pPr>
              <w:rPr>
                <w:rFonts w:ascii="Tw Cen MT" w:hAnsi="Tw Cen MT"/>
                <w:sz w:val="20"/>
                <w:szCs w:val="20"/>
              </w:rPr>
            </w:pPr>
            <w:r>
              <w:rPr>
                <w:rFonts w:ascii="Tw Cen MT" w:hAnsi="Tw Cen MT"/>
                <w:sz w:val="20"/>
                <w:szCs w:val="20"/>
              </w:rPr>
              <w:t xml:space="preserve">Formación cívica y ética </w:t>
            </w:r>
          </w:p>
        </w:tc>
        <w:tc>
          <w:tcPr>
            <w:tcW w:w="9608" w:type="dxa"/>
            <w:gridSpan w:val="3"/>
            <w:vMerge/>
            <w:tcBorders>
              <w:left w:val="dashSmallGap" w:sz="4" w:space="0" w:color="auto"/>
            </w:tcBorders>
            <w:shd w:val="clear" w:color="auto" w:fill="auto"/>
          </w:tcPr>
          <w:p w:rsidR="00CB5363" w:rsidRPr="00016C11" w:rsidRDefault="00CB5363" w:rsidP="00AF38B6">
            <w:pPr>
              <w:jc w:val="both"/>
              <w:rPr>
                <w:rFonts w:ascii="Tw Cen MT" w:hAnsi="Tw Cen MT"/>
                <w:sz w:val="20"/>
                <w:szCs w:val="20"/>
              </w:rPr>
            </w:pPr>
          </w:p>
        </w:tc>
        <w:tc>
          <w:tcPr>
            <w:tcW w:w="2398" w:type="dxa"/>
            <w:vMerge/>
          </w:tcPr>
          <w:p w:rsidR="00CB5363" w:rsidRPr="00016C11" w:rsidRDefault="00CB5363" w:rsidP="00F4142B">
            <w:pPr>
              <w:rPr>
                <w:rFonts w:ascii="Tw Cen MT" w:hAnsi="Tw Cen MT"/>
                <w:sz w:val="20"/>
                <w:szCs w:val="20"/>
              </w:rPr>
            </w:pPr>
          </w:p>
        </w:tc>
      </w:tr>
      <w:tr w:rsidR="00CB5363" w:rsidTr="00A4208D">
        <w:tblPrEx>
          <w:tblBorders>
            <w:top w:val="none" w:sz="0" w:space="0" w:color="auto"/>
          </w:tblBorders>
        </w:tblPrEx>
        <w:trPr>
          <w:cantSplit/>
          <w:trHeight w:val="480"/>
          <w:jc w:val="center"/>
        </w:trPr>
        <w:tc>
          <w:tcPr>
            <w:tcW w:w="469" w:type="dxa"/>
            <w:vMerge/>
            <w:shd w:val="clear" w:color="auto" w:fill="ED7D31" w:themeFill="accent2"/>
            <w:textDirection w:val="btLr"/>
          </w:tcPr>
          <w:p w:rsidR="00CB5363" w:rsidRPr="00016C11" w:rsidRDefault="00CB53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CB5363" w:rsidRPr="00F4142B" w:rsidRDefault="00CB5363" w:rsidP="003371DC">
            <w:pPr>
              <w:rPr>
                <w:rFonts w:ascii="Tw Cen MT" w:hAnsi="Tw Cen MT"/>
                <w:sz w:val="20"/>
                <w:szCs w:val="20"/>
              </w:rPr>
            </w:pPr>
            <w:r>
              <w:rPr>
                <w:rFonts w:ascii="Tw Cen MT" w:hAnsi="Tw Cen MT"/>
                <w:sz w:val="20"/>
                <w:szCs w:val="20"/>
              </w:rPr>
              <w:t xml:space="preserve">Matemáticas </w:t>
            </w:r>
          </w:p>
        </w:tc>
        <w:tc>
          <w:tcPr>
            <w:tcW w:w="9608" w:type="dxa"/>
            <w:gridSpan w:val="3"/>
            <w:vMerge/>
            <w:tcBorders>
              <w:left w:val="dashSmallGap" w:sz="4" w:space="0" w:color="auto"/>
            </w:tcBorders>
            <w:shd w:val="clear" w:color="auto" w:fill="auto"/>
          </w:tcPr>
          <w:p w:rsidR="00CB5363" w:rsidRPr="00016C11" w:rsidRDefault="00CB5363" w:rsidP="00B253CE">
            <w:pPr>
              <w:jc w:val="both"/>
              <w:rPr>
                <w:rFonts w:ascii="Tw Cen MT" w:hAnsi="Tw Cen MT"/>
                <w:sz w:val="20"/>
                <w:szCs w:val="20"/>
              </w:rPr>
            </w:pPr>
          </w:p>
        </w:tc>
        <w:tc>
          <w:tcPr>
            <w:tcW w:w="2398" w:type="dxa"/>
            <w:vMerge/>
          </w:tcPr>
          <w:p w:rsidR="00CB5363" w:rsidRPr="00016C11" w:rsidRDefault="00CB5363" w:rsidP="00F4142B">
            <w:pPr>
              <w:rPr>
                <w:rFonts w:ascii="Tw Cen MT" w:hAnsi="Tw Cen MT"/>
                <w:sz w:val="20"/>
                <w:szCs w:val="20"/>
              </w:rPr>
            </w:pPr>
          </w:p>
        </w:tc>
      </w:tr>
      <w:tr w:rsidR="00CB5363" w:rsidTr="00A4208D">
        <w:tblPrEx>
          <w:tblBorders>
            <w:top w:val="none" w:sz="0" w:space="0" w:color="auto"/>
          </w:tblBorders>
        </w:tblPrEx>
        <w:trPr>
          <w:cantSplit/>
          <w:trHeight w:val="558"/>
          <w:jc w:val="center"/>
        </w:trPr>
        <w:tc>
          <w:tcPr>
            <w:tcW w:w="469" w:type="dxa"/>
            <w:vMerge/>
            <w:shd w:val="clear" w:color="auto" w:fill="ED7D31" w:themeFill="accent2"/>
            <w:textDirection w:val="btLr"/>
          </w:tcPr>
          <w:p w:rsidR="00CB5363" w:rsidRPr="00016C11" w:rsidRDefault="00CB53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CB5363" w:rsidRPr="00F4142B" w:rsidRDefault="00CB5363" w:rsidP="003371DC">
            <w:pPr>
              <w:rPr>
                <w:rFonts w:ascii="Tw Cen MT" w:hAnsi="Tw Cen MT"/>
                <w:sz w:val="20"/>
                <w:szCs w:val="20"/>
              </w:rPr>
            </w:pPr>
            <w:r>
              <w:rPr>
                <w:rFonts w:ascii="Tw Cen MT" w:hAnsi="Tw Cen MT"/>
                <w:sz w:val="20"/>
                <w:szCs w:val="20"/>
              </w:rPr>
              <w:t xml:space="preserve">Lengua materna </w:t>
            </w:r>
          </w:p>
        </w:tc>
        <w:tc>
          <w:tcPr>
            <w:tcW w:w="9608" w:type="dxa"/>
            <w:gridSpan w:val="3"/>
            <w:vMerge/>
            <w:tcBorders>
              <w:left w:val="dashSmallGap" w:sz="4" w:space="0" w:color="auto"/>
              <w:bottom w:val="dashSmallGap" w:sz="4" w:space="0" w:color="auto"/>
            </w:tcBorders>
            <w:shd w:val="clear" w:color="auto" w:fill="auto"/>
          </w:tcPr>
          <w:p w:rsidR="00CB5363" w:rsidRPr="00E77BC8" w:rsidRDefault="00CB5363" w:rsidP="00B253CE">
            <w:pPr>
              <w:jc w:val="both"/>
              <w:rPr>
                <w:rFonts w:ascii="Tw Cen MT" w:hAnsi="Tw Cen MT"/>
                <w:sz w:val="20"/>
                <w:szCs w:val="20"/>
              </w:rPr>
            </w:pPr>
          </w:p>
        </w:tc>
        <w:tc>
          <w:tcPr>
            <w:tcW w:w="2398" w:type="dxa"/>
            <w:vMerge/>
          </w:tcPr>
          <w:p w:rsidR="00CB5363" w:rsidRPr="00016C11" w:rsidRDefault="00CB5363" w:rsidP="00F4142B">
            <w:pPr>
              <w:rPr>
                <w:rFonts w:ascii="Tw Cen MT" w:hAnsi="Tw Cen MT"/>
                <w:sz w:val="20"/>
                <w:szCs w:val="20"/>
              </w:rPr>
            </w:pPr>
          </w:p>
        </w:tc>
      </w:tr>
      <w:tr w:rsidR="00373002" w:rsidTr="00CB5363">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597"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2"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539"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398"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373002" w:rsidTr="00CB5363">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DF049D" w:rsidRPr="00DF049D" w:rsidRDefault="00DF049D" w:rsidP="00DF049D">
            <w:pPr>
              <w:pStyle w:val="Default"/>
              <w:rPr>
                <w:rFonts w:ascii="Tw Cen MT" w:hAnsi="Tw Cen MT"/>
                <w:sz w:val="20"/>
                <w:szCs w:val="20"/>
              </w:rPr>
            </w:pPr>
            <w:r>
              <w:rPr>
                <w:rFonts w:ascii="Tw Cen MT" w:hAnsi="Tw Cen MT"/>
                <w:sz w:val="20"/>
                <w:szCs w:val="20"/>
              </w:rPr>
              <w:t xml:space="preserve">Valora sus </w:t>
            </w:r>
            <w:r w:rsidRPr="00DF049D">
              <w:rPr>
                <w:rFonts w:ascii="Tw Cen MT" w:hAnsi="Tw Cen MT"/>
                <w:sz w:val="20"/>
                <w:szCs w:val="20"/>
              </w:rPr>
              <w:t>habilidades y destrezas motrices al</w:t>
            </w:r>
          </w:p>
          <w:p w:rsidR="00DD3BBD" w:rsidRPr="00F4142B" w:rsidRDefault="00DF049D" w:rsidP="00DF049D">
            <w:pPr>
              <w:pStyle w:val="Default"/>
              <w:rPr>
                <w:rFonts w:ascii="Tw Cen MT" w:hAnsi="Tw Cen MT"/>
                <w:sz w:val="20"/>
                <w:szCs w:val="20"/>
              </w:rPr>
            </w:pPr>
            <w:r w:rsidRPr="00DF049D">
              <w:rPr>
                <w:rFonts w:ascii="Tw Cen MT" w:hAnsi="Tw Cen MT"/>
                <w:sz w:val="20"/>
                <w:szCs w:val="20"/>
              </w:rPr>
              <w:t>parti</w:t>
            </w:r>
            <w:r>
              <w:rPr>
                <w:rFonts w:ascii="Tw Cen MT" w:hAnsi="Tw Cen MT"/>
                <w:sz w:val="20"/>
                <w:szCs w:val="20"/>
              </w:rPr>
              <w:t xml:space="preserve">cipar en situaciones de juego e </w:t>
            </w:r>
            <w:r w:rsidRPr="00DF049D">
              <w:rPr>
                <w:rFonts w:ascii="Tw Cen MT" w:hAnsi="Tw Cen MT"/>
                <w:sz w:val="20"/>
                <w:szCs w:val="20"/>
              </w:rPr>
              <w:t>iniciaci</w:t>
            </w:r>
            <w:r>
              <w:rPr>
                <w:rFonts w:ascii="Tw Cen MT" w:hAnsi="Tw Cen MT"/>
                <w:sz w:val="20"/>
                <w:szCs w:val="20"/>
              </w:rPr>
              <w:t xml:space="preserve">ón deportiva, lo que le permite </w:t>
            </w:r>
            <w:r w:rsidRPr="00DF049D">
              <w:rPr>
                <w:rFonts w:ascii="Tw Cen MT" w:hAnsi="Tw Cen MT"/>
                <w:sz w:val="20"/>
                <w:szCs w:val="20"/>
              </w:rPr>
              <w:t>sentirse y saberse competente</w:t>
            </w:r>
          </w:p>
        </w:tc>
        <w:tc>
          <w:tcPr>
            <w:tcW w:w="1472" w:type="dxa"/>
            <w:tcBorders>
              <w:top w:val="dashSmallGap" w:sz="4" w:space="0" w:color="auto"/>
              <w:left w:val="dashSmallGap" w:sz="4" w:space="0" w:color="auto"/>
              <w:bottom w:val="dashSmallGap" w:sz="4" w:space="0" w:color="auto"/>
              <w:right w:val="single" w:sz="7" w:space="0" w:color="000000"/>
            </w:tcBorders>
            <w:shd w:val="clear" w:color="auto" w:fill="auto"/>
          </w:tcPr>
          <w:p w:rsidR="00DF049D" w:rsidRPr="00DF049D" w:rsidRDefault="00DF049D" w:rsidP="00DF049D">
            <w:pPr>
              <w:rPr>
                <w:rFonts w:ascii="Tw Cen MT" w:hAnsi="Tw Cen MT"/>
                <w:sz w:val="20"/>
                <w:szCs w:val="20"/>
              </w:rPr>
            </w:pPr>
            <w:r w:rsidRPr="00DF049D">
              <w:rPr>
                <w:rFonts w:ascii="Tw Cen MT" w:hAnsi="Tw Cen MT"/>
                <w:sz w:val="20"/>
                <w:szCs w:val="20"/>
              </w:rPr>
              <w:t>Actualizando mis</w:t>
            </w:r>
          </w:p>
          <w:p w:rsidR="00DD3BBD" w:rsidRPr="00F4142B" w:rsidRDefault="00DF049D" w:rsidP="00DF049D">
            <w:pPr>
              <w:rPr>
                <w:rFonts w:ascii="Tw Cen MT" w:hAnsi="Tw Cen MT"/>
                <w:sz w:val="20"/>
                <w:szCs w:val="20"/>
              </w:rPr>
            </w:pPr>
            <w:r w:rsidRPr="00DF049D">
              <w:rPr>
                <w:rFonts w:ascii="Tw Cen MT" w:hAnsi="Tw Cen MT"/>
                <w:sz w:val="20"/>
                <w:szCs w:val="20"/>
              </w:rPr>
              <w:t>aprendizajes</w:t>
            </w:r>
          </w:p>
        </w:tc>
        <w:tc>
          <w:tcPr>
            <w:tcW w:w="5539" w:type="dxa"/>
          </w:tcPr>
          <w:p w:rsidR="00CB5363" w:rsidRDefault="00CB5363" w:rsidP="00CB5363">
            <w:pPr>
              <w:jc w:val="both"/>
              <w:rPr>
                <w:rFonts w:ascii="Tw Cen MT" w:hAnsi="Tw Cen MT"/>
                <w:sz w:val="20"/>
                <w:szCs w:val="20"/>
              </w:rPr>
            </w:pPr>
            <w:r>
              <w:rPr>
                <w:rFonts w:ascii="Tw Cen MT" w:hAnsi="Tw Cen MT"/>
                <w:sz w:val="20"/>
                <w:szCs w:val="20"/>
              </w:rPr>
              <w:t>Con un rollo de papel higiénico (den</w:t>
            </w:r>
            <w:r w:rsidR="00944724">
              <w:rPr>
                <w:rFonts w:ascii="Tw Cen MT" w:hAnsi="Tw Cen MT"/>
                <w:sz w:val="20"/>
                <w:szCs w:val="20"/>
              </w:rPr>
              <w:t>tro de una bolsa para que no sea</w:t>
            </w:r>
            <w:r>
              <w:rPr>
                <w:rFonts w:ascii="Tw Cen MT" w:hAnsi="Tw Cen MT"/>
                <w:sz w:val="20"/>
                <w:szCs w:val="20"/>
              </w:rPr>
              <w:t xml:space="preserve"> ensuciado) deberás realizar 10 toques seguidos (dominadas) con cualquier parte del cuerpo:</w:t>
            </w:r>
          </w:p>
          <w:p w:rsidR="00CB5363" w:rsidRDefault="00CB5363" w:rsidP="00CB5363">
            <w:pPr>
              <w:jc w:val="both"/>
              <w:rPr>
                <w:rFonts w:ascii="Tw Cen MT" w:hAnsi="Tw Cen MT"/>
                <w:sz w:val="20"/>
                <w:szCs w:val="20"/>
              </w:rPr>
            </w:pPr>
            <w:r>
              <w:rPr>
                <w:rFonts w:ascii="Tw Cen MT" w:hAnsi="Tw Cen MT"/>
                <w:sz w:val="20"/>
                <w:szCs w:val="20"/>
              </w:rPr>
              <w:t>Pies</w:t>
            </w:r>
          </w:p>
          <w:p w:rsidR="00CB5363" w:rsidRDefault="00CB5363" w:rsidP="00CB5363">
            <w:pPr>
              <w:jc w:val="both"/>
              <w:rPr>
                <w:rFonts w:ascii="Tw Cen MT" w:hAnsi="Tw Cen MT"/>
                <w:sz w:val="20"/>
                <w:szCs w:val="20"/>
              </w:rPr>
            </w:pPr>
            <w:r>
              <w:rPr>
                <w:rFonts w:ascii="Tw Cen MT" w:hAnsi="Tw Cen MT"/>
                <w:sz w:val="20"/>
                <w:szCs w:val="20"/>
              </w:rPr>
              <w:t>Manos</w:t>
            </w:r>
          </w:p>
          <w:p w:rsidR="00CB5363" w:rsidRDefault="00CB5363" w:rsidP="00CB5363">
            <w:pPr>
              <w:jc w:val="both"/>
              <w:rPr>
                <w:rFonts w:ascii="Tw Cen MT" w:hAnsi="Tw Cen MT"/>
                <w:sz w:val="20"/>
                <w:szCs w:val="20"/>
              </w:rPr>
            </w:pPr>
            <w:r>
              <w:rPr>
                <w:rFonts w:ascii="Tw Cen MT" w:hAnsi="Tw Cen MT"/>
                <w:sz w:val="20"/>
                <w:szCs w:val="20"/>
              </w:rPr>
              <w:t>Codos</w:t>
            </w:r>
          </w:p>
          <w:p w:rsidR="00CB5363" w:rsidRDefault="00CB5363" w:rsidP="00CB5363">
            <w:pPr>
              <w:jc w:val="both"/>
              <w:rPr>
                <w:rFonts w:ascii="Tw Cen MT" w:hAnsi="Tw Cen MT"/>
                <w:sz w:val="20"/>
                <w:szCs w:val="20"/>
              </w:rPr>
            </w:pPr>
            <w:r>
              <w:rPr>
                <w:rFonts w:ascii="Tw Cen MT" w:hAnsi="Tw Cen MT"/>
                <w:sz w:val="20"/>
                <w:szCs w:val="20"/>
              </w:rPr>
              <w:t xml:space="preserve">Rodillas </w:t>
            </w:r>
          </w:p>
          <w:p w:rsidR="00CB5363" w:rsidRDefault="00CB5363" w:rsidP="00CB5363">
            <w:pPr>
              <w:jc w:val="both"/>
              <w:rPr>
                <w:rFonts w:ascii="Tw Cen MT" w:hAnsi="Tw Cen MT"/>
                <w:sz w:val="20"/>
                <w:szCs w:val="20"/>
              </w:rPr>
            </w:pPr>
            <w:r>
              <w:rPr>
                <w:rFonts w:ascii="Tw Cen MT" w:hAnsi="Tw Cen MT"/>
                <w:sz w:val="20"/>
                <w:szCs w:val="20"/>
              </w:rPr>
              <w:t>Cabeza</w:t>
            </w:r>
          </w:p>
          <w:p w:rsidR="005567AD" w:rsidRDefault="00CB5363" w:rsidP="00CB5363">
            <w:pPr>
              <w:jc w:val="both"/>
              <w:rPr>
                <w:rFonts w:ascii="Tw Cen MT" w:hAnsi="Tw Cen MT"/>
                <w:sz w:val="20"/>
                <w:szCs w:val="20"/>
              </w:rPr>
            </w:pPr>
            <w:r>
              <w:rPr>
                <w:rFonts w:ascii="Tw Cen MT" w:hAnsi="Tw Cen MT"/>
                <w:sz w:val="20"/>
                <w:szCs w:val="20"/>
              </w:rPr>
              <w:t>Si cae al suelo el conteo comienza de nuevo desde cero.</w:t>
            </w:r>
          </w:p>
          <w:p w:rsidR="00944724" w:rsidRPr="00016C11" w:rsidRDefault="00944724" w:rsidP="00CB5363">
            <w:pPr>
              <w:jc w:val="both"/>
              <w:rPr>
                <w:rFonts w:ascii="Tw Cen MT" w:hAnsi="Tw Cen MT"/>
                <w:sz w:val="20"/>
                <w:szCs w:val="20"/>
              </w:rPr>
            </w:pPr>
            <w:r>
              <w:rPr>
                <w:rFonts w:ascii="Tw Cen MT" w:hAnsi="Tw Cen MT"/>
                <w:sz w:val="20"/>
                <w:szCs w:val="20"/>
              </w:rPr>
              <w:t xml:space="preserve">También puedes utilizar una pelota si cuentas con ella. </w:t>
            </w:r>
          </w:p>
        </w:tc>
        <w:tc>
          <w:tcPr>
            <w:tcW w:w="2398"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73002" w:rsidTr="00CB5363">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DF049D" w:rsidP="00DF049D">
            <w:pPr>
              <w:rPr>
                <w:rFonts w:ascii="Tw Cen MT" w:hAnsi="Tw Cen MT"/>
                <w:sz w:val="20"/>
                <w:szCs w:val="20"/>
              </w:rPr>
            </w:pPr>
            <w:r>
              <w:rPr>
                <w:rFonts w:ascii="Tw Cen MT" w:hAnsi="Tw Cen MT"/>
                <w:sz w:val="20"/>
                <w:szCs w:val="20"/>
              </w:rPr>
              <w:t xml:space="preserve">Identifica y </w:t>
            </w:r>
            <w:r w:rsidRPr="00DF049D">
              <w:rPr>
                <w:rFonts w:ascii="Tw Cen MT" w:hAnsi="Tw Cen MT"/>
                <w:sz w:val="20"/>
                <w:szCs w:val="20"/>
              </w:rPr>
              <w:t>aplica la regularidad de sucesiones con</w:t>
            </w:r>
            <w:r w:rsidR="00CB5363">
              <w:rPr>
                <w:rFonts w:ascii="Tw Cen MT" w:hAnsi="Tw Cen MT"/>
                <w:sz w:val="20"/>
                <w:szCs w:val="20"/>
              </w:rPr>
              <w:t xml:space="preserve"> </w:t>
            </w:r>
            <w:r w:rsidRPr="00DF049D">
              <w:rPr>
                <w:rFonts w:ascii="Tw Cen MT" w:hAnsi="Tw Cen MT"/>
                <w:sz w:val="20"/>
                <w:szCs w:val="20"/>
              </w:rPr>
              <w:t>números (natural</w:t>
            </w:r>
            <w:r>
              <w:rPr>
                <w:rFonts w:ascii="Tw Cen MT" w:hAnsi="Tw Cen MT"/>
                <w:sz w:val="20"/>
                <w:szCs w:val="20"/>
              </w:rPr>
              <w:t xml:space="preserve">es, fraccionarios o </w:t>
            </w:r>
            <w:r w:rsidRPr="00DF049D">
              <w:rPr>
                <w:rFonts w:ascii="Tw Cen MT" w:hAnsi="Tw Cen MT"/>
                <w:sz w:val="20"/>
                <w:szCs w:val="20"/>
              </w:rPr>
              <w:t>decimales) que tengan progresión</w:t>
            </w:r>
            <w:r w:rsidR="00CB5363">
              <w:rPr>
                <w:rFonts w:ascii="Tw Cen MT" w:hAnsi="Tw Cen MT"/>
                <w:sz w:val="20"/>
                <w:szCs w:val="20"/>
              </w:rPr>
              <w:t xml:space="preserve"> </w:t>
            </w:r>
            <w:r w:rsidRPr="00DF049D">
              <w:rPr>
                <w:rFonts w:ascii="Tw Cen MT" w:hAnsi="Tw Cen MT"/>
                <w:sz w:val="20"/>
                <w:szCs w:val="20"/>
              </w:rPr>
              <w:t>ar</w:t>
            </w:r>
            <w:r>
              <w:rPr>
                <w:rFonts w:ascii="Tw Cen MT" w:hAnsi="Tw Cen MT"/>
                <w:sz w:val="20"/>
                <w:szCs w:val="20"/>
              </w:rPr>
              <w:t xml:space="preserve">itmética o geométrica, así como </w:t>
            </w:r>
            <w:r w:rsidRPr="00DF049D">
              <w:rPr>
                <w:rFonts w:ascii="Tw Cen MT" w:hAnsi="Tw Cen MT"/>
                <w:sz w:val="20"/>
                <w:szCs w:val="20"/>
              </w:rPr>
              <w:t>s</w:t>
            </w:r>
            <w:r>
              <w:rPr>
                <w:rFonts w:ascii="Tw Cen MT" w:hAnsi="Tw Cen MT"/>
                <w:sz w:val="20"/>
                <w:szCs w:val="20"/>
              </w:rPr>
              <w:t xml:space="preserve">ucesiones especiales. Construye </w:t>
            </w:r>
            <w:r w:rsidRPr="00DF049D">
              <w:rPr>
                <w:rFonts w:ascii="Tw Cen MT" w:hAnsi="Tw Cen MT"/>
                <w:sz w:val="20"/>
                <w:szCs w:val="20"/>
              </w:rPr>
              <w:t>sucesiones a partir de la regularidad.</w:t>
            </w:r>
          </w:p>
        </w:tc>
        <w:tc>
          <w:tcPr>
            <w:tcW w:w="1472"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DF049D" w:rsidP="00E26A69">
            <w:pPr>
              <w:rPr>
                <w:rFonts w:ascii="Tw Cen MT" w:hAnsi="Tw Cen MT"/>
                <w:sz w:val="20"/>
                <w:szCs w:val="20"/>
              </w:rPr>
            </w:pPr>
            <w:r w:rsidRPr="00DF049D">
              <w:rPr>
                <w:rFonts w:ascii="Tw Cen MT" w:hAnsi="Tw Cen MT"/>
                <w:sz w:val="20"/>
                <w:szCs w:val="20"/>
              </w:rPr>
              <w:t>La sucesión en práctica</w:t>
            </w:r>
          </w:p>
        </w:tc>
        <w:tc>
          <w:tcPr>
            <w:tcW w:w="5539" w:type="dxa"/>
          </w:tcPr>
          <w:p w:rsidR="00961D29" w:rsidRPr="00DF135F" w:rsidRDefault="000F6052" w:rsidP="00AF38B6">
            <w:pPr>
              <w:jc w:val="both"/>
              <w:rPr>
                <w:rFonts w:ascii="Tw Cen MT" w:hAnsi="Tw Cen MT"/>
                <w:sz w:val="20"/>
                <w:szCs w:val="20"/>
              </w:rPr>
            </w:pPr>
            <w:r w:rsidRPr="000F6052">
              <w:rPr>
                <w:rFonts w:ascii="Tw Cen MT" w:hAnsi="Tw Cen MT"/>
                <w:sz w:val="20"/>
                <w:szCs w:val="20"/>
              </w:rPr>
              <w:t>Resuelve el desafío matemátic</w:t>
            </w:r>
            <w:r>
              <w:rPr>
                <w:rFonts w:ascii="Tw Cen MT" w:hAnsi="Tw Cen MT"/>
                <w:sz w:val="20"/>
                <w:szCs w:val="20"/>
              </w:rPr>
              <w:t>o #59 “Así aumenta”</w:t>
            </w:r>
            <w:r w:rsidRPr="000F6052">
              <w:rPr>
                <w:rFonts w:ascii="Tw Cen MT" w:hAnsi="Tw Cen MT"/>
                <w:sz w:val="20"/>
                <w:szCs w:val="20"/>
              </w:rPr>
              <w:t xml:space="preserve"> que se en</w:t>
            </w:r>
            <w:r>
              <w:rPr>
                <w:rFonts w:ascii="Tw Cen MT" w:hAnsi="Tw Cen MT"/>
                <w:sz w:val="20"/>
                <w:szCs w:val="20"/>
              </w:rPr>
              <w:t xml:space="preserve">cuentra ubicado en la </w:t>
            </w:r>
            <w:r w:rsidRPr="00CB5363">
              <w:rPr>
                <w:rFonts w:ascii="Tw Cen MT" w:hAnsi="Tw Cen MT"/>
                <w:sz w:val="20"/>
                <w:szCs w:val="20"/>
                <w:u w:val="single"/>
              </w:rPr>
              <w:t>página 116</w:t>
            </w:r>
            <w:r w:rsidRPr="000F6052">
              <w:rPr>
                <w:rFonts w:ascii="Tw Cen MT" w:hAnsi="Tw Cen MT"/>
                <w:sz w:val="20"/>
                <w:szCs w:val="20"/>
              </w:rPr>
              <w:t xml:space="preserve"> de tu libro de texto, puedes elaborar las operaciones necesarias en tu cuaderno.</w:t>
            </w:r>
          </w:p>
        </w:tc>
        <w:tc>
          <w:tcPr>
            <w:tcW w:w="2398" w:type="dxa"/>
            <w:vMerge/>
          </w:tcPr>
          <w:p w:rsidR="00DD3BBD" w:rsidRPr="00016C11" w:rsidRDefault="00DD3BBD" w:rsidP="00F4142B">
            <w:pPr>
              <w:rPr>
                <w:rFonts w:ascii="Tw Cen MT" w:hAnsi="Tw Cen MT"/>
                <w:sz w:val="20"/>
                <w:szCs w:val="20"/>
              </w:rPr>
            </w:pPr>
          </w:p>
        </w:tc>
      </w:tr>
      <w:tr w:rsidR="00373002" w:rsidTr="00CB5363">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DF049D" w:rsidRPr="00DF049D" w:rsidRDefault="00DF049D" w:rsidP="00DF049D">
            <w:pPr>
              <w:rPr>
                <w:rFonts w:ascii="Tw Cen MT" w:hAnsi="Tw Cen MT"/>
                <w:sz w:val="20"/>
                <w:szCs w:val="20"/>
              </w:rPr>
            </w:pPr>
            <w:r>
              <w:rPr>
                <w:rFonts w:ascii="Tw Cen MT" w:hAnsi="Tw Cen MT"/>
                <w:sz w:val="20"/>
                <w:szCs w:val="20"/>
              </w:rPr>
              <w:t xml:space="preserve">Reconoce </w:t>
            </w:r>
            <w:r w:rsidRPr="00DF049D">
              <w:rPr>
                <w:rFonts w:ascii="Tw Cen MT" w:hAnsi="Tw Cen MT"/>
                <w:sz w:val="20"/>
                <w:szCs w:val="20"/>
              </w:rPr>
              <w:t>diferencias socioeconómicas en el</w:t>
            </w:r>
          </w:p>
          <w:p w:rsidR="00DF049D" w:rsidRPr="00DF049D" w:rsidRDefault="00DF049D" w:rsidP="00DF049D">
            <w:pPr>
              <w:rPr>
                <w:rFonts w:ascii="Tw Cen MT" w:hAnsi="Tw Cen MT"/>
                <w:sz w:val="20"/>
                <w:szCs w:val="20"/>
              </w:rPr>
            </w:pPr>
            <w:r w:rsidRPr="00DF049D">
              <w:rPr>
                <w:rFonts w:ascii="Tw Cen MT" w:hAnsi="Tw Cen MT"/>
                <w:sz w:val="20"/>
                <w:szCs w:val="20"/>
              </w:rPr>
              <w:t>mundo, a partir de producto interno</w:t>
            </w:r>
            <w:r w:rsidR="00CB5363">
              <w:rPr>
                <w:rFonts w:ascii="Tw Cen MT" w:hAnsi="Tw Cen MT"/>
                <w:sz w:val="20"/>
                <w:szCs w:val="20"/>
              </w:rPr>
              <w:t xml:space="preserve"> </w:t>
            </w:r>
            <w:r w:rsidRPr="00DF049D">
              <w:rPr>
                <w:rFonts w:ascii="Tw Cen MT" w:hAnsi="Tw Cen MT"/>
                <w:sz w:val="20"/>
                <w:szCs w:val="20"/>
              </w:rPr>
              <w:t>bruto (PIB) por habitante, empleo,</w:t>
            </w:r>
          </w:p>
          <w:p w:rsidR="007F4063" w:rsidRPr="00F4142B" w:rsidRDefault="00DF049D" w:rsidP="00DF049D">
            <w:pPr>
              <w:rPr>
                <w:rFonts w:ascii="Tw Cen MT" w:hAnsi="Tw Cen MT"/>
                <w:sz w:val="20"/>
                <w:szCs w:val="20"/>
              </w:rPr>
            </w:pPr>
            <w:r w:rsidRPr="00DF049D">
              <w:rPr>
                <w:rFonts w:ascii="Tw Cen MT" w:hAnsi="Tw Cen MT"/>
                <w:sz w:val="20"/>
                <w:szCs w:val="20"/>
              </w:rPr>
              <w:t>escolaridad y salud</w:t>
            </w:r>
          </w:p>
        </w:tc>
        <w:tc>
          <w:tcPr>
            <w:tcW w:w="1472" w:type="dxa"/>
            <w:tcBorders>
              <w:top w:val="dashSmallGap" w:sz="4" w:space="0" w:color="auto"/>
              <w:left w:val="dashSmallGap" w:sz="4" w:space="0" w:color="auto"/>
              <w:bottom w:val="dashSmallGap" w:sz="4" w:space="0" w:color="auto"/>
              <w:right w:val="single" w:sz="7" w:space="0" w:color="000000"/>
            </w:tcBorders>
            <w:shd w:val="clear" w:color="auto" w:fill="auto"/>
          </w:tcPr>
          <w:p w:rsidR="00DF049D" w:rsidRPr="00DF049D" w:rsidRDefault="00DF049D" w:rsidP="00DF049D">
            <w:pPr>
              <w:rPr>
                <w:rFonts w:ascii="Tw Cen MT" w:hAnsi="Tw Cen MT"/>
                <w:sz w:val="20"/>
                <w:szCs w:val="20"/>
              </w:rPr>
            </w:pPr>
            <w:r w:rsidRPr="00DF049D">
              <w:rPr>
                <w:rFonts w:ascii="Tw Cen MT" w:hAnsi="Tw Cen MT"/>
                <w:sz w:val="20"/>
                <w:szCs w:val="20"/>
              </w:rPr>
              <w:t>Educación y salud en el</w:t>
            </w:r>
          </w:p>
          <w:p w:rsidR="007F4063" w:rsidRPr="00F4142B" w:rsidRDefault="00DF049D" w:rsidP="00DF049D">
            <w:pPr>
              <w:rPr>
                <w:rFonts w:ascii="Tw Cen MT" w:hAnsi="Tw Cen MT"/>
                <w:sz w:val="20"/>
                <w:szCs w:val="20"/>
              </w:rPr>
            </w:pPr>
            <w:r w:rsidRPr="00DF049D">
              <w:rPr>
                <w:rFonts w:ascii="Tw Cen MT" w:hAnsi="Tw Cen MT"/>
                <w:sz w:val="20"/>
                <w:szCs w:val="20"/>
              </w:rPr>
              <w:t>mundo</w:t>
            </w:r>
          </w:p>
        </w:tc>
        <w:tc>
          <w:tcPr>
            <w:tcW w:w="5539" w:type="dxa"/>
          </w:tcPr>
          <w:p w:rsidR="00961D29" w:rsidRPr="00DF135F" w:rsidRDefault="00D61875" w:rsidP="00AF38B6">
            <w:pPr>
              <w:jc w:val="both"/>
              <w:rPr>
                <w:rFonts w:ascii="Tw Cen MT" w:hAnsi="Tw Cen MT"/>
                <w:sz w:val="20"/>
                <w:szCs w:val="20"/>
              </w:rPr>
            </w:pPr>
            <w:r>
              <w:rPr>
                <w:rFonts w:ascii="Tw Cen MT" w:hAnsi="Tw Cen MT"/>
                <w:sz w:val="20"/>
                <w:szCs w:val="20"/>
              </w:rPr>
              <w:t xml:space="preserve">Observa la tabla de </w:t>
            </w:r>
            <w:r w:rsidR="00CB5363">
              <w:rPr>
                <w:rFonts w:ascii="Tw Cen MT" w:hAnsi="Tw Cen MT"/>
                <w:sz w:val="20"/>
                <w:szCs w:val="20"/>
              </w:rPr>
              <w:t>producto</w:t>
            </w:r>
            <w:r>
              <w:rPr>
                <w:rFonts w:ascii="Tw Cen MT" w:hAnsi="Tw Cen MT"/>
                <w:sz w:val="20"/>
                <w:szCs w:val="20"/>
              </w:rPr>
              <w:t xml:space="preserve"> interno bruto per cápita por entidad federativa que se encuentra en la </w:t>
            </w:r>
            <w:r w:rsidRPr="00944724">
              <w:rPr>
                <w:rFonts w:ascii="Tw Cen MT" w:hAnsi="Tw Cen MT"/>
                <w:sz w:val="20"/>
                <w:szCs w:val="20"/>
                <w:u w:val="single"/>
              </w:rPr>
              <w:t>página 117</w:t>
            </w:r>
            <w:r>
              <w:rPr>
                <w:rFonts w:ascii="Tw Cen MT" w:hAnsi="Tw Cen MT"/>
                <w:sz w:val="20"/>
                <w:szCs w:val="20"/>
              </w:rPr>
              <w:t xml:space="preserve"> y ubica cada estado que se menciona junto con la cantidad en </w:t>
            </w:r>
            <w:r w:rsidR="00743FC7">
              <w:rPr>
                <w:rFonts w:ascii="Tw Cen MT" w:hAnsi="Tw Cen MT"/>
                <w:sz w:val="20"/>
                <w:szCs w:val="20"/>
              </w:rPr>
              <w:t>el mapa que se encuentra en el A</w:t>
            </w:r>
            <w:r>
              <w:rPr>
                <w:rFonts w:ascii="Tw Cen MT" w:hAnsi="Tw Cen MT"/>
                <w:sz w:val="20"/>
                <w:szCs w:val="20"/>
              </w:rPr>
              <w:t>n</w:t>
            </w:r>
            <w:r w:rsidR="00743FC7">
              <w:rPr>
                <w:rFonts w:ascii="Tw Cen MT" w:hAnsi="Tw Cen MT"/>
                <w:sz w:val="20"/>
                <w:szCs w:val="20"/>
              </w:rPr>
              <w:t>exo #3</w:t>
            </w:r>
            <w:r>
              <w:rPr>
                <w:rFonts w:ascii="Tw Cen MT" w:hAnsi="Tw Cen MT"/>
                <w:sz w:val="20"/>
                <w:szCs w:val="20"/>
              </w:rPr>
              <w:t xml:space="preserve"> al final de este documento (deberás de colocar la cifra en el estado que corresponda).</w:t>
            </w:r>
          </w:p>
        </w:tc>
        <w:tc>
          <w:tcPr>
            <w:tcW w:w="2398" w:type="dxa"/>
            <w:vMerge/>
          </w:tcPr>
          <w:p w:rsidR="007F4063" w:rsidRPr="00016C11" w:rsidRDefault="007F4063" w:rsidP="00F4142B">
            <w:pPr>
              <w:rPr>
                <w:rFonts w:ascii="Tw Cen MT" w:hAnsi="Tw Cen MT"/>
                <w:sz w:val="20"/>
                <w:szCs w:val="20"/>
              </w:rPr>
            </w:pPr>
          </w:p>
        </w:tc>
      </w:tr>
      <w:tr w:rsidR="00373002" w:rsidTr="00CB5363">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Pr="00F4142B" w:rsidRDefault="00DF049D" w:rsidP="00DF049D">
            <w:pPr>
              <w:rPr>
                <w:rFonts w:ascii="Tw Cen MT" w:hAnsi="Tw Cen MT"/>
                <w:sz w:val="20"/>
                <w:szCs w:val="20"/>
              </w:rPr>
            </w:pPr>
            <w:r>
              <w:rPr>
                <w:rFonts w:ascii="Tw Cen MT" w:hAnsi="Tw Cen MT"/>
                <w:sz w:val="20"/>
                <w:szCs w:val="20"/>
              </w:rPr>
              <w:t xml:space="preserve">Investiga sobre </w:t>
            </w:r>
            <w:r w:rsidRPr="00DF049D">
              <w:rPr>
                <w:rFonts w:ascii="Tw Cen MT" w:hAnsi="Tw Cen MT"/>
                <w:sz w:val="20"/>
                <w:szCs w:val="20"/>
              </w:rPr>
              <w:t>la estructura de un programa de radio.</w:t>
            </w:r>
          </w:p>
        </w:tc>
        <w:tc>
          <w:tcPr>
            <w:tcW w:w="1472" w:type="dxa"/>
            <w:tcBorders>
              <w:top w:val="dashSmallGap" w:sz="4" w:space="0" w:color="auto"/>
              <w:left w:val="dashSmallGap" w:sz="4" w:space="0" w:color="auto"/>
              <w:bottom w:val="dashSmallGap" w:sz="4" w:space="0" w:color="auto"/>
              <w:right w:val="single" w:sz="7" w:space="0" w:color="000000"/>
            </w:tcBorders>
            <w:shd w:val="clear" w:color="auto" w:fill="auto"/>
          </w:tcPr>
          <w:p w:rsidR="00DF049D" w:rsidRPr="00DF049D" w:rsidRDefault="00DF049D" w:rsidP="00DF049D">
            <w:pPr>
              <w:rPr>
                <w:rFonts w:ascii="Tw Cen MT" w:hAnsi="Tw Cen MT"/>
                <w:sz w:val="20"/>
                <w:szCs w:val="20"/>
              </w:rPr>
            </w:pPr>
            <w:r w:rsidRPr="00DF049D">
              <w:rPr>
                <w:rFonts w:ascii="Tw Cen MT" w:hAnsi="Tw Cen MT"/>
                <w:sz w:val="20"/>
                <w:szCs w:val="20"/>
              </w:rPr>
              <w:t>Las palabras de la</w:t>
            </w:r>
          </w:p>
          <w:p w:rsidR="00DD3BBD" w:rsidRPr="00F4142B" w:rsidRDefault="00DF049D" w:rsidP="00DF049D">
            <w:pPr>
              <w:rPr>
                <w:rFonts w:ascii="Tw Cen MT" w:hAnsi="Tw Cen MT"/>
                <w:sz w:val="20"/>
                <w:szCs w:val="20"/>
              </w:rPr>
            </w:pPr>
            <w:r w:rsidRPr="00DF049D">
              <w:rPr>
                <w:rFonts w:ascii="Tw Cen MT" w:hAnsi="Tw Cen MT"/>
                <w:sz w:val="20"/>
                <w:szCs w:val="20"/>
              </w:rPr>
              <w:t>experiencia</w:t>
            </w:r>
          </w:p>
        </w:tc>
        <w:tc>
          <w:tcPr>
            <w:tcW w:w="5539" w:type="dxa"/>
          </w:tcPr>
          <w:p w:rsidR="00EF7E6F" w:rsidRDefault="00EF7E6F" w:rsidP="00E24553">
            <w:pPr>
              <w:jc w:val="both"/>
              <w:rPr>
                <w:rFonts w:ascii="Tw Cen MT" w:hAnsi="Tw Cen MT"/>
                <w:sz w:val="20"/>
                <w:szCs w:val="20"/>
              </w:rPr>
            </w:pPr>
            <w:r>
              <w:rPr>
                <w:rFonts w:ascii="Tw Cen MT" w:hAnsi="Tw Cen MT"/>
                <w:sz w:val="20"/>
                <w:szCs w:val="20"/>
              </w:rPr>
              <w:t>Realiza en tu cuaderno un guion de radio, donde el programa y las participaciones se centren a la opinión sobre el uso de remedios naturales o caseros y la utilización de la medicina química. ¿Cuáles son las ventajas y desventajas?</w:t>
            </w:r>
          </w:p>
          <w:p w:rsidR="00EF7E6F" w:rsidRDefault="00EF7E6F" w:rsidP="00E24553">
            <w:pPr>
              <w:jc w:val="both"/>
              <w:rPr>
                <w:rFonts w:ascii="Tw Cen MT" w:hAnsi="Tw Cen MT"/>
                <w:sz w:val="20"/>
                <w:szCs w:val="20"/>
              </w:rPr>
            </w:pPr>
            <w:r>
              <w:rPr>
                <w:rFonts w:ascii="Tw Cen MT" w:hAnsi="Tw Cen MT"/>
                <w:sz w:val="20"/>
                <w:szCs w:val="20"/>
              </w:rPr>
              <w:t xml:space="preserve">Puedes incluir la participación de familiares en tu guion. </w:t>
            </w:r>
          </w:p>
          <w:p w:rsidR="00961D29" w:rsidRPr="00016C11" w:rsidRDefault="00EF7E6F" w:rsidP="00E24553">
            <w:pPr>
              <w:jc w:val="both"/>
              <w:rPr>
                <w:rFonts w:ascii="Tw Cen MT" w:hAnsi="Tw Cen MT"/>
                <w:sz w:val="20"/>
                <w:szCs w:val="20"/>
              </w:rPr>
            </w:pPr>
            <w:r>
              <w:rPr>
                <w:rFonts w:ascii="Tw Cen MT" w:hAnsi="Tw Cen MT"/>
                <w:sz w:val="20"/>
                <w:szCs w:val="20"/>
              </w:rPr>
              <w:t>Observa el ejem</w:t>
            </w:r>
            <w:r w:rsidR="00944724">
              <w:rPr>
                <w:rFonts w:ascii="Tw Cen MT" w:hAnsi="Tw Cen MT"/>
                <w:sz w:val="20"/>
                <w:szCs w:val="20"/>
              </w:rPr>
              <w:t>plo de guion de radio en el A</w:t>
            </w:r>
            <w:r w:rsidR="00743FC7">
              <w:rPr>
                <w:rFonts w:ascii="Tw Cen MT" w:hAnsi="Tw Cen MT"/>
                <w:sz w:val="20"/>
                <w:szCs w:val="20"/>
              </w:rPr>
              <w:t>nexo #4</w:t>
            </w:r>
            <w:r>
              <w:rPr>
                <w:rFonts w:ascii="Tw Cen MT" w:hAnsi="Tw Cen MT"/>
                <w:sz w:val="20"/>
                <w:szCs w:val="20"/>
              </w:rPr>
              <w:t xml:space="preserve"> de este documento. </w:t>
            </w:r>
          </w:p>
        </w:tc>
        <w:tc>
          <w:tcPr>
            <w:tcW w:w="2398" w:type="dxa"/>
            <w:vMerge/>
          </w:tcPr>
          <w:p w:rsidR="00DD3BBD" w:rsidRPr="00016C11" w:rsidRDefault="00DD3BBD" w:rsidP="00F4142B">
            <w:pPr>
              <w:rPr>
                <w:rFonts w:ascii="Tw Cen MT" w:hAnsi="Tw Cen MT"/>
                <w:sz w:val="20"/>
                <w:szCs w:val="20"/>
              </w:rPr>
            </w:pPr>
          </w:p>
        </w:tc>
      </w:tr>
      <w:tr w:rsidR="00373002" w:rsidTr="00CB5363">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DF049D" w:rsidP="00DF049D">
            <w:pPr>
              <w:rPr>
                <w:rFonts w:ascii="Tw Cen MT" w:hAnsi="Tw Cen MT"/>
                <w:sz w:val="20"/>
                <w:szCs w:val="20"/>
              </w:rPr>
            </w:pPr>
            <w:r w:rsidRPr="00DF049D">
              <w:rPr>
                <w:rFonts w:ascii="Tw Cen MT" w:hAnsi="Tw Cen MT"/>
                <w:sz w:val="20"/>
                <w:szCs w:val="20"/>
              </w:rPr>
              <w:t>Compara los</w:t>
            </w:r>
            <w:r w:rsidR="00B1483B">
              <w:rPr>
                <w:rFonts w:ascii="Tw Cen MT" w:hAnsi="Tw Cen MT"/>
                <w:sz w:val="20"/>
                <w:szCs w:val="20"/>
              </w:rPr>
              <w:t xml:space="preserve"> </w:t>
            </w:r>
            <w:r w:rsidRPr="00DF049D">
              <w:rPr>
                <w:rFonts w:ascii="Tw Cen MT" w:hAnsi="Tw Cen MT"/>
                <w:sz w:val="20"/>
                <w:szCs w:val="20"/>
              </w:rPr>
              <w:t>efectos de la fuerza en el funcionamiento</w:t>
            </w:r>
            <w:r w:rsidR="00B1483B">
              <w:rPr>
                <w:rFonts w:ascii="Tw Cen MT" w:hAnsi="Tw Cen MT"/>
                <w:sz w:val="20"/>
                <w:szCs w:val="20"/>
              </w:rPr>
              <w:t xml:space="preserve"> </w:t>
            </w:r>
            <w:r w:rsidRPr="00DF049D">
              <w:rPr>
                <w:rFonts w:ascii="Tw Cen MT" w:hAnsi="Tw Cen MT"/>
                <w:sz w:val="20"/>
                <w:szCs w:val="20"/>
              </w:rPr>
              <w:t>básic</w:t>
            </w:r>
            <w:r>
              <w:rPr>
                <w:rFonts w:ascii="Tw Cen MT" w:hAnsi="Tw Cen MT"/>
                <w:sz w:val="20"/>
                <w:szCs w:val="20"/>
              </w:rPr>
              <w:t xml:space="preserve">o de las máquinas simples y las </w:t>
            </w:r>
            <w:r w:rsidRPr="00DF049D">
              <w:rPr>
                <w:rFonts w:ascii="Tw Cen MT" w:hAnsi="Tw Cen MT"/>
                <w:sz w:val="20"/>
                <w:szCs w:val="20"/>
              </w:rPr>
              <w:t>ventajas de su uso.</w:t>
            </w:r>
          </w:p>
        </w:tc>
        <w:tc>
          <w:tcPr>
            <w:tcW w:w="1472" w:type="dxa"/>
            <w:tcBorders>
              <w:top w:val="dashSmallGap" w:sz="4" w:space="0" w:color="auto"/>
              <w:left w:val="dashSmallGap" w:sz="4" w:space="0" w:color="auto"/>
              <w:bottom w:val="dashSmallGap" w:sz="4" w:space="0" w:color="auto"/>
              <w:right w:val="single" w:sz="7" w:space="0" w:color="000000"/>
            </w:tcBorders>
            <w:shd w:val="clear" w:color="auto" w:fill="auto"/>
          </w:tcPr>
          <w:p w:rsidR="00A4137D" w:rsidRPr="00A4137D" w:rsidRDefault="00A4137D" w:rsidP="00A4137D">
            <w:pPr>
              <w:rPr>
                <w:rFonts w:ascii="Tw Cen MT" w:eastAsia="Arial MT" w:hAnsi="Tw Cen MT" w:cs="Arial MT"/>
                <w:sz w:val="20"/>
                <w:szCs w:val="20"/>
              </w:rPr>
            </w:pPr>
            <w:r w:rsidRPr="00A4137D">
              <w:rPr>
                <w:rFonts w:ascii="Tw Cen MT" w:eastAsia="Arial MT" w:hAnsi="Tw Cen MT" w:cs="Arial MT"/>
                <w:sz w:val="20"/>
                <w:szCs w:val="20"/>
              </w:rPr>
              <w:t>Más vale máquina simple,</w:t>
            </w:r>
          </w:p>
          <w:p w:rsidR="00CA6F02" w:rsidRPr="000E48F9" w:rsidRDefault="00A4137D" w:rsidP="00A4137D">
            <w:pPr>
              <w:rPr>
                <w:rFonts w:ascii="Tw Cen MT" w:eastAsia="Arial MT" w:hAnsi="Tw Cen MT" w:cs="Arial MT"/>
                <w:sz w:val="20"/>
                <w:szCs w:val="20"/>
              </w:rPr>
            </w:pPr>
            <w:r w:rsidRPr="00A4137D">
              <w:rPr>
                <w:rFonts w:ascii="Tw Cen MT" w:eastAsia="Arial MT" w:hAnsi="Tw Cen MT" w:cs="Arial MT"/>
                <w:sz w:val="20"/>
                <w:szCs w:val="20"/>
              </w:rPr>
              <w:t>que fuerza</w:t>
            </w:r>
          </w:p>
        </w:tc>
        <w:tc>
          <w:tcPr>
            <w:tcW w:w="5539" w:type="dxa"/>
          </w:tcPr>
          <w:p w:rsidR="00961D29" w:rsidRDefault="00944724" w:rsidP="00EF7578">
            <w:pPr>
              <w:jc w:val="both"/>
              <w:rPr>
                <w:rFonts w:ascii="Tw Cen MT" w:hAnsi="Tw Cen MT"/>
                <w:sz w:val="20"/>
                <w:szCs w:val="20"/>
              </w:rPr>
            </w:pPr>
            <w:r>
              <w:rPr>
                <w:rFonts w:ascii="Tw Cen MT" w:hAnsi="Tw Cen MT"/>
                <w:sz w:val="20"/>
                <w:szCs w:val="20"/>
              </w:rPr>
              <w:t>Realiza la actividad del A</w:t>
            </w:r>
            <w:r w:rsidR="00815E74">
              <w:rPr>
                <w:rFonts w:ascii="Tw Cen MT" w:hAnsi="Tw Cen MT"/>
                <w:sz w:val="20"/>
                <w:szCs w:val="20"/>
              </w:rPr>
              <w:t>nexo</w:t>
            </w:r>
            <w:r w:rsidR="00743FC7">
              <w:rPr>
                <w:rFonts w:ascii="Tw Cen MT" w:hAnsi="Tw Cen MT"/>
                <w:sz w:val="20"/>
                <w:szCs w:val="20"/>
              </w:rPr>
              <w:t xml:space="preserve"> #5</w:t>
            </w:r>
            <w:r w:rsidR="00815E74">
              <w:rPr>
                <w:rFonts w:ascii="Tw Cen MT" w:hAnsi="Tw Cen MT"/>
                <w:sz w:val="20"/>
                <w:szCs w:val="20"/>
              </w:rPr>
              <w:t xml:space="preserve"> que viene al final de este documento, en la cual identificaras los distintos tipos de máquinas simples y su funcionamiento.</w:t>
            </w:r>
          </w:p>
          <w:p w:rsidR="00944724" w:rsidRPr="00961D29" w:rsidRDefault="00944724" w:rsidP="00944724">
            <w:pPr>
              <w:jc w:val="center"/>
              <w:rPr>
                <w:rFonts w:ascii="Tw Cen MT" w:hAnsi="Tw Cen MT"/>
                <w:sz w:val="20"/>
                <w:szCs w:val="20"/>
              </w:rPr>
            </w:pPr>
            <w:r w:rsidRPr="00944724">
              <w:rPr>
                <w:rFonts w:ascii="Tw Cen MT" w:hAnsi="Tw Cen MT"/>
                <w:noProof/>
                <w:sz w:val="20"/>
                <w:szCs w:val="20"/>
              </w:rPr>
              <w:drawing>
                <wp:inline distT="0" distB="0" distL="0" distR="0">
                  <wp:extent cx="1800225" cy="1043940"/>
                  <wp:effectExtent l="19050" t="0" r="952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060" cy="1045584"/>
                          </a:xfrm>
                          <a:prstGeom prst="rect">
                            <a:avLst/>
                          </a:prstGeom>
                          <a:noFill/>
                        </pic:spPr>
                      </pic:pic>
                    </a:graphicData>
                  </a:graphic>
                </wp:inline>
              </w:drawing>
            </w:r>
          </w:p>
        </w:tc>
        <w:tc>
          <w:tcPr>
            <w:tcW w:w="2398" w:type="dxa"/>
            <w:vMerge/>
          </w:tcPr>
          <w:p w:rsidR="00DD3BBD" w:rsidRPr="00016C11" w:rsidRDefault="00DD3BBD" w:rsidP="00F4142B">
            <w:pPr>
              <w:rPr>
                <w:rFonts w:ascii="Tw Cen MT" w:hAnsi="Tw Cen MT"/>
                <w:sz w:val="20"/>
                <w:szCs w:val="20"/>
              </w:rPr>
            </w:pPr>
          </w:p>
        </w:tc>
      </w:tr>
      <w:tr w:rsidR="00373002" w:rsidTr="00CB5363">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597"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2"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539"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398"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944724" w:rsidTr="00EE3485">
        <w:trPr>
          <w:cantSplit/>
          <w:trHeight w:val="1307"/>
          <w:jc w:val="center"/>
        </w:trPr>
        <w:tc>
          <w:tcPr>
            <w:tcW w:w="469" w:type="dxa"/>
            <w:vMerge w:val="restart"/>
            <w:tcBorders>
              <w:top w:val="dashSmallGap" w:sz="4" w:space="0" w:color="auto"/>
            </w:tcBorders>
            <w:shd w:val="clear" w:color="auto" w:fill="ED7D31" w:themeFill="accent2"/>
            <w:textDirection w:val="btLr"/>
          </w:tcPr>
          <w:p w:rsidR="00944724" w:rsidRPr="00016C11" w:rsidRDefault="00944724"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right w:val="dashSmallGap" w:sz="4" w:space="0" w:color="auto"/>
            </w:tcBorders>
            <w:shd w:val="clear" w:color="auto" w:fill="auto"/>
          </w:tcPr>
          <w:p w:rsidR="00944724" w:rsidRPr="00F4142B" w:rsidRDefault="00944724" w:rsidP="003371DC">
            <w:pPr>
              <w:rPr>
                <w:rFonts w:ascii="Tw Cen MT" w:hAnsi="Tw Cen MT"/>
                <w:sz w:val="20"/>
                <w:szCs w:val="20"/>
              </w:rPr>
            </w:pPr>
            <w:r>
              <w:rPr>
                <w:rFonts w:ascii="Tw Cen MT" w:hAnsi="Tw Cen MT"/>
                <w:sz w:val="20"/>
                <w:szCs w:val="20"/>
              </w:rPr>
              <w:t xml:space="preserve">Vida saludable </w:t>
            </w:r>
          </w:p>
        </w:tc>
        <w:tc>
          <w:tcPr>
            <w:tcW w:w="2597" w:type="dxa"/>
            <w:tcBorders>
              <w:top w:val="dashSmallGap" w:sz="4" w:space="0" w:color="auto"/>
              <w:left w:val="dashSmallGap" w:sz="4" w:space="0" w:color="auto"/>
              <w:right w:val="dashSmallGap" w:sz="4" w:space="0" w:color="auto"/>
            </w:tcBorders>
            <w:shd w:val="clear" w:color="auto" w:fill="auto"/>
          </w:tcPr>
          <w:p w:rsidR="00944724" w:rsidRPr="00A4137D" w:rsidRDefault="00944724" w:rsidP="00A4137D">
            <w:pPr>
              <w:rPr>
                <w:rFonts w:ascii="Tw Cen MT" w:hAnsi="Tw Cen MT"/>
                <w:sz w:val="20"/>
                <w:szCs w:val="20"/>
              </w:rPr>
            </w:pPr>
            <w:r w:rsidRPr="00A4137D">
              <w:rPr>
                <w:rFonts w:ascii="Tw Cen MT" w:hAnsi="Tw Cen MT"/>
                <w:sz w:val="20"/>
                <w:szCs w:val="20"/>
              </w:rPr>
              <w:t>Part</w:t>
            </w:r>
            <w:r>
              <w:rPr>
                <w:rFonts w:ascii="Tw Cen MT" w:hAnsi="Tw Cen MT"/>
                <w:sz w:val="20"/>
                <w:szCs w:val="20"/>
              </w:rPr>
              <w:t xml:space="preserve">icipa en </w:t>
            </w:r>
            <w:r w:rsidRPr="00A4137D">
              <w:rPr>
                <w:rFonts w:ascii="Tw Cen MT" w:hAnsi="Tw Cen MT"/>
                <w:sz w:val="20"/>
                <w:szCs w:val="20"/>
              </w:rPr>
              <w:t>la promoción de hábitos de higiene y</w:t>
            </w:r>
          </w:p>
          <w:p w:rsidR="00944724" w:rsidRPr="00F4142B" w:rsidRDefault="00944724" w:rsidP="00A4137D">
            <w:pPr>
              <w:rPr>
                <w:rFonts w:ascii="Tw Cen MT" w:hAnsi="Tw Cen MT"/>
                <w:sz w:val="20"/>
                <w:szCs w:val="20"/>
              </w:rPr>
            </w:pPr>
            <w:r>
              <w:rPr>
                <w:rFonts w:ascii="Tw Cen MT" w:hAnsi="Tw Cen MT"/>
                <w:sz w:val="20"/>
                <w:szCs w:val="20"/>
              </w:rPr>
              <w:t xml:space="preserve">limpieza para cuidar el medio </w:t>
            </w:r>
            <w:r w:rsidRPr="00A4137D">
              <w:rPr>
                <w:rFonts w:ascii="Tw Cen MT" w:hAnsi="Tw Cen MT"/>
                <w:sz w:val="20"/>
                <w:szCs w:val="20"/>
              </w:rPr>
              <w:t>ambiente, en el entorno familiar,</w:t>
            </w:r>
            <w:r>
              <w:rPr>
                <w:rFonts w:ascii="Tw Cen MT" w:hAnsi="Tw Cen MT"/>
                <w:sz w:val="20"/>
                <w:szCs w:val="20"/>
              </w:rPr>
              <w:t xml:space="preserve"> </w:t>
            </w:r>
            <w:r w:rsidRPr="00A4137D">
              <w:rPr>
                <w:rFonts w:ascii="Tw Cen MT" w:hAnsi="Tw Cen MT"/>
                <w:sz w:val="20"/>
                <w:szCs w:val="20"/>
              </w:rPr>
              <w:t>escolar y comunitario</w:t>
            </w:r>
          </w:p>
        </w:tc>
        <w:tc>
          <w:tcPr>
            <w:tcW w:w="1472" w:type="dxa"/>
            <w:tcBorders>
              <w:top w:val="dashSmallGap" w:sz="4" w:space="0" w:color="auto"/>
              <w:left w:val="dashSmallGap" w:sz="4" w:space="0" w:color="auto"/>
              <w:right w:val="single" w:sz="6" w:space="0" w:color="000000"/>
            </w:tcBorders>
            <w:shd w:val="clear" w:color="auto" w:fill="auto"/>
          </w:tcPr>
          <w:p w:rsidR="00944724" w:rsidRPr="00A4137D" w:rsidRDefault="00944724" w:rsidP="00A4137D">
            <w:pPr>
              <w:rPr>
                <w:rFonts w:ascii="Tw Cen MT" w:hAnsi="Tw Cen MT"/>
                <w:sz w:val="20"/>
                <w:szCs w:val="20"/>
              </w:rPr>
            </w:pPr>
            <w:r w:rsidRPr="00A4137D">
              <w:rPr>
                <w:rFonts w:ascii="Tw Cen MT" w:hAnsi="Tw Cen MT"/>
                <w:sz w:val="20"/>
                <w:szCs w:val="20"/>
              </w:rPr>
              <w:t>Mi campaña para</w:t>
            </w:r>
          </w:p>
          <w:p w:rsidR="00944724" w:rsidRPr="00F4142B" w:rsidRDefault="00944724" w:rsidP="00A4137D">
            <w:pPr>
              <w:rPr>
                <w:rFonts w:ascii="Tw Cen MT" w:hAnsi="Tw Cen MT"/>
                <w:sz w:val="20"/>
                <w:szCs w:val="20"/>
              </w:rPr>
            </w:pPr>
            <w:r w:rsidRPr="00A4137D">
              <w:rPr>
                <w:rFonts w:ascii="Tw Cen MT" w:hAnsi="Tw Cen MT"/>
                <w:sz w:val="20"/>
                <w:szCs w:val="20"/>
              </w:rPr>
              <w:t>promover la salud</w:t>
            </w:r>
          </w:p>
        </w:tc>
        <w:tc>
          <w:tcPr>
            <w:tcW w:w="5539" w:type="dxa"/>
          </w:tcPr>
          <w:p w:rsidR="00944724" w:rsidRPr="00CF792A" w:rsidRDefault="00944724" w:rsidP="00F4142B">
            <w:pPr>
              <w:jc w:val="both"/>
              <w:rPr>
                <w:rFonts w:ascii="Tw Cen MT" w:hAnsi="Tw Cen MT"/>
                <w:sz w:val="20"/>
                <w:szCs w:val="20"/>
              </w:rPr>
            </w:pPr>
            <w:r>
              <w:rPr>
                <w:rFonts w:ascii="Tw Cen MT" w:hAnsi="Tw Cen MT"/>
                <w:sz w:val="20"/>
                <w:szCs w:val="20"/>
              </w:rPr>
              <w:t xml:space="preserve">Escribe en tu cuaderno 5 medidas de higiene y prevención que utilizaras cuando regresemos a clases presenciales. </w:t>
            </w:r>
          </w:p>
          <w:p w:rsidR="00944724" w:rsidRPr="00016C11" w:rsidRDefault="00944724" w:rsidP="00944724">
            <w:pPr>
              <w:jc w:val="center"/>
              <w:rPr>
                <w:rFonts w:ascii="Tw Cen MT" w:hAnsi="Tw Cen MT"/>
                <w:sz w:val="20"/>
                <w:szCs w:val="20"/>
              </w:rPr>
            </w:pPr>
            <w:r>
              <w:rPr>
                <w:rFonts w:ascii="Tw Cen MT" w:hAnsi="Tw Cen MT"/>
                <w:noProof/>
                <w:sz w:val="20"/>
                <w:szCs w:val="20"/>
                <w:lang w:eastAsia="es-MX"/>
              </w:rPr>
              <w:drawing>
                <wp:inline distT="0" distB="0" distL="0" distR="0">
                  <wp:extent cx="2905125" cy="685800"/>
                  <wp:effectExtent l="19050" t="0" r="0" b="0"/>
                  <wp:docPr id="11" name="10 Imagen" descr="depositphotos_216616746-stock-illustration-vector-illustration-good-habits-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16616746-stock-illustration-vector-illustration-good-habits-collection.jpg"/>
                          <pic:cNvPicPr/>
                        </pic:nvPicPr>
                        <pic:blipFill>
                          <a:blip r:embed="rId14">
                            <a:clrChange>
                              <a:clrFrom>
                                <a:srgbClr val="FFFFFF"/>
                              </a:clrFrom>
                              <a:clrTo>
                                <a:srgbClr val="FFFFFF">
                                  <a:alpha val="0"/>
                                </a:srgbClr>
                              </a:clrTo>
                            </a:clrChange>
                          </a:blip>
                          <a:srcRect t="12424" b="47000"/>
                          <a:stretch>
                            <a:fillRect/>
                          </a:stretch>
                        </pic:blipFill>
                        <pic:spPr>
                          <a:xfrm>
                            <a:off x="0" y="0"/>
                            <a:ext cx="2905125" cy="685800"/>
                          </a:xfrm>
                          <a:prstGeom prst="rect">
                            <a:avLst/>
                          </a:prstGeom>
                        </pic:spPr>
                      </pic:pic>
                    </a:graphicData>
                  </a:graphic>
                </wp:inline>
              </w:drawing>
            </w:r>
          </w:p>
        </w:tc>
        <w:tc>
          <w:tcPr>
            <w:tcW w:w="2398" w:type="dxa"/>
            <w:vMerge w:val="restart"/>
          </w:tcPr>
          <w:p w:rsidR="00944724" w:rsidRDefault="00944724" w:rsidP="00E26953">
            <w:pPr>
              <w:rPr>
                <w:rFonts w:ascii="Tw Cen MT" w:hAnsi="Tw Cen MT"/>
                <w:sz w:val="20"/>
                <w:szCs w:val="20"/>
              </w:rPr>
            </w:pPr>
          </w:p>
          <w:p w:rsidR="00944724" w:rsidRDefault="00944724"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944724" w:rsidRDefault="00944724" w:rsidP="00E26953">
            <w:pPr>
              <w:rPr>
                <w:rFonts w:ascii="Tw Cen MT" w:hAnsi="Tw Cen MT"/>
                <w:sz w:val="20"/>
                <w:szCs w:val="20"/>
              </w:rPr>
            </w:pPr>
          </w:p>
          <w:p w:rsidR="00944724" w:rsidRPr="00016C11" w:rsidRDefault="00944724"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373002" w:rsidTr="00CB5363">
        <w:trPr>
          <w:cantSplit/>
          <w:trHeight w:val="675"/>
          <w:jc w:val="center"/>
        </w:trPr>
        <w:tc>
          <w:tcPr>
            <w:tcW w:w="469" w:type="dxa"/>
            <w:vMerge/>
            <w:tcBorders>
              <w:top w:val="dashSmallGap" w:sz="4" w:space="0" w:color="auto"/>
            </w:tcBorders>
            <w:shd w:val="clear" w:color="auto" w:fill="ED7D31" w:themeFill="accent2"/>
            <w:textDirection w:val="btLr"/>
          </w:tcPr>
          <w:p w:rsidR="007F4063" w:rsidRPr="00CF792A" w:rsidRDefault="007F4063"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7F4063" w:rsidRPr="00F4142B" w:rsidRDefault="0098563A" w:rsidP="003371DC">
            <w:pPr>
              <w:rPr>
                <w:rFonts w:ascii="Tw Cen MT" w:hAnsi="Tw Cen MT"/>
                <w:sz w:val="20"/>
                <w:szCs w:val="20"/>
              </w:rPr>
            </w:pPr>
            <w:r>
              <w:rPr>
                <w:rFonts w:ascii="Tw Cen MT" w:hAnsi="Tw Cen MT"/>
                <w:sz w:val="20"/>
                <w:szCs w:val="20"/>
              </w:rPr>
              <w:t xml:space="preserve">Matemáticas </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A4137D" w:rsidP="00A4137D">
            <w:pPr>
              <w:rPr>
                <w:rFonts w:ascii="Tw Cen MT" w:hAnsi="Tw Cen MT"/>
                <w:sz w:val="20"/>
                <w:szCs w:val="20"/>
              </w:rPr>
            </w:pPr>
            <w:r w:rsidRPr="00944724">
              <w:rPr>
                <w:rFonts w:ascii="Tw Cen MT" w:hAnsi="Tw Cen MT"/>
                <w:sz w:val="18"/>
                <w:szCs w:val="20"/>
              </w:rPr>
              <w:t>Identifica y aplica la regularidad de sucesiones con</w:t>
            </w:r>
            <w:r w:rsidR="00944724" w:rsidRPr="00944724">
              <w:rPr>
                <w:rFonts w:ascii="Tw Cen MT" w:hAnsi="Tw Cen MT"/>
                <w:sz w:val="18"/>
                <w:szCs w:val="20"/>
              </w:rPr>
              <w:t xml:space="preserve"> </w:t>
            </w:r>
            <w:r w:rsidRPr="00944724">
              <w:rPr>
                <w:rFonts w:ascii="Tw Cen MT" w:hAnsi="Tw Cen MT"/>
                <w:sz w:val="18"/>
                <w:szCs w:val="20"/>
              </w:rPr>
              <w:t>números (naturales, fraccionarios o decimales) que tengan progresión</w:t>
            </w:r>
            <w:r w:rsidR="00944724" w:rsidRPr="00944724">
              <w:rPr>
                <w:rFonts w:ascii="Tw Cen MT" w:hAnsi="Tw Cen MT"/>
                <w:sz w:val="18"/>
                <w:szCs w:val="20"/>
              </w:rPr>
              <w:t xml:space="preserve"> </w:t>
            </w:r>
            <w:r w:rsidRPr="00944724">
              <w:rPr>
                <w:rFonts w:ascii="Tw Cen MT" w:hAnsi="Tw Cen MT"/>
                <w:sz w:val="18"/>
                <w:szCs w:val="20"/>
              </w:rPr>
              <w:t>aritmética o geométrica, así como sucesiones especiales. Construye sucesiones a partir de la regularidad.</w:t>
            </w: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Pr="00F4142B" w:rsidRDefault="00A4137D" w:rsidP="00DD4E2B">
            <w:pPr>
              <w:rPr>
                <w:rFonts w:ascii="Tw Cen MT" w:hAnsi="Tw Cen MT"/>
                <w:sz w:val="20"/>
                <w:szCs w:val="20"/>
              </w:rPr>
            </w:pPr>
            <w:r w:rsidRPr="00A4137D">
              <w:rPr>
                <w:rFonts w:ascii="Tw Cen MT" w:hAnsi="Tw Cen MT"/>
                <w:sz w:val="20"/>
                <w:szCs w:val="20"/>
              </w:rPr>
              <w:t>Sucesiones y arte</w:t>
            </w:r>
          </w:p>
        </w:tc>
        <w:tc>
          <w:tcPr>
            <w:tcW w:w="5539" w:type="dxa"/>
          </w:tcPr>
          <w:p w:rsidR="00961D29" w:rsidRDefault="000F6052" w:rsidP="00AF38B6">
            <w:pPr>
              <w:jc w:val="both"/>
              <w:rPr>
                <w:rFonts w:ascii="Tw Cen MT" w:hAnsi="Tw Cen MT"/>
                <w:sz w:val="20"/>
                <w:szCs w:val="20"/>
              </w:rPr>
            </w:pPr>
            <w:r w:rsidRPr="000F6052">
              <w:rPr>
                <w:rFonts w:ascii="Tw Cen MT" w:hAnsi="Tw Cen MT"/>
                <w:sz w:val="20"/>
                <w:szCs w:val="20"/>
              </w:rPr>
              <w:t>Re</w:t>
            </w:r>
            <w:r w:rsidR="00920172">
              <w:rPr>
                <w:rFonts w:ascii="Tw Cen MT" w:hAnsi="Tw Cen MT"/>
                <w:sz w:val="20"/>
                <w:szCs w:val="20"/>
              </w:rPr>
              <w:t>suelve el desafío matemático #60 “Partes de una cantidad”</w:t>
            </w:r>
            <w:r w:rsidRPr="000F6052">
              <w:rPr>
                <w:rFonts w:ascii="Tw Cen MT" w:hAnsi="Tw Cen MT"/>
                <w:sz w:val="20"/>
                <w:szCs w:val="20"/>
              </w:rPr>
              <w:t xml:space="preserve"> que se en</w:t>
            </w:r>
            <w:r w:rsidR="00920172">
              <w:rPr>
                <w:rFonts w:ascii="Tw Cen MT" w:hAnsi="Tw Cen MT"/>
                <w:sz w:val="20"/>
                <w:szCs w:val="20"/>
              </w:rPr>
              <w:t xml:space="preserve">cuentra ubicado en la </w:t>
            </w:r>
            <w:r w:rsidR="00920172" w:rsidRPr="00944724">
              <w:rPr>
                <w:rFonts w:ascii="Tw Cen MT" w:hAnsi="Tw Cen MT"/>
                <w:sz w:val="20"/>
                <w:szCs w:val="20"/>
                <w:u w:val="single"/>
              </w:rPr>
              <w:t>página 117</w:t>
            </w:r>
            <w:r w:rsidRPr="000F6052">
              <w:rPr>
                <w:rFonts w:ascii="Tw Cen MT" w:hAnsi="Tw Cen MT"/>
                <w:sz w:val="20"/>
                <w:szCs w:val="20"/>
              </w:rPr>
              <w:t xml:space="preserve"> de tu libro de texto, puedes elaborar las operaciones necesarias en tu cuaderno.</w:t>
            </w:r>
          </w:p>
        </w:tc>
        <w:tc>
          <w:tcPr>
            <w:tcW w:w="2398" w:type="dxa"/>
            <w:vMerge/>
          </w:tcPr>
          <w:p w:rsidR="007F4063" w:rsidRDefault="007F4063" w:rsidP="00E26953">
            <w:pPr>
              <w:rPr>
                <w:rFonts w:ascii="Tw Cen MT" w:hAnsi="Tw Cen MT"/>
                <w:sz w:val="20"/>
                <w:szCs w:val="20"/>
              </w:rPr>
            </w:pPr>
          </w:p>
        </w:tc>
      </w:tr>
      <w:tr w:rsidR="00373002" w:rsidTr="00CB5363">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Artes</w:t>
            </w: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A4137D" w:rsidRPr="00A4137D" w:rsidRDefault="00A4137D" w:rsidP="00A4137D">
            <w:pPr>
              <w:rPr>
                <w:rFonts w:ascii="Tw Cen MT" w:hAnsi="Tw Cen MT"/>
                <w:sz w:val="20"/>
                <w:szCs w:val="20"/>
              </w:rPr>
            </w:pPr>
            <w:r>
              <w:rPr>
                <w:rFonts w:ascii="Tw Cen MT" w:hAnsi="Tw Cen MT"/>
                <w:sz w:val="20"/>
                <w:szCs w:val="20"/>
              </w:rPr>
              <w:t xml:space="preserve">Asiste y </w:t>
            </w:r>
            <w:r w:rsidRPr="00A4137D">
              <w:rPr>
                <w:rFonts w:ascii="Tw Cen MT" w:hAnsi="Tw Cen MT"/>
                <w:sz w:val="20"/>
                <w:szCs w:val="20"/>
              </w:rPr>
              <w:t>observa espectáculos escénicos que</w:t>
            </w:r>
            <w:r w:rsidR="00944724">
              <w:rPr>
                <w:rFonts w:ascii="Tw Cen MT" w:hAnsi="Tw Cen MT"/>
                <w:sz w:val="20"/>
                <w:szCs w:val="20"/>
              </w:rPr>
              <w:t xml:space="preserve"> </w:t>
            </w:r>
            <w:r w:rsidRPr="00A4137D">
              <w:rPr>
                <w:rFonts w:ascii="Tw Cen MT" w:hAnsi="Tw Cen MT"/>
                <w:sz w:val="20"/>
                <w:szCs w:val="20"/>
              </w:rPr>
              <w:t>ofrecen la Secretaría de Cultura</w:t>
            </w:r>
          </w:p>
          <w:p w:rsidR="00A4137D" w:rsidRPr="00A4137D" w:rsidRDefault="00A4137D" w:rsidP="00A4137D">
            <w:pPr>
              <w:rPr>
                <w:rFonts w:ascii="Tw Cen MT" w:hAnsi="Tw Cen MT"/>
                <w:sz w:val="20"/>
                <w:szCs w:val="20"/>
              </w:rPr>
            </w:pPr>
            <w:r w:rsidRPr="00A4137D">
              <w:rPr>
                <w:rFonts w:ascii="Tw Cen MT" w:hAnsi="Tw Cen MT"/>
                <w:sz w:val="20"/>
                <w:szCs w:val="20"/>
              </w:rPr>
              <w:t>Federal o las Secretarías de</w:t>
            </w:r>
          </w:p>
          <w:p w:rsidR="00A4137D" w:rsidRPr="00A4137D" w:rsidRDefault="00A4137D" w:rsidP="00A4137D">
            <w:pPr>
              <w:rPr>
                <w:rFonts w:ascii="Tw Cen MT" w:hAnsi="Tw Cen MT"/>
                <w:sz w:val="20"/>
                <w:szCs w:val="20"/>
              </w:rPr>
            </w:pPr>
            <w:r w:rsidRPr="00A4137D">
              <w:rPr>
                <w:rFonts w:ascii="Tw Cen MT" w:hAnsi="Tw Cen MT"/>
                <w:sz w:val="20"/>
                <w:szCs w:val="20"/>
              </w:rPr>
              <w:t>Educación y Cultura Estatales,</w:t>
            </w:r>
          </w:p>
          <w:p w:rsidR="004556F8" w:rsidRPr="00F4142B" w:rsidRDefault="00A4137D" w:rsidP="00A4137D">
            <w:pPr>
              <w:rPr>
                <w:rFonts w:ascii="Tw Cen MT" w:hAnsi="Tw Cen MT"/>
                <w:sz w:val="20"/>
                <w:szCs w:val="20"/>
              </w:rPr>
            </w:pPr>
            <w:r w:rsidRPr="00A4137D">
              <w:rPr>
                <w:rFonts w:ascii="Tw Cen MT" w:hAnsi="Tw Cen MT"/>
                <w:sz w:val="20"/>
                <w:szCs w:val="20"/>
              </w:rPr>
              <w:t>Mu</w:t>
            </w:r>
            <w:r>
              <w:rPr>
                <w:rFonts w:ascii="Tw Cen MT" w:hAnsi="Tw Cen MT"/>
                <w:sz w:val="20"/>
                <w:szCs w:val="20"/>
              </w:rPr>
              <w:t xml:space="preserve">nicipales u otros, para público </w:t>
            </w:r>
            <w:r w:rsidRPr="00A4137D">
              <w:rPr>
                <w:rFonts w:ascii="Tw Cen MT" w:hAnsi="Tw Cen MT"/>
                <w:sz w:val="20"/>
                <w:szCs w:val="20"/>
              </w:rPr>
              <w:t>infantil</w:t>
            </w: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A4137D" w:rsidRPr="00A4137D" w:rsidRDefault="00A4137D" w:rsidP="00A4137D">
            <w:pPr>
              <w:rPr>
                <w:rFonts w:ascii="Tw Cen MT" w:hAnsi="Tw Cen MT"/>
                <w:sz w:val="20"/>
                <w:szCs w:val="20"/>
              </w:rPr>
            </w:pPr>
            <w:r w:rsidRPr="00A4137D">
              <w:rPr>
                <w:rFonts w:ascii="Tw Cen MT" w:hAnsi="Tw Cen MT"/>
                <w:sz w:val="20"/>
                <w:szCs w:val="20"/>
              </w:rPr>
              <w:t>El trombón de Fernando</w:t>
            </w:r>
          </w:p>
          <w:p w:rsidR="00DD3BBD" w:rsidRPr="00F4142B" w:rsidRDefault="00A4137D" w:rsidP="00A4137D">
            <w:pPr>
              <w:rPr>
                <w:rFonts w:ascii="Tw Cen MT" w:hAnsi="Tw Cen MT"/>
                <w:sz w:val="20"/>
                <w:szCs w:val="20"/>
              </w:rPr>
            </w:pPr>
            <w:r w:rsidRPr="00A4137D">
              <w:rPr>
                <w:rFonts w:ascii="Tw Cen MT" w:hAnsi="Tw Cen MT"/>
                <w:sz w:val="20"/>
                <w:szCs w:val="20"/>
              </w:rPr>
              <w:t>Islas</w:t>
            </w:r>
          </w:p>
        </w:tc>
        <w:tc>
          <w:tcPr>
            <w:tcW w:w="5539" w:type="dxa"/>
          </w:tcPr>
          <w:p w:rsidR="005567AD" w:rsidRDefault="00944724" w:rsidP="00944724">
            <w:pPr>
              <w:jc w:val="center"/>
              <w:rPr>
                <w:rFonts w:ascii="Tw Cen MT" w:hAnsi="Tw Cen MT"/>
                <w:sz w:val="20"/>
                <w:szCs w:val="20"/>
              </w:rPr>
            </w:pPr>
            <w:r>
              <w:rPr>
                <w:rFonts w:ascii="Tw Cen MT" w:hAnsi="Tw Cen MT"/>
                <w:sz w:val="20"/>
                <w:szCs w:val="20"/>
              </w:rPr>
              <w:t>¿Cuales instrumentos musicales conoces?</w:t>
            </w:r>
          </w:p>
          <w:p w:rsidR="00944724" w:rsidRDefault="00944724" w:rsidP="00944724">
            <w:pPr>
              <w:rPr>
                <w:rFonts w:ascii="Tw Cen MT" w:hAnsi="Tw Cen MT"/>
                <w:sz w:val="20"/>
                <w:szCs w:val="20"/>
              </w:rPr>
            </w:pPr>
            <w:r>
              <w:rPr>
                <w:rFonts w:ascii="Tw Cen MT" w:hAnsi="Tw Cen MT"/>
                <w:sz w:val="20"/>
                <w:szCs w:val="20"/>
              </w:rPr>
              <w:t xml:space="preserve">Elige uno de los siguientes instrumentos musicales que aparecen a continuación y realiza una descripción de él en tu cuaderno. </w:t>
            </w:r>
          </w:p>
          <w:p w:rsidR="00944724" w:rsidRPr="00016C11" w:rsidRDefault="00944724" w:rsidP="00944724">
            <w:pPr>
              <w:rPr>
                <w:rFonts w:ascii="Tw Cen MT" w:hAnsi="Tw Cen MT"/>
                <w:sz w:val="20"/>
                <w:szCs w:val="20"/>
              </w:rPr>
            </w:pPr>
            <w:r w:rsidRPr="00944724">
              <w:rPr>
                <w:rFonts w:ascii="Tw Cen MT" w:hAnsi="Tw Cen MT"/>
                <w:noProof/>
                <w:sz w:val="20"/>
                <w:szCs w:val="20"/>
              </w:rPr>
              <w:drawing>
                <wp:inline distT="0" distB="0" distL="0" distR="0">
                  <wp:extent cx="3200400" cy="1628775"/>
                  <wp:effectExtent l="19050" t="0" r="0" b="0"/>
                  <wp:docPr id="12" name="1 Imagen" descr="musical-instruments-icon-se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instruments-icon-set-vector.jpg"/>
                          <pic:cNvPicPr/>
                        </pic:nvPicPr>
                        <pic:blipFill>
                          <a:blip r:embed="rId15">
                            <a:clrChange>
                              <a:clrFrom>
                                <a:srgbClr val="FFFFFF"/>
                              </a:clrFrom>
                              <a:clrTo>
                                <a:srgbClr val="FFFFFF">
                                  <a:alpha val="0"/>
                                </a:srgbClr>
                              </a:clrTo>
                            </a:clrChange>
                          </a:blip>
                          <a:srcRect l="6333" t="9390" r="6926" b="42878"/>
                          <a:stretch>
                            <a:fillRect/>
                          </a:stretch>
                        </pic:blipFill>
                        <pic:spPr>
                          <a:xfrm>
                            <a:off x="0" y="0"/>
                            <a:ext cx="3200400" cy="1628775"/>
                          </a:xfrm>
                          <a:prstGeom prst="rect">
                            <a:avLst/>
                          </a:prstGeom>
                        </pic:spPr>
                      </pic:pic>
                    </a:graphicData>
                  </a:graphic>
                </wp:inline>
              </w:drawing>
            </w:r>
          </w:p>
        </w:tc>
        <w:tc>
          <w:tcPr>
            <w:tcW w:w="2398" w:type="dxa"/>
            <w:vMerge/>
          </w:tcPr>
          <w:p w:rsidR="00DD3BBD" w:rsidRPr="00016C11" w:rsidRDefault="00DD3BBD" w:rsidP="00F4142B">
            <w:pPr>
              <w:rPr>
                <w:rFonts w:ascii="Tw Cen MT" w:hAnsi="Tw Cen MT"/>
                <w:sz w:val="20"/>
                <w:szCs w:val="20"/>
              </w:rPr>
            </w:pPr>
          </w:p>
        </w:tc>
      </w:tr>
      <w:tr w:rsidR="00373002" w:rsidTr="00CB5363">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4142B" w:rsidRDefault="00CF792A" w:rsidP="003371DC">
            <w:pPr>
              <w:rPr>
                <w:rFonts w:ascii="Tw Cen MT" w:hAnsi="Tw Cen MT"/>
                <w:sz w:val="20"/>
                <w:szCs w:val="20"/>
              </w:rPr>
            </w:pPr>
            <w:r>
              <w:rPr>
                <w:rFonts w:ascii="Tw Cen MT" w:hAnsi="Tw Cen MT"/>
                <w:sz w:val="20"/>
                <w:szCs w:val="20"/>
              </w:rPr>
              <w:t>Educación</w:t>
            </w:r>
            <w:r w:rsidR="0098563A">
              <w:rPr>
                <w:rFonts w:ascii="Tw Cen MT" w:hAnsi="Tw Cen MT"/>
                <w:sz w:val="20"/>
                <w:szCs w:val="20"/>
              </w:rPr>
              <w:t xml:space="preserve"> socioemocional </w:t>
            </w:r>
          </w:p>
          <w:p w:rsidR="00DD3BBD" w:rsidRPr="00F4142B" w:rsidRDefault="00DD3BBD" w:rsidP="004556F8">
            <w:pPr>
              <w:rPr>
                <w:rFonts w:ascii="Tw Cen MT" w:hAnsi="Tw Cen MT"/>
                <w:sz w:val="20"/>
                <w:szCs w:val="20"/>
              </w:rPr>
            </w:pPr>
          </w:p>
        </w:tc>
        <w:tc>
          <w:tcPr>
            <w:tcW w:w="2597"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A4137D" w:rsidP="00A4137D">
            <w:pPr>
              <w:rPr>
                <w:rFonts w:ascii="Tw Cen MT" w:hAnsi="Tw Cen MT"/>
                <w:sz w:val="20"/>
                <w:szCs w:val="20"/>
              </w:rPr>
            </w:pPr>
            <w:r w:rsidRPr="00A4137D">
              <w:rPr>
                <w:rFonts w:ascii="Tw Cen MT" w:hAnsi="Tw Cen MT"/>
                <w:sz w:val="20"/>
                <w:szCs w:val="20"/>
              </w:rPr>
              <w:t>Evalúa la motivación y</w:t>
            </w:r>
            <w:r w:rsidR="00944724">
              <w:rPr>
                <w:rFonts w:ascii="Tw Cen MT" w:hAnsi="Tw Cen MT"/>
                <w:sz w:val="20"/>
                <w:szCs w:val="20"/>
              </w:rPr>
              <w:t xml:space="preserve"> </w:t>
            </w:r>
            <w:r w:rsidRPr="00A4137D">
              <w:rPr>
                <w:rFonts w:ascii="Tw Cen MT" w:hAnsi="Tw Cen MT"/>
                <w:sz w:val="20"/>
                <w:szCs w:val="20"/>
              </w:rPr>
              <w:t>las reacciones producidas por las emocione</w:t>
            </w:r>
            <w:r>
              <w:rPr>
                <w:rFonts w:ascii="Tw Cen MT" w:hAnsi="Tw Cen MT"/>
                <w:sz w:val="20"/>
                <w:szCs w:val="20"/>
              </w:rPr>
              <w:t xml:space="preserve">s </w:t>
            </w:r>
            <w:r w:rsidRPr="00A4137D">
              <w:rPr>
                <w:rFonts w:ascii="Tw Cen MT" w:hAnsi="Tw Cen MT"/>
                <w:sz w:val="20"/>
                <w:szCs w:val="20"/>
              </w:rPr>
              <w:t>relacionadas con la alegría y las regula de</w:t>
            </w:r>
            <w:r w:rsidR="00944724">
              <w:rPr>
                <w:rFonts w:ascii="Tw Cen MT" w:hAnsi="Tw Cen MT"/>
                <w:sz w:val="20"/>
                <w:szCs w:val="20"/>
              </w:rPr>
              <w:t xml:space="preserve"> </w:t>
            </w:r>
            <w:r w:rsidRPr="00A4137D">
              <w:rPr>
                <w:rFonts w:ascii="Tw Cen MT" w:hAnsi="Tw Cen MT"/>
                <w:sz w:val="20"/>
                <w:szCs w:val="20"/>
              </w:rPr>
              <w:t>acuerdo con el estímulo que las provocan, así</w:t>
            </w:r>
            <w:r w:rsidR="00944724">
              <w:rPr>
                <w:rFonts w:ascii="Tw Cen MT" w:hAnsi="Tw Cen MT"/>
                <w:sz w:val="20"/>
                <w:szCs w:val="20"/>
              </w:rPr>
              <w:t xml:space="preserve"> </w:t>
            </w:r>
            <w:r w:rsidRPr="00A4137D">
              <w:rPr>
                <w:rFonts w:ascii="Tw Cen MT" w:hAnsi="Tw Cen MT"/>
                <w:sz w:val="20"/>
                <w:szCs w:val="20"/>
              </w:rPr>
              <w:t>como al logro de metas personales y</w:t>
            </w:r>
            <w:r w:rsidR="00944724">
              <w:rPr>
                <w:rFonts w:ascii="Tw Cen MT" w:hAnsi="Tw Cen MT"/>
                <w:sz w:val="20"/>
                <w:szCs w:val="20"/>
              </w:rPr>
              <w:t xml:space="preserve"> </w:t>
            </w:r>
            <w:r w:rsidRPr="00A4137D">
              <w:rPr>
                <w:rFonts w:ascii="Tw Cen MT" w:hAnsi="Tw Cen MT"/>
                <w:sz w:val="20"/>
                <w:szCs w:val="20"/>
              </w:rPr>
              <w:t>colectivas.</w:t>
            </w:r>
          </w:p>
        </w:tc>
        <w:tc>
          <w:tcPr>
            <w:tcW w:w="1472" w:type="dxa"/>
            <w:tcBorders>
              <w:top w:val="dashSmallGap" w:sz="4" w:space="0" w:color="auto"/>
              <w:left w:val="dashSmallGap" w:sz="4" w:space="0" w:color="auto"/>
              <w:bottom w:val="dashSmallGap" w:sz="4" w:space="0" w:color="auto"/>
              <w:right w:val="single" w:sz="6" w:space="0" w:color="000000"/>
            </w:tcBorders>
            <w:shd w:val="clear" w:color="auto" w:fill="auto"/>
          </w:tcPr>
          <w:p w:rsidR="00DF774B" w:rsidRPr="00F4142B" w:rsidRDefault="00A4137D" w:rsidP="00A4137D">
            <w:pPr>
              <w:rPr>
                <w:rFonts w:ascii="Tw Cen MT" w:hAnsi="Tw Cen MT"/>
                <w:sz w:val="20"/>
                <w:szCs w:val="20"/>
              </w:rPr>
            </w:pPr>
            <w:r w:rsidRPr="00A4137D">
              <w:rPr>
                <w:rFonts w:ascii="Tw Cen MT" w:hAnsi="Tw Cen MT"/>
                <w:sz w:val="20"/>
                <w:szCs w:val="20"/>
              </w:rPr>
              <w:t>La alegría, mi mejor</w:t>
            </w:r>
            <w:r w:rsidR="005240EA">
              <w:rPr>
                <w:rFonts w:ascii="Tw Cen MT" w:hAnsi="Tw Cen MT"/>
                <w:sz w:val="20"/>
                <w:szCs w:val="20"/>
              </w:rPr>
              <w:t xml:space="preserve"> </w:t>
            </w:r>
            <w:r w:rsidRPr="00A4137D">
              <w:rPr>
                <w:rFonts w:ascii="Tw Cen MT" w:hAnsi="Tw Cen MT"/>
                <w:sz w:val="20"/>
                <w:szCs w:val="20"/>
              </w:rPr>
              <w:t>aliada</w:t>
            </w:r>
          </w:p>
        </w:tc>
        <w:tc>
          <w:tcPr>
            <w:tcW w:w="5539" w:type="dxa"/>
          </w:tcPr>
          <w:p w:rsidR="00B1483B" w:rsidRDefault="00B1483B" w:rsidP="00B1483B">
            <w:pPr>
              <w:jc w:val="both"/>
              <w:rPr>
                <w:rFonts w:ascii="Tw Cen MT" w:hAnsi="Tw Cen MT"/>
                <w:sz w:val="20"/>
                <w:szCs w:val="20"/>
              </w:rPr>
            </w:pPr>
            <w:r>
              <w:rPr>
                <w:rFonts w:ascii="Tw Cen MT" w:hAnsi="Tw Cen MT"/>
                <w:sz w:val="20"/>
                <w:szCs w:val="20"/>
              </w:rPr>
              <w:t>Piensa en una actividad que antes era muy difícil para ti y no podías realizar y ahora lo haces con facilidad. Completa la siguiente tabla con actividades que antes no podías realizar y ahora sí.</w:t>
            </w:r>
          </w:p>
          <w:p w:rsidR="00961D29" w:rsidRPr="00016C11" w:rsidRDefault="00B1483B" w:rsidP="00B1483B">
            <w:pPr>
              <w:jc w:val="both"/>
              <w:rPr>
                <w:rFonts w:ascii="Tw Cen MT" w:hAnsi="Tw Cen MT"/>
                <w:sz w:val="20"/>
                <w:szCs w:val="20"/>
              </w:rPr>
            </w:pPr>
            <w:r w:rsidRPr="00382C90">
              <w:rPr>
                <w:rFonts w:ascii="Tw Cen MT" w:hAnsi="Tw Cen MT"/>
                <w:noProof/>
                <w:sz w:val="20"/>
                <w:szCs w:val="20"/>
              </w:rPr>
              <w:drawing>
                <wp:inline distT="0" distB="0" distL="0" distR="0">
                  <wp:extent cx="3162300" cy="100965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6979" t="54542" r="29029" b="23520"/>
                          <a:stretch>
                            <a:fillRect/>
                          </a:stretch>
                        </pic:blipFill>
                        <pic:spPr bwMode="auto">
                          <a:xfrm>
                            <a:off x="0" y="0"/>
                            <a:ext cx="3162300" cy="1009650"/>
                          </a:xfrm>
                          <a:prstGeom prst="rect">
                            <a:avLst/>
                          </a:prstGeom>
                          <a:noFill/>
                          <a:ln w="9525">
                            <a:noFill/>
                            <a:miter lim="800000"/>
                            <a:headEnd/>
                            <a:tailEnd/>
                          </a:ln>
                        </pic:spPr>
                      </pic:pic>
                    </a:graphicData>
                  </a:graphic>
                </wp:inline>
              </w:drawing>
            </w:r>
          </w:p>
        </w:tc>
        <w:tc>
          <w:tcPr>
            <w:tcW w:w="2398" w:type="dxa"/>
            <w:vMerge/>
          </w:tcPr>
          <w:p w:rsidR="00DD3BBD" w:rsidRPr="00016C11" w:rsidRDefault="00DD3BBD" w:rsidP="00F4142B">
            <w:pPr>
              <w:rPr>
                <w:rFonts w:ascii="Tw Cen MT" w:hAnsi="Tw Cen MT"/>
                <w:sz w:val="20"/>
                <w:szCs w:val="20"/>
              </w:rPr>
            </w:pPr>
          </w:p>
        </w:tc>
      </w:tr>
    </w:tbl>
    <w:p w:rsidR="00F364D9" w:rsidRDefault="00F364D9" w:rsidP="00833AB0">
      <w:pPr>
        <w:jc w:val="both"/>
        <w:rPr>
          <w:rFonts w:ascii="Tw Cen MT" w:hAnsi="Tw Cen MT"/>
        </w:rPr>
      </w:pPr>
    </w:p>
    <w:p w:rsidR="00961D29" w:rsidRPr="005E7395" w:rsidRDefault="003812A1" w:rsidP="005E7395">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E972E6" w:rsidRDefault="00E972E6" w:rsidP="00E972E6">
      <w:r>
        <w:lastRenderedPageBreak/>
        <w:t>ANEXO #1                                  “</w:t>
      </w:r>
      <w:r w:rsidRPr="00E972E6">
        <w:rPr>
          <w:rFonts w:ascii="Arial" w:hAnsi="Arial" w:cs="Arial"/>
          <w:sz w:val="24"/>
        </w:rPr>
        <w:t>Día Internacional del Trabajo</w:t>
      </w:r>
      <w:r>
        <w:rPr>
          <w:rFonts w:ascii="Arial" w:hAnsi="Arial" w:cs="Arial"/>
          <w:sz w:val="24"/>
        </w:rPr>
        <w:t>”</w:t>
      </w:r>
    </w:p>
    <w:p w:rsidR="00E972E6" w:rsidRPr="00E972E6" w:rsidRDefault="00E972E6" w:rsidP="00E972E6">
      <w:pPr>
        <w:jc w:val="both"/>
        <w:rPr>
          <w:rFonts w:ascii="Arial" w:hAnsi="Arial" w:cs="Arial"/>
          <w:sz w:val="24"/>
        </w:rPr>
      </w:pPr>
      <w:r w:rsidRPr="00E972E6">
        <w:rPr>
          <w:rFonts w:ascii="Arial" w:hAnsi="Arial" w:cs="Arial"/>
          <w:sz w:val="24"/>
        </w:rPr>
        <w:t>El 1º de mayo se celebra el Día Internacional del Trabajo. En muchos países se realizan grandes desfiles o manifestaciones de organizaciones laborales y de trabajadores independientes, en los que se declaman encendidos discursos cuyo tema principal es la situación laboral de un grupo específico o del país. En algunas naciones la celebración oficial del 1º de mayo sirve como “termómetro” para medir la relación entre las organizaciones laborales y el gobierno, según el poder de convocatoria que tenga el Estado. Pero, ¿sabías que esta conmemoración tiene su origen en un episodio de la historia laboral norteamericana?: los mártires de Chicago.</w:t>
      </w:r>
    </w:p>
    <w:p w:rsidR="00E972E6" w:rsidRPr="00E972E6" w:rsidRDefault="00E972E6" w:rsidP="00E972E6">
      <w:pPr>
        <w:jc w:val="both"/>
        <w:rPr>
          <w:rFonts w:ascii="Arial" w:hAnsi="Arial" w:cs="Arial"/>
          <w:sz w:val="24"/>
        </w:rPr>
      </w:pPr>
      <w:r w:rsidRPr="00E972E6">
        <w:rPr>
          <w:rFonts w:ascii="Arial" w:hAnsi="Arial" w:cs="Arial"/>
          <w:sz w:val="24"/>
        </w:rPr>
        <w:t>El primero de mayo de 1886, Albert Parsons, líder de la organización laboral “Caballeros del Trabajo de Chicago”, dirigió una manifestación de 80 mil trabajadores a través de las calles de Chicago, solicitando la reducción del horario laboral a ocho horas diarias. En los siguientes días se unieron a esta demanda 350 mil trabajadores de toda la Unión Americana, que iniciaron una huelga nacional que afectó más de mil fábricas. La unión de los trabajadores causó mucha alarma entre los industriales y en la prensa, pues vieron en las manifestaciones el inicio de una “revolución”.</w:t>
      </w:r>
    </w:p>
    <w:p w:rsidR="00E972E6" w:rsidRPr="00E972E6" w:rsidRDefault="00E972E6" w:rsidP="00E972E6">
      <w:pPr>
        <w:jc w:val="both"/>
        <w:rPr>
          <w:rFonts w:ascii="Arial" w:hAnsi="Arial" w:cs="Arial"/>
          <w:sz w:val="24"/>
        </w:rPr>
      </w:pPr>
      <w:r w:rsidRPr="00E972E6">
        <w:rPr>
          <w:rFonts w:ascii="Arial" w:hAnsi="Arial" w:cs="Arial"/>
          <w:sz w:val="24"/>
        </w:rPr>
        <w:t>Los anarquistas y otros radicales políticos creían que la petición de reducción de jornada era una medida moderada y en un principio no quisieron involucrarse, pero el nivel de convocatoria que logró Albert Parsons convenció a los anarquistas de integrarse al movimiento. El 3 de mayo August Spies, director de un periódico laborista, habló ante 6 mil trabajadores. El grupo de huelguistas se dirigió después a una fábrica cercana, la planta McCormick, a manifestarse. Pronto llegó la policía, abrió fuego y mató por lo menos a un huelguista, hiriendo a muchos más.</w:t>
      </w:r>
    </w:p>
    <w:p w:rsidR="00E972E6" w:rsidRPr="00E972E6" w:rsidRDefault="00E972E6" w:rsidP="00E972E6">
      <w:pPr>
        <w:jc w:val="both"/>
        <w:rPr>
          <w:rFonts w:ascii="Arial" w:hAnsi="Arial" w:cs="Arial"/>
          <w:sz w:val="24"/>
        </w:rPr>
      </w:pPr>
      <w:r w:rsidRPr="00E972E6">
        <w:rPr>
          <w:rFonts w:ascii="Arial" w:hAnsi="Arial" w:cs="Arial"/>
          <w:sz w:val="24"/>
        </w:rPr>
        <w:t>Una vez consolidada la jornada laboral con ocho horas de trabajo, el primero de Mayo se siguió celebrando igualmente. El 1 de Mayo quedó como el día en el que los obreros podrían reivindicar otras mejoras que no se les hubieran concedido.</w:t>
      </w:r>
    </w:p>
    <w:p w:rsidR="00961D29" w:rsidRDefault="00961D29" w:rsidP="00832AF8"/>
    <w:p w:rsidR="00961D29" w:rsidRDefault="00961D29" w:rsidP="00832AF8"/>
    <w:p w:rsidR="00433BAE" w:rsidRDefault="00433BAE" w:rsidP="00832AF8"/>
    <w:p w:rsidR="001F335B" w:rsidRDefault="001F335B" w:rsidP="00832AF8"/>
    <w:p w:rsidR="001F335B" w:rsidRDefault="001F335B" w:rsidP="00832AF8"/>
    <w:p w:rsidR="001F335B" w:rsidRDefault="001F335B" w:rsidP="00832AF8"/>
    <w:p w:rsidR="001F335B" w:rsidRDefault="001F335B" w:rsidP="00832AF8"/>
    <w:p w:rsidR="00743FC7" w:rsidRDefault="00743FC7" w:rsidP="00832AF8"/>
    <w:p w:rsidR="00743FC7" w:rsidRDefault="00743FC7" w:rsidP="00743FC7">
      <w:pPr>
        <w:tabs>
          <w:tab w:val="left" w:pos="6270"/>
        </w:tabs>
      </w:pPr>
      <w:r>
        <w:lastRenderedPageBreak/>
        <w:t>ANEXO #2</w:t>
      </w:r>
    </w:p>
    <w:p w:rsidR="00743FC7" w:rsidRDefault="00743FC7" w:rsidP="00743FC7">
      <w:pPr>
        <w:tabs>
          <w:tab w:val="left" w:pos="6270"/>
        </w:tabs>
      </w:pPr>
    </w:p>
    <w:p w:rsidR="00743FC7" w:rsidRDefault="00743FC7" w:rsidP="00743FC7">
      <w:pPr>
        <w:tabs>
          <w:tab w:val="left" w:pos="6270"/>
        </w:tabs>
      </w:pPr>
      <w:r>
        <w:rPr>
          <w:noProof/>
          <w:lang w:eastAsia="es-MX"/>
        </w:rPr>
        <w:drawing>
          <wp:inline distT="0" distB="0" distL="0" distR="0">
            <wp:extent cx="8858250" cy="5610225"/>
            <wp:effectExtent l="0" t="0" r="0" b="0"/>
            <wp:docPr id="14" name="Imagen 9" descr="Si buscas para tus tareas el Planisferio o Mapamundi con su correspondiente  Division Politi… | Planisferio con nombres, Mapamundi con nombres, Mapamundi  imprim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 buscas para tus tareas el Planisferio o Mapamundi con su correspondiente  Division Politi… | Planisferio con nombres, Mapamundi con nombres, Mapamundi  imprim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5142" cy="5614590"/>
                    </a:xfrm>
                    <a:prstGeom prst="rect">
                      <a:avLst/>
                    </a:prstGeom>
                    <a:noFill/>
                    <a:ln>
                      <a:noFill/>
                    </a:ln>
                  </pic:spPr>
                </pic:pic>
              </a:graphicData>
            </a:graphic>
          </wp:inline>
        </w:drawing>
      </w:r>
    </w:p>
    <w:p w:rsidR="00743FC7" w:rsidRDefault="00743FC7" w:rsidP="00743FC7">
      <w:pPr>
        <w:tabs>
          <w:tab w:val="left" w:pos="6270"/>
        </w:tabs>
      </w:pPr>
      <w:r>
        <w:lastRenderedPageBreak/>
        <w:t>ANEXO #3</w:t>
      </w:r>
    </w:p>
    <w:p w:rsidR="00743FC7" w:rsidRPr="00815E74" w:rsidRDefault="00743FC7" w:rsidP="00743FC7">
      <w:pPr>
        <w:tabs>
          <w:tab w:val="left" w:pos="6270"/>
        </w:tabs>
      </w:pPr>
      <w:r>
        <w:rPr>
          <w:noProof/>
          <w:lang w:eastAsia="es-MX"/>
        </w:rPr>
        <w:drawing>
          <wp:inline distT="0" distB="0" distL="0" distR="0">
            <wp:extent cx="8782050" cy="5915025"/>
            <wp:effectExtent l="0" t="0" r="0" b="0"/>
            <wp:docPr id="15" name="Imagen 1" descr="Tiempo de Tareas: Mapa de la Republica Mexicana con division politica y con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mpo de Tareas: Mapa de la Republica Mexicana con division politica y con  nomb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2050" cy="5915025"/>
                    </a:xfrm>
                    <a:prstGeom prst="rect">
                      <a:avLst/>
                    </a:prstGeom>
                    <a:noFill/>
                    <a:ln>
                      <a:noFill/>
                    </a:ln>
                  </pic:spPr>
                </pic:pic>
              </a:graphicData>
            </a:graphic>
          </wp:inline>
        </w:drawing>
      </w:r>
    </w:p>
    <w:p w:rsidR="00743FC7" w:rsidRDefault="00743FC7" w:rsidP="00743FC7">
      <w:pPr>
        <w:tabs>
          <w:tab w:val="left" w:pos="6270"/>
        </w:tabs>
      </w:pPr>
    </w:p>
    <w:p w:rsidR="001F335B" w:rsidRDefault="00743FC7" w:rsidP="00832AF8">
      <w:r>
        <w:t>ANEXO #4</w:t>
      </w:r>
    </w:p>
    <w:p w:rsidR="00815E74" w:rsidRDefault="001F335B" w:rsidP="00832AF8">
      <w:r>
        <w:rPr>
          <w:noProof/>
          <w:lang w:eastAsia="es-MX"/>
        </w:rPr>
        <w:drawing>
          <wp:inline distT="0" distB="0" distL="0" distR="0">
            <wp:extent cx="8618220" cy="4523934"/>
            <wp:effectExtent l="0" t="0" r="0" b="0"/>
            <wp:docPr id="3" name="Imagen 3" descr="Guion De Radio Para Niños Ejemplo - Ejempl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on De Radio Para Niños Ejemplo - Ejemplo Sencil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8220" cy="4523934"/>
                    </a:xfrm>
                    <a:prstGeom prst="rect">
                      <a:avLst/>
                    </a:prstGeom>
                    <a:noFill/>
                    <a:ln>
                      <a:noFill/>
                    </a:ln>
                  </pic:spPr>
                </pic:pic>
              </a:graphicData>
            </a:graphic>
          </wp:inline>
        </w:drawing>
      </w:r>
    </w:p>
    <w:p w:rsidR="00743FC7" w:rsidRDefault="00743FC7" w:rsidP="00832AF8"/>
    <w:p w:rsidR="00743FC7" w:rsidRDefault="00743FC7" w:rsidP="00832AF8"/>
    <w:p w:rsidR="00743FC7" w:rsidRDefault="00743FC7" w:rsidP="00832AF8"/>
    <w:p w:rsidR="00743FC7" w:rsidRDefault="00743FC7" w:rsidP="00832AF8"/>
    <w:p w:rsidR="00743FC7" w:rsidRDefault="00743FC7" w:rsidP="00743FC7">
      <w:pPr>
        <w:tabs>
          <w:tab w:val="left" w:pos="6270"/>
        </w:tabs>
      </w:pPr>
      <w:r>
        <w:lastRenderedPageBreak/>
        <w:t>ANEXO #5</w:t>
      </w:r>
    </w:p>
    <w:p w:rsidR="001F335B" w:rsidRDefault="00743FC7" w:rsidP="00743FC7">
      <w:pPr>
        <w:tabs>
          <w:tab w:val="left" w:pos="6270"/>
        </w:tabs>
        <w:jc w:val="center"/>
      </w:pPr>
      <w:r>
        <w:rPr>
          <w:noProof/>
          <w:lang w:eastAsia="es-MX"/>
        </w:rPr>
        <w:drawing>
          <wp:inline distT="0" distB="0" distL="0" distR="0">
            <wp:extent cx="7191375" cy="575310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1375" cy="5753100"/>
                    </a:xfrm>
                    <a:prstGeom prst="rect">
                      <a:avLst/>
                    </a:prstGeom>
                    <a:noFill/>
                  </pic:spPr>
                </pic:pic>
              </a:graphicData>
            </a:graphic>
          </wp:inline>
        </w:drawing>
      </w:r>
    </w:p>
    <w:p w:rsidR="00815E74" w:rsidRDefault="00815E74" w:rsidP="00815E74">
      <w:pPr>
        <w:tabs>
          <w:tab w:val="left" w:pos="6270"/>
        </w:tabs>
      </w:pPr>
    </w:p>
    <w:sectPr w:rsidR="00815E74" w:rsidSect="007F4063">
      <w:headerReference w:type="even" r:id="rId21"/>
      <w:headerReference w:type="default" r:id="rId22"/>
      <w:footerReference w:type="even" r:id="rId23"/>
      <w:footerReference w:type="default" r:id="rId24"/>
      <w:headerReference w:type="first" r:id="rId25"/>
      <w:footerReference w:type="first" r:id="rId26"/>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6150" w:rsidRDefault="00706150" w:rsidP="0013152A">
      <w:pPr>
        <w:spacing w:after="0" w:line="240" w:lineRule="auto"/>
      </w:pPr>
      <w:r>
        <w:separator/>
      </w:r>
    </w:p>
  </w:endnote>
  <w:endnote w:type="continuationSeparator" w:id="0">
    <w:p w:rsidR="00706150" w:rsidRDefault="00706150"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6150" w:rsidRDefault="00706150" w:rsidP="0013152A">
      <w:pPr>
        <w:spacing w:after="0" w:line="240" w:lineRule="auto"/>
      </w:pPr>
      <w:r>
        <w:separator/>
      </w:r>
    </w:p>
  </w:footnote>
  <w:footnote w:type="continuationSeparator" w:id="0">
    <w:p w:rsidR="00706150" w:rsidRDefault="00706150"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2BF7" w:rsidRDefault="00982B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
  <w:displayBackgroundShape/>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0861"/>
    <w:rsid w:val="00016C11"/>
    <w:rsid w:val="00025F68"/>
    <w:rsid w:val="00037018"/>
    <w:rsid w:val="0007132F"/>
    <w:rsid w:val="00071FBB"/>
    <w:rsid w:val="00083606"/>
    <w:rsid w:val="000A2476"/>
    <w:rsid w:val="000A34D2"/>
    <w:rsid w:val="000B4AB8"/>
    <w:rsid w:val="000B7B31"/>
    <w:rsid w:val="000C0C3B"/>
    <w:rsid w:val="000C3B0F"/>
    <w:rsid w:val="000D11C5"/>
    <w:rsid w:val="000D6DF3"/>
    <w:rsid w:val="000E48F9"/>
    <w:rsid w:val="000F6052"/>
    <w:rsid w:val="00124939"/>
    <w:rsid w:val="0013152A"/>
    <w:rsid w:val="0013204C"/>
    <w:rsid w:val="001333C5"/>
    <w:rsid w:val="001472A3"/>
    <w:rsid w:val="0015082D"/>
    <w:rsid w:val="0019749B"/>
    <w:rsid w:val="001B7F7D"/>
    <w:rsid w:val="001C044D"/>
    <w:rsid w:val="001C5C3B"/>
    <w:rsid w:val="001E1398"/>
    <w:rsid w:val="001F335B"/>
    <w:rsid w:val="001F6B6D"/>
    <w:rsid w:val="00214E10"/>
    <w:rsid w:val="00221816"/>
    <w:rsid w:val="00235987"/>
    <w:rsid w:val="002402B6"/>
    <w:rsid w:val="0024094F"/>
    <w:rsid w:val="00243459"/>
    <w:rsid w:val="00251B51"/>
    <w:rsid w:val="002605BE"/>
    <w:rsid w:val="00274D7D"/>
    <w:rsid w:val="00286392"/>
    <w:rsid w:val="002911CF"/>
    <w:rsid w:val="0029777A"/>
    <w:rsid w:val="002E433B"/>
    <w:rsid w:val="002F35EE"/>
    <w:rsid w:val="002F398E"/>
    <w:rsid w:val="003371DC"/>
    <w:rsid w:val="003437FD"/>
    <w:rsid w:val="00372052"/>
    <w:rsid w:val="00373002"/>
    <w:rsid w:val="00375BEC"/>
    <w:rsid w:val="003812A1"/>
    <w:rsid w:val="003B41B6"/>
    <w:rsid w:val="004161FF"/>
    <w:rsid w:val="00433BAE"/>
    <w:rsid w:val="004556F8"/>
    <w:rsid w:val="00477B8A"/>
    <w:rsid w:val="00493571"/>
    <w:rsid w:val="0049651A"/>
    <w:rsid w:val="00496DF0"/>
    <w:rsid w:val="004B4EF4"/>
    <w:rsid w:val="004C5D18"/>
    <w:rsid w:val="004F1795"/>
    <w:rsid w:val="00522FBC"/>
    <w:rsid w:val="005240EA"/>
    <w:rsid w:val="005309A5"/>
    <w:rsid w:val="00547F13"/>
    <w:rsid w:val="00554E2A"/>
    <w:rsid w:val="005567AD"/>
    <w:rsid w:val="00563F38"/>
    <w:rsid w:val="005B46AA"/>
    <w:rsid w:val="005D12E7"/>
    <w:rsid w:val="005D2F1B"/>
    <w:rsid w:val="005E50D8"/>
    <w:rsid w:val="005E7395"/>
    <w:rsid w:val="005F0829"/>
    <w:rsid w:val="005F3A66"/>
    <w:rsid w:val="005F7525"/>
    <w:rsid w:val="006033B9"/>
    <w:rsid w:val="00624240"/>
    <w:rsid w:val="006244D8"/>
    <w:rsid w:val="00637AC7"/>
    <w:rsid w:val="0067225B"/>
    <w:rsid w:val="0067347B"/>
    <w:rsid w:val="006842E8"/>
    <w:rsid w:val="0069291D"/>
    <w:rsid w:val="006B0DDC"/>
    <w:rsid w:val="006C4538"/>
    <w:rsid w:val="006F154C"/>
    <w:rsid w:val="006F50AB"/>
    <w:rsid w:val="00701060"/>
    <w:rsid w:val="00706150"/>
    <w:rsid w:val="00712AB8"/>
    <w:rsid w:val="00713DC0"/>
    <w:rsid w:val="00732ADA"/>
    <w:rsid w:val="00743FC7"/>
    <w:rsid w:val="00747D4C"/>
    <w:rsid w:val="00761A81"/>
    <w:rsid w:val="00765451"/>
    <w:rsid w:val="00796E1E"/>
    <w:rsid w:val="007B01D3"/>
    <w:rsid w:val="007B0CA5"/>
    <w:rsid w:val="007B3775"/>
    <w:rsid w:val="007C741E"/>
    <w:rsid w:val="007D5A13"/>
    <w:rsid w:val="007F4063"/>
    <w:rsid w:val="00813824"/>
    <w:rsid w:val="00815E74"/>
    <w:rsid w:val="008248AF"/>
    <w:rsid w:val="008273C7"/>
    <w:rsid w:val="00832AF8"/>
    <w:rsid w:val="00833AB0"/>
    <w:rsid w:val="00845359"/>
    <w:rsid w:val="00856EBA"/>
    <w:rsid w:val="00867CD9"/>
    <w:rsid w:val="008A19CA"/>
    <w:rsid w:val="008C1759"/>
    <w:rsid w:val="008E6CC8"/>
    <w:rsid w:val="008E79E5"/>
    <w:rsid w:val="009012CE"/>
    <w:rsid w:val="0090640D"/>
    <w:rsid w:val="0090730A"/>
    <w:rsid w:val="00920172"/>
    <w:rsid w:val="00944724"/>
    <w:rsid w:val="00961D29"/>
    <w:rsid w:val="0096214A"/>
    <w:rsid w:val="00977180"/>
    <w:rsid w:val="009779C4"/>
    <w:rsid w:val="00981CA1"/>
    <w:rsid w:val="00982BF7"/>
    <w:rsid w:val="0098563A"/>
    <w:rsid w:val="00997A90"/>
    <w:rsid w:val="009B1E87"/>
    <w:rsid w:val="009C7D06"/>
    <w:rsid w:val="009D0164"/>
    <w:rsid w:val="009D267E"/>
    <w:rsid w:val="009E08C4"/>
    <w:rsid w:val="009E509B"/>
    <w:rsid w:val="009F40F5"/>
    <w:rsid w:val="00A0222D"/>
    <w:rsid w:val="00A32771"/>
    <w:rsid w:val="00A4137D"/>
    <w:rsid w:val="00AA0A74"/>
    <w:rsid w:val="00AA0AC4"/>
    <w:rsid w:val="00AC4468"/>
    <w:rsid w:val="00AD0D56"/>
    <w:rsid w:val="00AD2FF8"/>
    <w:rsid w:val="00AD76ED"/>
    <w:rsid w:val="00AF38B6"/>
    <w:rsid w:val="00AF5FFD"/>
    <w:rsid w:val="00B11256"/>
    <w:rsid w:val="00B1483B"/>
    <w:rsid w:val="00B23491"/>
    <w:rsid w:val="00B243E3"/>
    <w:rsid w:val="00B253CE"/>
    <w:rsid w:val="00B53E90"/>
    <w:rsid w:val="00B56A75"/>
    <w:rsid w:val="00B60387"/>
    <w:rsid w:val="00B77EB6"/>
    <w:rsid w:val="00B914E5"/>
    <w:rsid w:val="00B93BCA"/>
    <w:rsid w:val="00BA50E6"/>
    <w:rsid w:val="00BB54AB"/>
    <w:rsid w:val="00BC7DC7"/>
    <w:rsid w:val="00BE6B1F"/>
    <w:rsid w:val="00BF2248"/>
    <w:rsid w:val="00BF3BA2"/>
    <w:rsid w:val="00BF7B18"/>
    <w:rsid w:val="00C07BD1"/>
    <w:rsid w:val="00C20DF5"/>
    <w:rsid w:val="00C42283"/>
    <w:rsid w:val="00C803B7"/>
    <w:rsid w:val="00C96A4B"/>
    <w:rsid w:val="00CA07B2"/>
    <w:rsid w:val="00CA6F02"/>
    <w:rsid w:val="00CB5363"/>
    <w:rsid w:val="00CF6D38"/>
    <w:rsid w:val="00CF792A"/>
    <w:rsid w:val="00D601FE"/>
    <w:rsid w:val="00D61875"/>
    <w:rsid w:val="00D773DB"/>
    <w:rsid w:val="00D8026D"/>
    <w:rsid w:val="00D90743"/>
    <w:rsid w:val="00DC2A43"/>
    <w:rsid w:val="00DD3BBD"/>
    <w:rsid w:val="00DD4E2B"/>
    <w:rsid w:val="00DF049D"/>
    <w:rsid w:val="00DF135F"/>
    <w:rsid w:val="00DF774B"/>
    <w:rsid w:val="00E02803"/>
    <w:rsid w:val="00E24553"/>
    <w:rsid w:val="00E26953"/>
    <w:rsid w:val="00E269F4"/>
    <w:rsid w:val="00E26A69"/>
    <w:rsid w:val="00E35CCF"/>
    <w:rsid w:val="00E35E0C"/>
    <w:rsid w:val="00E42A91"/>
    <w:rsid w:val="00E629C6"/>
    <w:rsid w:val="00E636AF"/>
    <w:rsid w:val="00E763FE"/>
    <w:rsid w:val="00E77BC8"/>
    <w:rsid w:val="00E9318C"/>
    <w:rsid w:val="00E972E6"/>
    <w:rsid w:val="00EA4A87"/>
    <w:rsid w:val="00EB3412"/>
    <w:rsid w:val="00ED3546"/>
    <w:rsid w:val="00EF7578"/>
    <w:rsid w:val="00EF7E6F"/>
    <w:rsid w:val="00F1449E"/>
    <w:rsid w:val="00F364D9"/>
    <w:rsid w:val="00F37EE6"/>
    <w:rsid w:val="00F40476"/>
    <w:rsid w:val="00F4055C"/>
    <w:rsid w:val="00F4142B"/>
    <w:rsid w:val="00F626A7"/>
    <w:rsid w:val="00F71461"/>
    <w:rsid w:val="00F80666"/>
    <w:rsid w:val="00FB2DA2"/>
    <w:rsid w:val="00FB58DA"/>
    <w:rsid w:val="00FB60B0"/>
    <w:rsid w:val="00FD024D"/>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5:docId w15:val="{B8BAF92D-7BCF-8249-902D-4DA161F4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42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gif" /><Relationship Id="rId26" Type="http://schemas.openxmlformats.org/officeDocument/2006/relationships/footer" Target="footer3.xml"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oter" Target="footer1.xml" /><Relationship Id="rId28"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header" Target="header2.xml" /><Relationship Id="rId27"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A1D6C-3789-4251-B281-989BBBBBF38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2040</Words>
  <Characters>11220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sofgomo.scgm@gmail.com</cp:lastModifiedBy>
  <cp:revision>2</cp:revision>
  <cp:lastPrinted>2020-08-23T08:02:00Z</cp:lastPrinted>
  <dcterms:created xsi:type="dcterms:W3CDTF">2021-04-29T16:46:00Z</dcterms:created>
  <dcterms:modified xsi:type="dcterms:W3CDTF">2021-04-29T16:46:00Z</dcterms:modified>
</cp:coreProperties>
</file>