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D08" w:rsidRDefault="00EA2F5E">
      <w:pPr>
        <w:spacing w:after="0"/>
        <w:jc w:val="center"/>
        <w:rPr>
          <w:rFonts w:ascii="Twentieth Century" w:eastAsia="Twentieth Century" w:hAnsi="Twentieth Century" w:cs="Twentieth Century"/>
          <w:b/>
          <w:color w:val="44546A"/>
        </w:rPr>
      </w:pPr>
      <w:bookmarkStart w:id="0" w:name="_GoBack"/>
      <w:bookmarkEnd w:id="0"/>
      <w:r>
        <w:rPr>
          <w:rFonts w:ascii="Twentieth Century" w:eastAsia="Twentieth Century" w:hAnsi="Twentieth Century" w:cs="Twentieth Century"/>
          <w:b/>
          <w:color w:val="44546A"/>
        </w:rPr>
        <w:t xml:space="preserve"> SEMANA DEL 17 AL 21 DE MAYO DE 2021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l="0" t="0" r="0" b="0"/>
            <wp:wrapNone/>
            <wp:docPr id="17" name="image17.png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RCOIRIS TODO VA A SALIR BIEN PARA COLOREAR - Imagina, Crea, Educ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873734</wp:posOffset>
            </wp:positionH>
            <wp:positionV relativeFrom="paragraph">
              <wp:posOffset>-234314</wp:posOffset>
            </wp:positionV>
            <wp:extent cx="1857375" cy="1497965"/>
            <wp:effectExtent l="0" t="0" r="0" b="0"/>
            <wp:wrapNone/>
            <wp:docPr id="15" name="image15.png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pc\Downloads\WhatsApp Image 2021-01-05 at 17.49.11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D08" w:rsidRDefault="00EA2F5E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rPr>
          <w:rFonts w:ascii="Twentieth Century" w:eastAsia="Twentieth Century" w:hAnsi="Twentieth Century" w:cs="Twentieth Century"/>
          <w:b/>
          <w:sz w:val="40"/>
          <w:szCs w:val="40"/>
        </w:rPr>
        <w:t xml:space="preserve"> PLAN DE TRABAJO</w:t>
      </w:r>
    </w:p>
    <w:p w:rsidR="00501D08" w:rsidRDefault="00EA2F5E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t>ESCUELA PRIMARIA: ___________</w:t>
      </w:r>
    </w:p>
    <w:p w:rsidR="00501D08" w:rsidRDefault="00EA2F5E">
      <w:pPr>
        <w:tabs>
          <w:tab w:val="center" w:pos="6786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  <w:t xml:space="preserve">SEGUNDO </w:t>
      </w:r>
      <w:proofErr w:type="spellStart"/>
      <w:r>
        <w:rPr>
          <w:rFonts w:ascii="Twentieth Century" w:eastAsia="Twentieth Century" w:hAnsi="Twentieth Century" w:cs="Twentieth Century"/>
          <w:color w:val="7F7F7F"/>
        </w:rPr>
        <w:t>GRADO</w:t>
      </w:r>
      <w:r>
        <w:rPr>
          <w:rFonts w:ascii="Twentieth Century" w:eastAsia="Twentieth Century" w:hAnsi="Twentieth Century" w:cs="Twentieth Century"/>
          <w:color w:val="7F7F7F"/>
          <w:sz w:val="4"/>
          <w:szCs w:val="4"/>
        </w:rPr>
        <w:t>r</w:t>
      </w:r>
      <w:proofErr w:type="spellEnd"/>
      <w:r>
        <w:rPr>
          <w:rFonts w:ascii="Twentieth Century" w:eastAsia="Twentieth Century" w:hAnsi="Twentieth Century" w:cs="Twentieth Century"/>
          <w:color w:val="7F7F7F"/>
        </w:rPr>
        <w:tab/>
      </w:r>
    </w:p>
    <w:p w:rsidR="00501D08" w:rsidRDefault="00EA2F5E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MAESTRO (A): _________________</w:t>
      </w:r>
    </w:p>
    <w:p w:rsidR="00501D08" w:rsidRDefault="00501D08">
      <w:pPr>
        <w:spacing w:after="0"/>
        <w:jc w:val="center"/>
        <w:rPr>
          <w:rFonts w:ascii="Twentieth Century" w:eastAsia="Twentieth Century" w:hAnsi="Twentieth Century" w:cs="Twentieth Century"/>
        </w:rPr>
      </w:pPr>
    </w:p>
    <w:p w:rsidR="00501D08" w:rsidRDefault="00EA2F5E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  <w:b/>
        </w:rPr>
        <w:t>NOTA: si aún no tienes los libros de textos, soló realiza las actividades del cuaderno.</w:t>
      </w:r>
    </w:p>
    <w:tbl>
      <w:tblPr>
        <w:tblStyle w:val="a"/>
        <w:tblW w:w="13473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"/>
        <w:gridCol w:w="1433"/>
        <w:gridCol w:w="1860"/>
        <w:gridCol w:w="1683"/>
        <w:gridCol w:w="5706"/>
        <w:gridCol w:w="2316"/>
      </w:tblGrid>
      <w:tr w:rsidR="00501D08">
        <w:trPr>
          <w:trHeight w:val="230"/>
          <w:jc w:val="center"/>
        </w:trPr>
        <w:tc>
          <w:tcPr>
            <w:tcW w:w="475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501D08" w:rsidRDefault="00501D08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33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860" w:type="dxa"/>
            <w:tcBorders>
              <w:bottom w:val="dashed" w:sz="4" w:space="0" w:color="000000"/>
            </w:tcBorders>
            <w:shd w:val="clear" w:color="auto" w:fill="F4B083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683" w:type="dxa"/>
            <w:tcBorders>
              <w:bottom w:val="dashed" w:sz="4" w:space="0" w:color="000000"/>
            </w:tcBorders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5706" w:type="dxa"/>
            <w:shd w:val="clear" w:color="auto" w:fill="F4B083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316" w:type="dxa"/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501D08">
        <w:trPr>
          <w:trHeight w:val="988"/>
          <w:jc w:val="center"/>
        </w:trPr>
        <w:tc>
          <w:tcPr>
            <w:tcW w:w="475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501D08" w:rsidRDefault="00EA2F5E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43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Educación Socioemocional</w:t>
            </w:r>
          </w:p>
        </w:tc>
        <w:tc>
          <w:tcPr>
            <w:tcW w:w="18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Cita las diversas emociones relacionadas con el asco, identifica la intensidad de cada una y cómo las puede aprovechar para el bienestar propio y de los demás</w:t>
            </w:r>
          </w:p>
        </w:tc>
        <w:tc>
          <w:tcPr>
            <w:tcW w:w="16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El laboratorio de lo desagradable</w:t>
            </w:r>
          </w:p>
        </w:tc>
        <w:tc>
          <w:tcPr>
            <w:tcW w:w="5706" w:type="dxa"/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podemos superar el asco?</w:t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Escribe en tu libreta 3 opciones para superar el asco que te provocan ciertos olores o sabores.</w:t>
            </w:r>
          </w:p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18228" cy="1142743"/>
                  <wp:effectExtent l="0" t="0" r="0" b="0"/>
                  <wp:docPr id="1" name="image1.png" descr="Por qué nos dan asco algunos alimentos? | 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or qué nos dan asco algunos alimentos? | Ment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228" cy="1142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01D08">
        <w:trPr>
          <w:trHeight w:val="70"/>
          <w:jc w:val="center"/>
        </w:trPr>
        <w:tc>
          <w:tcPr>
            <w:tcW w:w="475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Conocimiento del medio</w:t>
            </w:r>
          </w:p>
        </w:tc>
        <w:tc>
          <w:tcPr>
            <w:tcW w:w="18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Distingue sólidos, líquidos y gases en el entorno</w:t>
            </w:r>
          </w:p>
        </w:tc>
        <w:tc>
          <w:tcPr>
            <w:tcW w:w="16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Características de los sólidos</w:t>
            </w:r>
          </w:p>
        </w:tc>
        <w:tc>
          <w:tcPr>
            <w:tcW w:w="5706" w:type="dxa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Completa la tabla en tu cuaderno. 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496572" cy="50207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72" cy="502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u w:val="single"/>
              </w:rPr>
              <w:t>Realiza la página 144 y 145 de tu libro de conocimiento.</w:t>
            </w:r>
          </w:p>
        </w:tc>
        <w:tc>
          <w:tcPr>
            <w:tcW w:w="2316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501D08">
        <w:trPr>
          <w:trHeight w:val="1068"/>
          <w:jc w:val="center"/>
        </w:trPr>
        <w:tc>
          <w:tcPr>
            <w:tcW w:w="475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Lengua materna</w:t>
            </w:r>
          </w:p>
        </w:tc>
        <w:tc>
          <w:tcPr>
            <w:tcW w:w="18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Reconoce la existencia de otras lenguas en su comunidad, además de su lengua materna, e indaga sobre su uso</w:t>
            </w:r>
          </w:p>
        </w:tc>
        <w:tc>
          <w:tcPr>
            <w:tcW w:w="16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¿De dónde vienen las palabras?</w:t>
            </w:r>
          </w:p>
        </w:tc>
        <w:tc>
          <w:tcPr>
            <w:tcW w:w="5706" w:type="dxa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Observa las imágenes, escribe sus nombres y la raíz que comparten.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595807" cy="1731694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07" cy="1731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la página 146 de tu libro de español.</w:t>
            </w:r>
          </w:p>
        </w:tc>
        <w:tc>
          <w:tcPr>
            <w:tcW w:w="2316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501D08">
        <w:trPr>
          <w:trHeight w:val="1196"/>
          <w:jc w:val="center"/>
        </w:trPr>
        <w:tc>
          <w:tcPr>
            <w:tcW w:w="475" w:type="dxa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</w:tcPr>
          <w:p w:rsidR="00501D08" w:rsidRDefault="00501D08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3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Vida saludable</w:t>
            </w:r>
          </w:p>
        </w:tc>
        <w:tc>
          <w:tcPr>
            <w:tcW w:w="18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Reconoce que la práctica de hábitos de higiene y limpieza reduce el riesgo de contraer enfermedades.</w:t>
            </w:r>
          </w:p>
        </w:tc>
        <w:tc>
          <w:tcPr>
            <w:tcW w:w="16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Mi cabeza limpia</w:t>
            </w:r>
          </w:p>
        </w:tc>
        <w:tc>
          <w:tcPr>
            <w:tcW w:w="5706" w:type="dxa"/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La higiene es muy importante en nuestro cuerpo para evitar </w:t>
            </w: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enfermedades,  responde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en tu cuaderno. </w:t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cuidas la limpieza de tu cabeza?</w:t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 muy importante ya que existen animalitos que pueden habitar en tu cabecita, la limpieza ayudara a evitarlos. </w:t>
            </w:r>
          </w:p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691396" cy="986648"/>
                  <wp:effectExtent l="0" t="0" r="0" b="0"/>
                  <wp:docPr id="5" name="image5.png" descr="Si tu hija tiene piojos, solo necesitas 10 minutos de tu tiempo y con esto  acabaras | Remedios caseros para piojos, Remedios para los piojos, Eliminar  piojos y liend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i tu hija tiene piojos, solo necesitas 10 minutos de tu tiempo y con esto  acabaras | Remedios caseros para piojos, Remedios para los piojos, Eliminar  piojos y liendr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396" cy="986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501D08" w:rsidRDefault="00501D08">
      <w:pPr>
        <w:jc w:val="center"/>
        <w:rPr>
          <w:rFonts w:ascii="Twentieth Century" w:eastAsia="Twentieth Century" w:hAnsi="Twentieth Century" w:cs="Twentieth Century"/>
        </w:rPr>
      </w:pPr>
    </w:p>
    <w:tbl>
      <w:tblPr>
        <w:tblStyle w:val="a0"/>
        <w:tblW w:w="14120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"/>
        <w:gridCol w:w="1429"/>
        <w:gridCol w:w="1428"/>
        <w:gridCol w:w="1474"/>
        <w:gridCol w:w="7116"/>
        <w:gridCol w:w="2204"/>
      </w:tblGrid>
      <w:tr w:rsidR="00501D08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501D08" w:rsidRDefault="00501D08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428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74" w:type="dxa"/>
            <w:tcBorders>
              <w:bottom w:val="dashed" w:sz="4" w:space="0" w:color="000000"/>
            </w:tcBorders>
            <w:shd w:val="clear" w:color="auto" w:fill="FFC000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116" w:type="dxa"/>
            <w:shd w:val="clear" w:color="auto" w:fill="FFE599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501D08">
        <w:trPr>
          <w:trHeight w:val="1832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501D08" w:rsidRDefault="00EA2F5E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MARTES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Lengua materna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 Reconoce la existencia de otras lenguas en su comunidad, además de su lengua materna, e indaga sobre su uso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Comparto lo que ahora sé sobre otras lenguas</w:t>
            </w:r>
          </w:p>
        </w:tc>
        <w:tc>
          <w:tcPr>
            <w:tcW w:w="7116" w:type="dxa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Investiga en internet o con personas de tu comunidad, ¿Qué lenguas se hablan en tu entidad? ¿Conoces alguna? ¿Desde cuándo se hablan? ¿Por qué son tan importantes las distintas lenguas?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la página 147 y 148 de tu libro de español.</w:t>
            </w:r>
          </w:p>
        </w:tc>
        <w:tc>
          <w:tcPr>
            <w:tcW w:w="2204" w:type="dxa"/>
            <w:vMerge w:val="restart"/>
          </w:tcPr>
          <w:p w:rsidR="00501D08" w:rsidRDefault="00501D08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01D08">
        <w:trPr>
          <w:trHeight w:val="499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Matemáticas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Resuelve problemas de suma y resta con números naturales hasta 1 000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¡Salta rana, salta!</w:t>
            </w:r>
          </w:p>
        </w:tc>
        <w:tc>
          <w:tcPr>
            <w:tcW w:w="7116" w:type="dxa"/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Resuelve los problemas, anota tus operaciones para conocer el resultado.</w:t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4118153" cy="2381582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153" cy="2381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501D08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la página 166 de tu libro de matemáticas.</w:t>
            </w:r>
          </w:p>
        </w:tc>
        <w:tc>
          <w:tcPr>
            <w:tcW w:w="2204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501D08">
        <w:trPr>
          <w:trHeight w:val="1392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501D08" w:rsidRDefault="00501D08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Formación Cívica y Ética</w:t>
            </w:r>
          </w:p>
          <w:p w:rsidR="00501D08" w:rsidRDefault="00501D08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Comprende que la construcción de reglas y acuerdos son necesarios para organizarse, alcanzar metas colectivas y favorecer ambientes democráticos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Construyendo reglas y acuerdos para una mejor convivencia</w:t>
            </w:r>
          </w:p>
        </w:tc>
        <w:tc>
          <w:tcPr>
            <w:tcW w:w="7116" w:type="dxa"/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Las reglas sirven para una mejor convivencia, mejora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el ambiente en todo lugar. 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Escribe 5 reglas que existan en tu hogar y si no hay reglas proponlas a tu familia para implementarlas. </w:t>
            </w:r>
          </w:p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6430" cy="1730367"/>
                  <wp:effectExtent l="0" t="0" r="0" b="0"/>
                  <wp:docPr id="7" name="image7.png" descr="Definición de Reglas – Fundamentos de Administracion Grupo 1171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Definición de Reglas – Fundamentos de Administracion Grupo 1171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430" cy="1730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Analiza las  paginas 100 , 101 de tu libro de formación.</w:t>
            </w:r>
          </w:p>
        </w:tc>
        <w:tc>
          <w:tcPr>
            <w:tcW w:w="2204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</w:tc>
      </w:tr>
      <w:tr w:rsidR="00501D08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ed" w:sz="4" w:space="0" w:color="000000"/>
            </w:tcBorders>
          </w:tcPr>
          <w:p w:rsidR="00501D08" w:rsidRDefault="00501D08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:rsidR="00501D08" w:rsidRDefault="00501D08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11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501D08">
        <w:trPr>
          <w:trHeight w:val="987"/>
          <w:jc w:val="center"/>
        </w:trPr>
        <w:tc>
          <w:tcPr>
            <w:tcW w:w="469" w:type="dxa"/>
            <w:vMerge w:val="restart"/>
            <w:tcBorders>
              <w:top w:val="nil"/>
            </w:tcBorders>
            <w:shd w:val="clear" w:color="auto" w:fill="ED7D31"/>
          </w:tcPr>
          <w:p w:rsidR="00501D08" w:rsidRDefault="00EA2F5E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lastRenderedPageBreak/>
              <w:t xml:space="preserve">MIÉRCOLES 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Conocimiento del medio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Distingue sólidos, líquidos y gases en el entorno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¿Cómo son los líquidos?</w:t>
            </w:r>
          </w:p>
        </w:tc>
        <w:tc>
          <w:tcPr>
            <w:tcW w:w="7116" w:type="dxa"/>
            <w:tcBorders>
              <w:top w:val="dashed" w:sz="4" w:space="0" w:color="000000"/>
            </w:tcBorders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Une cada pregunta con su repuesta correcta.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734321" cy="1753771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321" cy="1753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u w:val="single"/>
              </w:rPr>
            </w:pPr>
            <w:r>
              <w:rPr>
                <w:u w:val="single"/>
              </w:rPr>
              <w:t>Realiza la página 146 de tu libro de conocimiento.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  <w:tcBorders>
              <w:top w:val="dashed" w:sz="4" w:space="0" w:color="000000"/>
            </w:tcBorders>
          </w:tcPr>
          <w:p w:rsidR="00501D08" w:rsidRDefault="00501D08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01D08">
        <w:trPr>
          <w:trHeight w:val="965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Lengua materna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Reconoce la existencia de otras lenguas en su comunidad, además de su lengua materna, e indaga sobre su uso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Dos lenguas para un poema</w:t>
            </w:r>
          </w:p>
        </w:tc>
        <w:tc>
          <w:tcPr>
            <w:tcW w:w="7116" w:type="dxa"/>
            <w:tcBorders>
              <w:top w:val="dashed" w:sz="4" w:space="0" w:color="000000"/>
              <w:left w:val="single" w:sz="4" w:space="0" w:color="000000"/>
            </w:tcBorders>
          </w:tcPr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 en voz alta el trabalenguas escrito en español y el náhuatl.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4373435" cy="1343213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435" cy="1343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Contesta las preguntas.</w:t>
            </w:r>
          </w:p>
          <w:p w:rsidR="00501D08" w:rsidRDefault="00EA2F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¿Logras entender lo que dice e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 poema en náhuatl?</w:t>
            </w:r>
          </w:p>
          <w:p w:rsidR="00501D08" w:rsidRDefault="00EA2F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se escribe hormiga en náhuatl?</w:t>
            </w:r>
          </w:p>
          <w:p w:rsidR="00501D08" w:rsidRDefault="00EA2F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¿Qué significa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tsopelik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en español?</w:t>
            </w:r>
          </w:p>
          <w:p w:rsidR="00501D08" w:rsidRDefault="00EA2F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¿Cuál es la letra que se repite en el poema y la usamos poco en el español?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la página 150 y 151 de tu libro de español.</w:t>
            </w:r>
          </w:p>
        </w:tc>
        <w:tc>
          <w:tcPr>
            <w:tcW w:w="2204" w:type="dxa"/>
            <w:vMerge/>
            <w:tcBorders>
              <w:top w:val="dashed" w:sz="4" w:space="0" w:color="000000"/>
            </w:tcBorders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501D08">
        <w:trPr>
          <w:trHeight w:val="558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Matemáticas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Resuelve problemas de suma y resta con números </w:t>
            </w:r>
            <w:r>
              <w:lastRenderedPageBreak/>
              <w:t>naturales hasta 1 000.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lastRenderedPageBreak/>
              <w:t>¡Juguemos a sumar!</w:t>
            </w:r>
          </w:p>
        </w:tc>
        <w:tc>
          <w:tcPr>
            <w:tcW w:w="7116" w:type="dxa"/>
            <w:tcBorders>
              <w:top w:val="dashed" w:sz="4" w:space="0" w:color="000000"/>
            </w:tcBorders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Resuelve los problemas, anota tus operaciones para conocer el resultado.</w:t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u w:val="single"/>
              </w:rPr>
              <w:lastRenderedPageBreak/>
              <w:drawing>
                <wp:inline distT="0" distB="0" distL="0" distR="0">
                  <wp:extent cx="4279795" cy="2566392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795" cy="2566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la página 167 de tu libro de matemáticas.</w:t>
            </w:r>
          </w:p>
        </w:tc>
        <w:tc>
          <w:tcPr>
            <w:tcW w:w="2204" w:type="dxa"/>
            <w:vMerge/>
            <w:tcBorders>
              <w:top w:val="dashed" w:sz="4" w:space="0" w:color="000000"/>
            </w:tcBorders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</w:tc>
      </w:tr>
      <w:tr w:rsidR="00501D08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501D08" w:rsidRDefault="00501D08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428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74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116" w:type="dxa"/>
            <w:shd w:val="clear" w:color="auto" w:fill="FFE599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501D08">
        <w:trPr>
          <w:trHeight w:val="617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501D08" w:rsidRDefault="00EA2F5E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JUEVES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Matemáticas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 Resuelve problemas de suma y resta con números naturales hasta 1 000.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¡Sumar es divertido!</w:t>
            </w:r>
          </w:p>
        </w:tc>
        <w:tc>
          <w:tcPr>
            <w:tcW w:w="7116" w:type="dxa"/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Resuelve los siguientes problemas.</w:t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261284" cy="1805651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84" cy="1805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501D08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la página 168 de tu libro de matemáticas.</w:t>
            </w:r>
          </w:p>
        </w:tc>
        <w:tc>
          <w:tcPr>
            <w:tcW w:w="2204" w:type="dxa"/>
            <w:vMerge w:val="restart"/>
          </w:tcPr>
          <w:p w:rsidR="00501D08" w:rsidRDefault="00501D08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01D08">
        <w:trPr>
          <w:trHeight w:val="1527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Conocimiento del medio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Distingue sólidos, líquidos y gases en el entorno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Distingo líquidos y sólidos</w:t>
            </w:r>
          </w:p>
        </w:tc>
        <w:tc>
          <w:tcPr>
            <w:tcW w:w="7116" w:type="dxa"/>
          </w:tcPr>
          <w:p w:rsidR="00501D08" w:rsidRDefault="00EA2F5E">
            <w:r>
              <w:t xml:space="preserve">Dibuja en tu cuaderno 5 materiales u objetos líquidos, 5 gaseosos y 5 solidos. </w:t>
            </w:r>
          </w:p>
          <w:p w:rsidR="00501D08" w:rsidRDefault="00EA2F5E">
            <w:r>
              <w:t xml:space="preserve">Es muy importante que empieces a distinguir uno del otro, pues son formas </w:t>
            </w:r>
            <w:r>
              <w:t>y texturas distintas entre sí.</w:t>
            </w:r>
          </w:p>
          <w:p w:rsidR="00501D08" w:rsidRDefault="00EA2F5E">
            <w:r>
              <w:rPr>
                <w:noProof/>
              </w:rPr>
              <w:drawing>
                <wp:inline distT="0" distB="0" distL="0" distR="0">
                  <wp:extent cx="3488267" cy="1962150"/>
                  <wp:effectExtent l="0" t="0" r="0" b="0"/>
                  <wp:docPr id="11" name="image11.png" descr="Los tres Estados de la Materia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Los tres Estados de la Materia - YouTub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267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501D08" w:rsidRDefault="00501D08"/>
          <w:p w:rsidR="00501D08" w:rsidRDefault="00501D08">
            <w:pPr>
              <w:rPr>
                <w:u w:val="single"/>
              </w:rPr>
            </w:pPr>
          </w:p>
          <w:p w:rsidR="00501D08" w:rsidRDefault="00501D08">
            <w:pPr>
              <w:rPr>
                <w:u w:val="single"/>
              </w:rPr>
            </w:pPr>
          </w:p>
          <w:p w:rsidR="00501D08" w:rsidRDefault="00EA2F5E">
            <w:pPr>
              <w:rPr>
                <w:u w:val="single"/>
              </w:rPr>
            </w:pPr>
            <w:r>
              <w:rPr>
                <w:u w:val="single"/>
              </w:rPr>
              <w:t>Realiza la página 147 de tu libro de conocimiento.</w:t>
            </w:r>
          </w:p>
        </w:tc>
        <w:tc>
          <w:tcPr>
            <w:tcW w:w="2204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u w:val="single"/>
              </w:rPr>
            </w:pPr>
          </w:p>
        </w:tc>
      </w:tr>
      <w:tr w:rsidR="00501D08">
        <w:trPr>
          <w:trHeight w:val="567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u w:val="single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Lengua materna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Participa en la escritura de textos creativos de manera individual y colectiva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Escribimos textos creativos</w:t>
            </w:r>
          </w:p>
        </w:tc>
        <w:tc>
          <w:tcPr>
            <w:tcW w:w="7116" w:type="dxa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 el siguiente dibujo inventa una historia creativa en tu cuaderno, imagina personajes, lugares, fechas, sucesos.</w:t>
            </w:r>
          </w:p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608780"/>
                  <wp:effectExtent l="0" t="0" r="0" b="0"/>
                  <wp:docPr id="12" name="image12.png" descr="El duende azu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El duende azul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08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la página 152 de tu libro de español.</w:t>
            </w:r>
          </w:p>
        </w:tc>
        <w:tc>
          <w:tcPr>
            <w:tcW w:w="2204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501D08">
        <w:trPr>
          <w:trHeight w:val="230"/>
          <w:jc w:val="center"/>
        </w:trPr>
        <w:tc>
          <w:tcPr>
            <w:tcW w:w="469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501D08" w:rsidRDefault="00501D08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428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7CBAC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74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116" w:type="dxa"/>
            <w:shd w:val="clear" w:color="auto" w:fill="F7CBAC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shd w:val="clear" w:color="auto" w:fill="ED7D31"/>
            <w:vAlign w:val="center"/>
          </w:tcPr>
          <w:p w:rsidR="00501D08" w:rsidRDefault="00EA2F5E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501D08">
        <w:trPr>
          <w:trHeight w:val="732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:rsidR="00501D08" w:rsidRDefault="00EA2F5E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lastRenderedPageBreak/>
              <w:t>VIERNES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Reforzamiento lengua materna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 Lee textos narrativos sencillos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¡De fábula!</w:t>
            </w:r>
          </w:p>
        </w:tc>
        <w:tc>
          <w:tcPr>
            <w:tcW w:w="7116" w:type="dxa"/>
          </w:tcPr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Escribe “Inicio”, “Desarrollo” o “Final”, según corresponda a la parte de la fábula que se narra.</w:t>
            </w: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796844" cy="1487153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844" cy="1487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501D08" w:rsidRDefault="00EA2F5E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01D08">
        <w:trPr>
          <w:trHeight w:val="808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Reforzamiento lengua materna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 Lee textos narrativos sencillos.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Échame un cuento de colores</w:t>
            </w:r>
          </w:p>
        </w:tc>
        <w:tc>
          <w:tcPr>
            <w:tcW w:w="7116" w:type="dxa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 el siguiente cuento y contesta las preguntas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4011598" cy="2676899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598" cy="26768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EA2F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problema se plantea en el cuento?</w:t>
            </w:r>
          </w:p>
          <w:p w:rsidR="00501D08" w:rsidRDefault="00EA2F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¿En qué lugar se desarrollan los hechos?</w:t>
            </w:r>
          </w:p>
          <w:p w:rsidR="00501D08" w:rsidRDefault="00EA2F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personajes aparecen en la historia?</w:t>
            </w:r>
          </w:p>
          <w:p w:rsidR="00501D08" w:rsidRDefault="00EA2F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¿En cuánto tiempo transcurren los hechos?</w:t>
            </w:r>
          </w:p>
          <w:p w:rsidR="00501D08" w:rsidRDefault="00EA2F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se resuelve el conflicto planteado?</w:t>
            </w:r>
          </w:p>
        </w:tc>
        <w:tc>
          <w:tcPr>
            <w:tcW w:w="2204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501D08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Reforzamiento lengua materna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Lee textos narrativos sencillos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Leyendas de aquí y de allá</w:t>
            </w:r>
          </w:p>
        </w:tc>
        <w:tc>
          <w:tcPr>
            <w:tcW w:w="7116" w:type="dxa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 la siguiente leyenda indígena y elige la opción correcta.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336272" cy="2208286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272" cy="22082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01D08" w:rsidRDefault="00EA2F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explica la leyenda?</w:t>
            </w:r>
          </w:p>
          <w:p w:rsidR="00501D08" w:rsidRDefault="00EA2F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¿Quién es el personaje principal de la leyenda?</w:t>
            </w:r>
          </w:p>
        </w:tc>
        <w:tc>
          <w:tcPr>
            <w:tcW w:w="2204" w:type="dxa"/>
            <w:vMerge/>
          </w:tcPr>
          <w:p w:rsidR="00501D08" w:rsidRDefault="00501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501D08">
        <w:trPr>
          <w:trHeight w:val="965"/>
          <w:jc w:val="center"/>
        </w:trPr>
        <w:tc>
          <w:tcPr>
            <w:tcW w:w="469" w:type="dxa"/>
            <w:shd w:val="clear" w:color="auto" w:fill="ED7D31"/>
          </w:tcPr>
          <w:p w:rsidR="00501D08" w:rsidRDefault="00501D08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Reforzamiento lengua materna</w:t>
            </w:r>
          </w:p>
        </w:tc>
        <w:tc>
          <w:tcPr>
            <w:tcW w:w="1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Lee textos narrativos sencillos</w:t>
            </w:r>
          </w:p>
        </w:tc>
        <w:tc>
          <w:tcPr>
            <w:tcW w:w="1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Los textos narrativos son así…</w:t>
            </w:r>
          </w:p>
        </w:tc>
        <w:tc>
          <w:tcPr>
            <w:tcW w:w="7116" w:type="dxa"/>
          </w:tcPr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Investiga y contesta en tu cuaderno.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son los textos narrativos?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Menciona 3 características de los textos narrativos.</w:t>
            </w:r>
          </w:p>
          <w:p w:rsidR="00501D08" w:rsidRDefault="00EA2F5E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Menciona 1 ejemplo de texto narrativo.</w:t>
            </w:r>
          </w:p>
        </w:tc>
        <w:tc>
          <w:tcPr>
            <w:tcW w:w="2204" w:type="dxa"/>
          </w:tcPr>
          <w:p w:rsidR="00501D08" w:rsidRDefault="00501D08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501D08" w:rsidRDefault="00501D08">
      <w:pPr>
        <w:jc w:val="both"/>
        <w:rPr>
          <w:rFonts w:ascii="Twentieth Century" w:eastAsia="Twentieth Century" w:hAnsi="Twentieth Century" w:cs="Twentieth Century"/>
        </w:rPr>
      </w:pPr>
    </w:p>
    <w:p w:rsidR="00501D08" w:rsidRDefault="00501D08">
      <w:pPr>
        <w:jc w:val="both"/>
        <w:rPr>
          <w:rFonts w:ascii="Twentieth Century" w:eastAsia="Twentieth Century" w:hAnsi="Twentieth Century" w:cs="Twentieth Century"/>
        </w:rPr>
      </w:pPr>
    </w:p>
    <w:p w:rsidR="00501D08" w:rsidRDefault="00EA2F5E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NOTA: es importante que veas las clases por la televisión diariamente para poder realizar tus actividades. </w:t>
      </w:r>
    </w:p>
    <w:sectPr w:rsidR="00501D08"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entieth Century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477F1"/>
    <w:multiLevelType w:val="multilevel"/>
    <w:tmpl w:val="72768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4018AD"/>
    <w:multiLevelType w:val="multilevel"/>
    <w:tmpl w:val="93161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CEC3F07"/>
    <w:multiLevelType w:val="multilevel"/>
    <w:tmpl w:val="420AE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08"/>
    <w:rsid w:val="00501D08"/>
    <w:rsid w:val="00EA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18DA7-B618-4BDC-B23D-1B1D413A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DECC"/>
    </w:tc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DE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1061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Benavides</dc:creator>
  <cp:lastModifiedBy>Cesar Benavides</cp:lastModifiedBy>
  <cp:revision>3</cp:revision>
  <cp:lastPrinted>2021-05-13T18:36:00Z</cp:lastPrinted>
  <dcterms:created xsi:type="dcterms:W3CDTF">2021-05-13T18:35:00Z</dcterms:created>
  <dcterms:modified xsi:type="dcterms:W3CDTF">2021-05-13T18:36:00Z</dcterms:modified>
</cp:coreProperties>
</file>