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131E96">
        <w:rPr>
          <w:rFonts w:ascii="Tw Cen MT" w:hAnsi="Tw Cen MT"/>
          <w:b/>
          <w:bCs/>
          <w:color w:val="44546A" w:themeColor="text2"/>
        </w:rPr>
        <w:t>22</w:t>
      </w:r>
      <w:r w:rsidR="00961D29">
        <w:rPr>
          <w:rFonts w:ascii="Tw Cen MT" w:hAnsi="Tw Cen MT"/>
          <w:b/>
          <w:bCs/>
          <w:color w:val="44546A" w:themeColor="text2"/>
        </w:rPr>
        <w:t xml:space="preserve"> AL </w:t>
      </w:r>
      <w:r w:rsidR="00131E96">
        <w:rPr>
          <w:rFonts w:ascii="Tw Cen MT" w:hAnsi="Tw Cen MT"/>
          <w:b/>
          <w:bCs/>
          <w:color w:val="44546A" w:themeColor="text2"/>
        </w:rPr>
        <w:t>26</w:t>
      </w:r>
      <w:r w:rsidR="00EF7578">
        <w:rPr>
          <w:rFonts w:ascii="Tw Cen MT" w:hAnsi="Tw Cen MT"/>
          <w:b/>
          <w:bCs/>
          <w:color w:val="44546A" w:themeColor="text2"/>
        </w:rPr>
        <w:t xml:space="preserve"> DE</w:t>
      </w:r>
      <w:r w:rsidR="00131E96">
        <w:rPr>
          <w:rFonts w:ascii="Tw Cen MT" w:hAnsi="Tw Cen MT"/>
          <w:b/>
          <w:bCs/>
          <w:color w:val="44546A" w:themeColor="text2"/>
        </w:rPr>
        <w:t xml:space="preserve"> MARZO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60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78"/>
        <w:gridCol w:w="1433"/>
        <w:gridCol w:w="2192"/>
        <w:gridCol w:w="1321"/>
        <w:gridCol w:w="5918"/>
        <w:gridCol w:w="2260"/>
      </w:tblGrid>
      <w:tr w:rsidR="006D3820" w:rsidTr="00C22C96">
        <w:trPr>
          <w:trHeight w:val="230"/>
          <w:jc w:val="center"/>
        </w:trPr>
        <w:tc>
          <w:tcPr>
            <w:tcW w:w="478"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192"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918"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260"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6D3820" w:rsidTr="00C22C96">
        <w:trPr>
          <w:cantSplit/>
          <w:trHeight w:val="1301"/>
          <w:jc w:val="center"/>
        </w:trPr>
        <w:tc>
          <w:tcPr>
            <w:tcW w:w="478"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192" w:type="dxa"/>
            <w:tcBorders>
              <w:top w:val="dashSmallGap" w:sz="4" w:space="0" w:color="auto"/>
              <w:left w:val="dashSmallGap" w:sz="4" w:space="0" w:color="auto"/>
              <w:bottom w:val="dashSmallGap" w:sz="4" w:space="0" w:color="auto"/>
              <w:right w:val="dashSmallGap" w:sz="4" w:space="0" w:color="auto"/>
            </w:tcBorders>
          </w:tcPr>
          <w:p w:rsidR="007F4063" w:rsidRPr="00AD0D56" w:rsidRDefault="00131E96" w:rsidP="00131E96">
            <w:pPr>
              <w:rPr>
                <w:rFonts w:ascii="Tw Cen MT" w:hAnsi="Tw Cen MT"/>
                <w:sz w:val="20"/>
                <w:szCs w:val="20"/>
              </w:rPr>
            </w:pPr>
            <w:r>
              <w:rPr>
                <w:rFonts w:ascii="Tw Cen MT" w:hAnsi="Tw Cen MT"/>
                <w:sz w:val="20"/>
                <w:szCs w:val="20"/>
              </w:rPr>
              <w:t xml:space="preserve">Propone </w:t>
            </w:r>
            <w:r w:rsidRPr="00131E96">
              <w:rPr>
                <w:rFonts w:ascii="Tw Cen MT" w:hAnsi="Tw Cen MT"/>
                <w:sz w:val="20"/>
                <w:szCs w:val="20"/>
              </w:rPr>
              <w:t>alternativas de actividades físicas que</w:t>
            </w:r>
            <w:r w:rsidR="00C22C96">
              <w:rPr>
                <w:rFonts w:ascii="Tw Cen MT" w:hAnsi="Tw Cen MT"/>
                <w:sz w:val="20"/>
                <w:szCs w:val="20"/>
              </w:rPr>
              <w:t xml:space="preserve"> </w:t>
            </w:r>
            <w:r w:rsidRPr="00131E96">
              <w:rPr>
                <w:rFonts w:ascii="Tw Cen MT" w:hAnsi="Tw Cen MT"/>
                <w:sz w:val="20"/>
                <w:szCs w:val="20"/>
              </w:rPr>
              <w:t>puede</w:t>
            </w:r>
            <w:r>
              <w:rPr>
                <w:rFonts w:ascii="Tw Cen MT" w:hAnsi="Tw Cen MT"/>
                <w:sz w:val="20"/>
                <w:szCs w:val="20"/>
              </w:rPr>
              <w:t xml:space="preserve"> practicar dentro y fuera de la </w:t>
            </w:r>
            <w:r w:rsidRPr="00131E96">
              <w:rPr>
                <w:rFonts w:ascii="Tw Cen MT" w:hAnsi="Tw Cen MT"/>
                <w:sz w:val="20"/>
                <w:szCs w:val="20"/>
              </w:rPr>
              <w:t>escuela para su bienestar</w:t>
            </w:r>
            <w:r w:rsidR="00B25F7E">
              <w:rPr>
                <w:rFonts w:ascii="Tw Cen MT" w:hAnsi="Tw Cen MT"/>
                <w:sz w:val="2"/>
                <w:szCs w:val="20"/>
              </w:rPr>
              <w:t>2</w:t>
            </w:r>
          </w:p>
        </w:tc>
        <w:tc>
          <w:tcPr>
            <w:tcW w:w="1321" w:type="dxa"/>
            <w:tcBorders>
              <w:top w:val="dashSmallGap" w:sz="4" w:space="0" w:color="auto"/>
              <w:left w:val="dashSmallGap" w:sz="4" w:space="0" w:color="auto"/>
              <w:bottom w:val="dashSmallGap" w:sz="4" w:space="0" w:color="auto"/>
              <w:right w:val="single" w:sz="3" w:space="0" w:color="000000"/>
            </w:tcBorders>
          </w:tcPr>
          <w:p w:rsidR="00131E96" w:rsidRPr="00131E96" w:rsidRDefault="00131E96" w:rsidP="00131E96">
            <w:pPr>
              <w:rPr>
                <w:rFonts w:ascii="Tw Cen MT" w:hAnsi="Tw Cen MT"/>
                <w:sz w:val="20"/>
                <w:szCs w:val="20"/>
              </w:rPr>
            </w:pPr>
            <w:r w:rsidRPr="00131E96">
              <w:rPr>
                <w:rFonts w:ascii="Tw Cen MT" w:hAnsi="Tw Cen MT"/>
                <w:sz w:val="20"/>
                <w:szCs w:val="20"/>
              </w:rPr>
              <w:t>Un paso para adelante y</w:t>
            </w:r>
          </w:p>
          <w:p w:rsidR="007F4063" w:rsidRPr="00AD0D56" w:rsidRDefault="00131E96" w:rsidP="00131E96">
            <w:pPr>
              <w:rPr>
                <w:rFonts w:ascii="Tw Cen MT" w:hAnsi="Tw Cen MT"/>
                <w:sz w:val="20"/>
                <w:szCs w:val="20"/>
              </w:rPr>
            </w:pPr>
            <w:r w:rsidRPr="00131E96">
              <w:rPr>
                <w:rFonts w:ascii="Tw Cen MT" w:hAnsi="Tw Cen MT"/>
                <w:sz w:val="20"/>
                <w:szCs w:val="20"/>
              </w:rPr>
              <w:t>otro para atrás</w:t>
            </w:r>
          </w:p>
        </w:tc>
        <w:tc>
          <w:tcPr>
            <w:tcW w:w="5918" w:type="dxa"/>
          </w:tcPr>
          <w:p w:rsidR="00383DF9" w:rsidRDefault="00383DF9" w:rsidP="006033B9">
            <w:pPr>
              <w:jc w:val="both"/>
              <w:rPr>
                <w:rFonts w:ascii="Tw Cen MT" w:hAnsi="Tw Cen MT"/>
                <w:sz w:val="20"/>
                <w:szCs w:val="20"/>
                <w:lang w:val="es-ES"/>
              </w:rPr>
            </w:pPr>
            <w:r>
              <w:rPr>
                <w:rFonts w:ascii="Tw Cen MT" w:hAnsi="Tw Cen MT"/>
                <w:sz w:val="20"/>
                <w:szCs w:val="20"/>
                <w:lang w:val="es-ES"/>
              </w:rPr>
              <w:t>Propuestas de ejercicios para mantenernos sanos:</w:t>
            </w:r>
          </w:p>
          <w:p w:rsidR="00BB05FA" w:rsidRPr="009E08C4" w:rsidRDefault="00383DF9" w:rsidP="006033B9">
            <w:pPr>
              <w:jc w:val="both"/>
              <w:rPr>
                <w:rFonts w:ascii="Tw Cen MT" w:hAnsi="Tw Cen MT"/>
                <w:sz w:val="20"/>
                <w:szCs w:val="20"/>
                <w:lang w:val="es-ES"/>
              </w:rPr>
            </w:pPr>
            <w:r>
              <w:rPr>
                <w:rFonts w:ascii="Tw Cen MT" w:hAnsi="Tw Cen MT"/>
                <w:sz w:val="20"/>
                <w:szCs w:val="20"/>
                <w:lang w:val="es-ES"/>
              </w:rPr>
              <w:t xml:space="preserve">Escribe en tu cuaderno 3 actividades físicas </w:t>
            </w:r>
            <w:r w:rsidR="00BB05FA">
              <w:rPr>
                <w:rFonts w:ascii="Tw Cen MT" w:hAnsi="Tw Cen MT"/>
                <w:sz w:val="20"/>
                <w:szCs w:val="20"/>
                <w:lang w:val="es-ES"/>
              </w:rPr>
              <w:t>que consideres importantes</w:t>
            </w:r>
            <w:r>
              <w:rPr>
                <w:rFonts w:ascii="Tw Cen MT" w:hAnsi="Tw Cen MT"/>
                <w:sz w:val="20"/>
                <w:szCs w:val="20"/>
                <w:lang w:val="es-ES"/>
              </w:rPr>
              <w:t xml:space="preserve"> para mantener nuestros cuerpos sanos y en movimiento</w:t>
            </w:r>
            <w:r w:rsidR="00BB05FA">
              <w:rPr>
                <w:rFonts w:ascii="Tw Cen MT" w:hAnsi="Tw Cen MT"/>
                <w:sz w:val="20"/>
                <w:szCs w:val="20"/>
                <w:lang w:val="es-ES"/>
              </w:rPr>
              <w:t xml:space="preserve"> que propongas para realizar al regresar a clases presenciales. </w:t>
            </w:r>
          </w:p>
        </w:tc>
        <w:tc>
          <w:tcPr>
            <w:tcW w:w="2260"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w:t>
            </w:r>
            <w:r w:rsidR="002B14B2">
              <w:rPr>
                <w:rFonts w:ascii="Tw Cen MT" w:hAnsi="Tw Cen MT"/>
                <w:sz w:val="20"/>
                <w:szCs w:val="20"/>
              </w:rPr>
              <w:t>hatsApp de tu maestro (a)</w:t>
            </w:r>
            <w:r w:rsidR="00773DAB">
              <w:rPr>
                <w:rFonts w:ascii="Tw Cen MT" w:hAnsi="Tw Cen MT"/>
                <w:sz w:val="20"/>
                <w:szCs w:val="20"/>
              </w:rPr>
              <w:t>.</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6D3820" w:rsidTr="00C22C96">
        <w:trPr>
          <w:cantSplit/>
          <w:trHeight w:val="540"/>
          <w:jc w:val="center"/>
        </w:trPr>
        <w:tc>
          <w:tcPr>
            <w:tcW w:w="478"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192" w:type="dxa"/>
            <w:tcBorders>
              <w:top w:val="dashSmallGap" w:sz="4" w:space="0" w:color="auto"/>
              <w:left w:val="dashSmallGap" w:sz="4" w:space="0" w:color="auto"/>
              <w:bottom w:val="dashSmallGap" w:sz="4" w:space="0" w:color="auto"/>
              <w:right w:val="dashSmallGap" w:sz="4" w:space="0" w:color="auto"/>
            </w:tcBorders>
          </w:tcPr>
          <w:p w:rsidR="007F4063" w:rsidRPr="00AD0D56" w:rsidRDefault="00131E96" w:rsidP="00131E96">
            <w:pPr>
              <w:rPr>
                <w:rFonts w:ascii="Tw Cen MT" w:hAnsi="Tw Cen MT"/>
                <w:sz w:val="20"/>
                <w:szCs w:val="20"/>
              </w:rPr>
            </w:pPr>
            <w:r>
              <w:rPr>
                <w:rFonts w:ascii="Tw Cen MT" w:hAnsi="Tw Cen MT"/>
                <w:sz w:val="20"/>
                <w:szCs w:val="20"/>
              </w:rPr>
              <w:t xml:space="preserve">Responde a la </w:t>
            </w:r>
            <w:r w:rsidRPr="00131E96">
              <w:rPr>
                <w:rFonts w:ascii="Tw Cen MT" w:hAnsi="Tw Cen MT"/>
                <w:sz w:val="20"/>
                <w:szCs w:val="20"/>
              </w:rPr>
              <w:t>tristeza como una emoción necesaria</w:t>
            </w:r>
            <w:r w:rsidR="00C22C96">
              <w:rPr>
                <w:rFonts w:ascii="Tw Cen MT" w:hAnsi="Tw Cen MT"/>
                <w:sz w:val="20"/>
                <w:szCs w:val="20"/>
              </w:rPr>
              <w:t xml:space="preserve"> </w:t>
            </w:r>
            <w:r w:rsidRPr="00131E96">
              <w:rPr>
                <w:rFonts w:ascii="Tw Cen MT" w:hAnsi="Tw Cen MT"/>
                <w:sz w:val="20"/>
                <w:szCs w:val="20"/>
              </w:rPr>
              <w:t>para enfrentar situaciones de pérdida</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131E96" w:rsidP="00C42283">
            <w:pPr>
              <w:rPr>
                <w:rFonts w:ascii="Tw Cen MT" w:hAnsi="Tw Cen MT"/>
                <w:sz w:val="20"/>
                <w:szCs w:val="20"/>
              </w:rPr>
            </w:pPr>
            <w:r w:rsidRPr="00131E96">
              <w:rPr>
                <w:rFonts w:ascii="Tw Cen MT" w:hAnsi="Tw Cen MT"/>
                <w:sz w:val="20"/>
                <w:szCs w:val="20"/>
              </w:rPr>
              <w:t>Triste tristeza</w:t>
            </w:r>
          </w:p>
        </w:tc>
        <w:tc>
          <w:tcPr>
            <w:tcW w:w="5918" w:type="dxa"/>
          </w:tcPr>
          <w:p w:rsidR="00DC2A43" w:rsidRDefault="00131455" w:rsidP="00E26953">
            <w:pPr>
              <w:jc w:val="both"/>
              <w:rPr>
                <w:rFonts w:ascii="Tw Cen MT" w:hAnsi="Tw Cen MT"/>
                <w:sz w:val="20"/>
                <w:szCs w:val="20"/>
              </w:rPr>
            </w:pPr>
            <w:r>
              <w:rPr>
                <w:rFonts w:ascii="Tw Cen MT" w:hAnsi="Tw Cen MT"/>
                <w:sz w:val="20"/>
                <w:szCs w:val="20"/>
              </w:rPr>
              <w:t>¿Recuerdas alguna situación de tristeza que te haya tocado vivir</w:t>
            </w:r>
            <w:r w:rsidR="00383DF9">
              <w:rPr>
                <w:rFonts w:ascii="Tw Cen MT" w:hAnsi="Tw Cen MT"/>
                <w:sz w:val="20"/>
                <w:szCs w:val="20"/>
              </w:rPr>
              <w:t xml:space="preserve"> solo o con tu familia</w:t>
            </w:r>
            <w:r>
              <w:rPr>
                <w:rFonts w:ascii="Tw Cen MT" w:hAnsi="Tw Cen MT"/>
                <w:sz w:val="20"/>
                <w:szCs w:val="20"/>
              </w:rPr>
              <w:t xml:space="preserve">? </w:t>
            </w:r>
          </w:p>
          <w:p w:rsidR="00131455" w:rsidRPr="00016C11" w:rsidRDefault="00131455" w:rsidP="00E26953">
            <w:pPr>
              <w:jc w:val="both"/>
              <w:rPr>
                <w:rFonts w:ascii="Tw Cen MT" w:hAnsi="Tw Cen MT"/>
                <w:sz w:val="20"/>
                <w:szCs w:val="20"/>
              </w:rPr>
            </w:pPr>
            <w:r>
              <w:rPr>
                <w:rFonts w:ascii="Tw Cen MT" w:hAnsi="Tw Cen MT"/>
                <w:sz w:val="20"/>
                <w:szCs w:val="20"/>
              </w:rPr>
              <w:t xml:space="preserve">Plasma en tu cuaderno una situación de tristeza que te haya tocado vivir a ti y a tu familia, y anota de qué manera lo sobrellevaron. </w:t>
            </w:r>
            <w:r w:rsidR="003A4142">
              <w:rPr>
                <w:rFonts w:ascii="Tw Cen MT" w:hAnsi="Tw Cen MT"/>
                <w:sz w:val="20"/>
                <w:szCs w:val="20"/>
              </w:rPr>
              <w:t>Acompáñalo de un dibujo.</w:t>
            </w:r>
          </w:p>
        </w:tc>
        <w:tc>
          <w:tcPr>
            <w:tcW w:w="2260" w:type="dxa"/>
            <w:vMerge/>
          </w:tcPr>
          <w:p w:rsidR="007F4063" w:rsidRPr="00016C11" w:rsidRDefault="007F4063" w:rsidP="00AD0D56">
            <w:pPr>
              <w:rPr>
                <w:rFonts w:ascii="Tw Cen MT" w:hAnsi="Tw Cen MT"/>
                <w:sz w:val="20"/>
                <w:szCs w:val="20"/>
              </w:rPr>
            </w:pPr>
          </w:p>
        </w:tc>
      </w:tr>
      <w:tr w:rsidR="006D3820" w:rsidTr="00C22C96">
        <w:trPr>
          <w:cantSplit/>
          <w:trHeight w:val="513"/>
          <w:jc w:val="center"/>
        </w:trPr>
        <w:tc>
          <w:tcPr>
            <w:tcW w:w="478"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192" w:type="dxa"/>
            <w:tcBorders>
              <w:top w:val="dashSmallGap" w:sz="4" w:space="0" w:color="auto"/>
              <w:left w:val="dashSmallGap" w:sz="4" w:space="0" w:color="auto"/>
              <w:bottom w:val="dashSmallGap" w:sz="4" w:space="0" w:color="auto"/>
              <w:right w:val="dashSmallGap" w:sz="4" w:space="0" w:color="auto"/>
            </w:tcBorders>
          </w:tcPr>
          <w:p w:rsidR="007F4063" w:rsidRPr="00C42283" w:rsidRDefault="00131E96" w:rsidP="00131E96">
            <w:pPr>
              <w:rPr>
                <w:rFonts w:ascii="Tw Cen MT" w:eastAsia="Arial MT" w:hAnsi="Tw Cen MT" w:cs="Arial MT"/>
                <w:sz w:val="20"/>
                <w:szCs w:val="20"/>
              </w:rPr>
            </w:pPr>
            <w:r>
              <w:rPr>
                <w:rFonts w:ascii="Tw Cen MT" w:eastAsia="Arial MT" w:hAnsi="Tw Cen MT" w:cs="Arial MT"/>
                <w:sz w:val="20"/>
                <w:szCs w:val="20"/>
              </w:rPr>
              <w:t xml:space="preserve">Identifica </w:t>
            </w:r>
            <w:r w:rsidRPr="00131E96">
              <w:rPr>
                <w:rFonts w:ascii="Tw Cen MT" w:eastAsia="Arial MT" w:hAnsi="Tw Cen MT" w:cs="Arial MT"/>
                <w:sz w:val="20"/>
                <w:szCs w:val="20"/>
              </w:rPr>
              <w:t>algunas de las principales</w:t>
            </w:r>
            <w:r w:rsidR="00C22C96">
              <w:rPr>
                <w:rFonts w:ascii="Tw Cen MT" w:eastAsia="Arial MT" w:hAnsi="Tw Cen MT" w:cs="Arial MT"/>
                <w:sz w:val="20"/>
                <w:szCs w:val="20"/>
              </w:rPr>
              <w:t xml:space="preserve"> </w:t>
            </w:r>
            <w:r w:rsidRPr="00131E96">
              <w:rPr>
                <w:rFonts w:ascii="Tw Cen MT" w:eastAsia="Arial MT" w:hAnsi="Tw Cen MT" w:cs="Arial MT"/>
                <w:sz w:val="20"/>
                <w:szCs w:val="20"/>
              </w:rPr>
              <w:t>caracterís</w:t>
            </w:r>
            <w:r>
              <w:rPr>
                <w:rFonts w:ascii="Tw Cen MT" w:eastAsia="Arial MT" w:hAnsi="Tw Cen MT" w:cs="Arial MT"/>
                <w:sz w:val="20"/>
                <w:szCs w:val="20"/>
              </w:rPr>
              <w:t xml:space="preserve">ticas y funciones de las cartas </w:t>
            </w:r>
            <w:r w:rsidRPr="00131E96">
              <w:rPr>
                <w:rFonts w:ascii="Tw Cen MT" w:eastAsia="Arial MT" w:hAnsi="Tw Cen MT" w:cs="Arial MT"/>
                <w:sz w:val="20"/>
                <w:szCs w:val="20"/>
              </w:rPr>
              <w:t>formales y de opinión.</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131E96" w:rsidP="00010861">
            <w:pPr>
              <w:rPr>
                <w:rFonts w:ascii="Tw Cen MT" w:hAnsi="Tw Cen MT"/>
                <w:sz w:val="20"/>
                <w:szCs w:val="20"/>
              </w:rPr>
            </w:pPr>
            <w:r w:rsidRPr="00131E96">
              <w:rPr>
                <w:rFonts w:ascii="Tw Cen MT" w:hAnsi="Tw Cen MT"/>
                <w:sz w:val="20"/>
                <w:szCs w:val="20"/>
              </w:rPr>
              <w:t>Mi opinión en una carta</w:t>
            </w:r>
          </w:p>
        </w:tc>
        <w:tc>
          <w:tcPr>
            <w:tcW w:w="5918" w:type="dxa"/>
          </w:tcPr>
          <w:p w:rsidR="0021344B" w:rsidRDefault="0021344B" w:rsidP="00E26953">
            <w:pPr>
              <w:jc w:val="both"/>
              <w:rPr>
                <w:rFonts w:ascii="Tw Cen MT" w:hAnsi="Tw Cen MT"/>
                <w:sz w:val="20"/>
                <w:szCs w:val="20"/>
              </w:rPr>
            </w:pPr>
            <w:r>
              <w:rPr>
                <w:rFonts w:ascii="Tw Cen MT" w:hAnsi="Tw Cen MT"/>
                <w:sz w:val="20"/>
                <w:szCs w:val="20"/>
              </w:rPr>
              <w:t>Investiga en un diccionario, internet o en el medio que tengas disponible que significa la palabra “formal e informal” y anota su significado en tu cuaderno.</w:t>
            </w:r>
          </w:p>
          <w:p w:rsidR="0021344B" w:rsidRDefault="0021344B" w:rsidP="00E26953">
            <w:pPr>
              <w:jc w:val="both"/>
              <w:rPr>
                <w:rFonts w:ascii="Tw Cen MT" w:hAnsi="Tw Cen MT"/>
                <w:sz w:val="20"/>
                <w:szCs w:val="20"/>
              </w:rPr>
            </w:pPr>
            <w:r>
              <w:rPr>
                <w:rFonts w:ascii="Tw Cen MT" w:hAnsi="Tw Cen MT"/>
                <w:sz w:val="20"/>
                <w:szCs w:val="20"/>
              </w:rPr>
              <w:t>Posteriormente resuelve las siguientes preguntas:</w:t>
            </w:r>
          </w:p>
          <w:p w:rsidR="0021344B" w:rsidRDefault="0021344B" w:rsidP="00E26953">
            <w:pPr>
              <w:jc w:val="both"/>
              <w:rPr>
                <w:rFonts w:ascii="Tw Cen MT" w:hAnsi="Tw Cen MT"/>
                <w:sz w:val="20"/>
                <w:szCs w:val="20"/>
              </w:rPr>
            </w:pPr>
            <w:r>
              <w:rPr>
                <w:rFonts w:ascii="Tw Cen MT" w:hAnsi="Tw Cen MT"/>
                <w:sz w:val="20"/>
                <w:szCs w:val="20"/>
              </w:rPr>
              <w:t>1.- ¿Cuál es el propósito de una carta?</w:t>
            </w:r>
          </w:p>
          <w:p w:rsidR="00961D29" w:rsidRPr="00016C11" w:rsidRDefault="0021344B" w:rsidP="00E26953">
            <w:pPr>
              <w:jc w:val="both"/>
              <w:rPr>
                <w:rFonts w:ascii="Tw Cen MT" w:hAnsi="Tw Cen MT"/>
                <w:sz w:val="20"/>
                <w:szCs w:val="20"/>
              </w:rPr>
            </w:pPr>
            <w:r>
              <w:rPr>
                <w:rFonts w:ascii="Tw Cen MT" w:hAnsi="Tw Cen MT"/>
                <w:sz w:val="20"/>
                <w:szCs w:val="20"/>
              </w:rPr>
              <w:t>2.- ¿Qué debe llevar una carta?</w:t>
            </w:r>
          </w:p>
        </w:tc>
        <w:tc>
          <w:tcPr>
            <w:tcW w:w="2260" w:type="dxa"/>
            <w:vMerge/>
          </w:tcPr>
          <w:p w:rsidR="007F4063" w:rsidRPr="00016C11" w:rsidRDefault="007F4063" w:rsidP="00AD0D56">
            <w:pPr>
              <w:rPr>
                <w:rFonts w:ascii="Tw Cen MT" w:hAnsi="Tw Cen MT"/>
                <w:sz w:val="20"/>
                <w:szCs w:val="20"/>
              </w:rPr>
            </w:pPr>
          </w:p>
        </w:tc>
      </w:tr>
      <w:tr w:rsidR="006D3820" w:rsidTr="00C22C96">
        <w:trPr>
          <w:cantSplit/>
          <w:trHeight w:val="423"/>
          <w:jc w:val="center"/>
        </w:trPr>
        <w:tc>
          <w:tcPr>
            <w:tcW w:w="478"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192" w:type="dxa"/>
            <w:tcBorders>
              <w:top w:val="dashSmallGap" w:sz="4" w:space="0" w:color="auto"/>
              <w:left w:val="dashSmallGap" w:sz="4" w:space="0" w:color="auto"/>
              <w:bottom w:val="dashSmallGap" w:sz="4" w:space="0" w:color="auto"/>
              <w:right w:val="dashSmallGap" w:sz="4" w:space="0" w:color="auto"/>
            </w:tcBorders>
          </w:tcPr>
          <w:p w:rsidR="00131E96" w:rsidRPr="00131E96" w:rsidRDefault="00131E96" w:rsidP="00131E96">
            <w:pPr>
              <w:pStyle w:val="Default"/>
              <w:rPr>
                <w:rFonts w:ascii="Tw Cen MT" w:eastAsia="Arial MT" w:hAnsi="Tw Cen MT" w:cs="Arial MT"/>
                <w:sz w:val="20"/>
                <w:szCs w:val="20"/>
              </w:rPr>
            </w:pPr>
            <w:r>
              <w:rPr>
                <w:rFonts w:ascii="Tw Cen MT" w:eastAsia="Arial MT" w:hAnsi="Tw Cen MT" w:cs="Arial MT"/>
                <w:sz w:val="20"/>
                <w:szCs w:val="20"/>
              </w:rPr>
              <w:t xml:space="preserve">Señala la </w:t>
            </w:r>
            <w:r w:rsidRPr="00131E96">
              <w:rPr>
                <w:rFonts w:ascii="Tw Cen MT" w:eastAsia="Arial MT" w:hAnsi="Tw Cen MT" w:cs="Arial MT"/>
                <w:sz w:val="20"/>
                <w:szCs w:val="20"/>
              </w:rPr>
              <w:t>duración y la simultaneidad de las</w:t>
            </w:r>
            <w:r w:rsidR="00C22C96">
              <w:rPr>
                <w:rFonts w:ascii="Tw Cen MT" w:eastAsia="Arial MT" w:hAnsi="Tw Cen MT" w:cs="Arial MT"/>
                <w:sz w:val="20"/>
                <w:szCs w:val="20"/>
              </w:rPr>
              <w:t xml:space="preserve"> </w:t>
            </w:r>
            <w:r w:rsidRPr="00131E96">
              <w:rPr>
                <w:rFonts w:ascii="Tw Cen MT" w:eastAsia="Arial MT" w:hAnsi="Tw Cen MT" w:cs="Arial MT"/>
                <w:sz w:val="20"/>
                <w:szCs w:val="20"/>
              </w:rPr>
              <w:t>culturas de Europa y Oriente del siglo</w:t>
            </w:r>
          </w:p>
          <w:p w:rsidR="007F4063" w:rsidRPr="00AD0D56" w:rsidRDefault="00131E96" w:rsidP="00131E96">
            <w:pPr>
              <w:pStyle w:val="Default"/>
              <w:rPr>
                <w:rFonts w:ascii="Tw Cen MT" w:eastAsia="Arial MT" w:hAnsi="Tw Cen MT" w:cs="Arial MT"/>
                <w:sz w:val="20"/>
                <w:szCs w:val="20"/>
              </w:rPr>
            </w:pPr>
            <w:r w:rsidRPr="00131E96">
              <w:rPr>
                <w:rFonts w:ascii="Tw Cen MT" w:eastAsia="Arial MT" w:hAnsi="Tw Cen MT" w:cs="Arial MT"/>
                <w:sz w:val="20"/>
                <w:szCs w:val="20"/>
              </w:rPr>
              <w:t>V al XV a</w:t>
            </w:r>
            <w:r>
              <w:rPr>
                <w:rFonts w:ascii="Tw Cen MT" w:eastAsia="Arial MT" w:hAnsi="Tw Cen MT" w:cs="Arial MT"/>
                <w:sz w:val="20"/>
                <w:szCs w:val="20"/>
              </w:rPr>
              <w:t xml:space="preserve">plicando el término siglo y las </w:t>
            </w:r>
            <w:r w:rsidRPr="00131E96">
              <w:rPr>
                <w:rFonts w:ascii="Tw Cen MT" w:eastAsia="Arial MT" w:hAnsi="Tw Cen MT" w:cs="Arial MT"/>
                <w:sz w:val="20"/>
                <w:szCs w:val="20"/>
              </w:rPr>
              <w:t>ubica espacialmente</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131E96" w:rsidP="00010861">
            <w:pPr>
              <w:rPr>
                <w:rFonts w:ascii="Tw Cen MT" w:eastAsia="Arial MT" w:hAnsi="Tw Cen MT" w:cs="Arial MT"/>
                <w:sz w:val="20"/>
                <w:szCs w:val="20"/>
              </w:rPr>
            </w:pPr>
            <w:r w:rsidRPr="00131E96">
              <w:rPr>
                <w:rFonts w:ascii="Tw Cen MT" w:eastAsia="Arial MT" w:hAnsi="Tw Cen MT" w:cs="Arial MT"/>
                <w:sz w:val="20"/>
                <w:szCs w:val="20"/>
              </w:rPr>
              <w:t>La Edad Media</w:t>
            </w:r>
          </w:p>
        </w:tc>
        <w:tc>
          <w:tcPr>
            <w:tcW w:w="5918" w:type="dxa"/>
          </w:tcPr>
          <w:p w:rsidR="00071FBB" w:rsidRDefault="00D273B9" w:rsidP="001C044D">
            <w:pPr>
              <w:jc w:val="both"/>
              <w:rPr>
                <w:rFonts w:ascii="Tw Cen MT" w:hAnsi="Tw Cen MT"/>
                <w:sz w:val="20"/>
                <w:szCs w:val="20"/>
              </w:rPr>
            </w:pPr>
            <w:r>
              <w:rPr>
                <w:rFonts w:ascii="Tw Cen MT" w:hAnsi="Tw Cen MT"/>
                <w:sz w:val="20"/>
                <w:szCs w:val="20"/>
              </w:rPr>
              <w:t xml:space="preserve">Observa la línea del tiempo que se encuentra en las </w:t>
            </w:r>
            <w:r w:rsidR="00D56449" w:rsidRPr="000A4B31">
              <w:rPr>
                <w:rFonts w:ascii="Tw Cen MT" w:hAnsi="Tw Cen MT"/>
                <w:sz w:val="20"/>
                <w:szCs w:val="20"/>
                <w:u w:val="single"/>
              </w:rPr>
              <w:t>páginas82 y 83</w:t>
            </w:r>
            <w:r w:rsidR="00D56449">
              <w:rPr>
                <w:rFonts w:ascii="Tw Cen MT" w:hAnsi="Tw Cen MT"/>
                <w:sz w:val="20"/>
                <w:szCs w:val="20"/>
              </w:rPr>
              <w:t xml:space="preserve"> de tu libro de texto y responde las siguientes preguntas en tu cuaderno:</w:t>
            </w:r>
          </w:p>
          <w:p w:rsidR="00D56449" w:rsidRDefault="00D56449" w:rsidP="001C044D">
            <w:pPr>
              <w:jc w:val="both"/>
              <w:rPr>
                <w:rFonts w:ascii="Tw Cen MT" w:hAnsi="Tw Cen MT"/>
                <w:sz w:val="20"/>
                <w:szCs w:val="20"/>
              </w:rPr>
            </w:pPr>
            <w:r>
              <w:rPr>
                <w:rFonts w:ascii="Tw Cen MT" w:hAnsi="Tw Cen MT"/>
                <w:sz w:val="20"/>
                <w:szCs w:val="20"/>
              </w:rPr>
              <w:t>¿Cuántos siglos duro la edad media?</w:t>
            </w:r>
          </w:p>
          <w:p w:rsidR="00D56449" w:rsidRDefault="00D56449" w:rsidP="001C044D">
            <w:pPr>
              <w:jc w:val="both"/>
              <w:rPr>
                <w:rFonts w:ascii="Tw Cen MT" w:hAnsi="Tw Cen MT"/>
                <w:sz w:val="20"/>
                <w:szCs w:val="20"/>
              </w:rPr>
            </w:pPr>
            <w:r>
              <w:rPr>
                <w:rFonts w:ascii="Tw Cen MT" w:hAnsi="Tw Cen MT"/>
                <w:sz w:val="20"/>
                <w:szCs w:val="20"/>
              </w:rPr>
              <w:t>¿Cuánto tiempo paso entre la caída del imperio romano de Occidente y el fin del dominio musulmán en la península ibérica?</w:t>
            </w:r>
          </w:p>
          <w:p w:rsidR="00D56449" w:rsidRDefault="00D56449" w:rsidP="001C044D">
            <w:pPr>
              <w:jc w:val="both"/>
              <w:rPr>
                <w:rFonts w:ascii="Tw Cen MT" w:hAnsi="Tw Cen MT"/>
                <w:sz w:val="20"/>
                <w:szCs w:val="20"/>
              </w:rPr>
            </w:pPr>
            <w:r>
              <w:rPr>
                <w:rFonts w:ascii="Tw Cen MT" w:hAnsi="Tw Cen MT"/>
                <w:sz w:val="20"/>
                <w:szCs w:val="20"/>
              </w:rPr>
              <w:t>¿Cuántos siglos pasaron desde la caída del Imperio romano de Occidente hasta el imperio romano de oriente?</w:t>
            </w:r>
          </w:p>
          <w:p w:rsidR="00D56449" w:rsidRPr="00016C11" w:rsidRDefault="00D56449" w:rsidP="001C044D">
            <w:pPr>
              <w:jc w:val="both"/>
              <w:rPr>
                <w:rFonts w:ascii="Tw Cen MT" w:hAnsi="Tw Cen MT"/>
                <w:sz w:val="20"/>
                <w:szCs w:val="20"/>
              </w:rPr>
            </w:pPr>
            <w:r>
              <w:rPr>
                <w:rFonts w:ascii="Tw Cen MT" w:hAnsi="Tw Cen MT"/>
                <w:sz w:val="20"/>
                <w:szCs w:val="20"/>
              </w:rPr>
              <w:t>¿</w:t>
            </w:r>
            <w:r w:rsidR="000A4B31">
              <w:rPr>
                <w:rFonts w:ascii="Tw Cen MT" w:hAnsi="Tw Cen MT"/>
                <w:sz w:val="20"/>
                <w:szCs w:val="20"/>
              </w:rPr>
              <w:t>En</w:t>
            </w:r>
            <w:r>
              <w:rPr>
                <w:rFonts w:ascii="Tw Cen MT" w:hAnsi="Tw Cen MT"/>
                <w:sz w:val="20"/>
                <w:szCs w:val="20"/>
              </w:rPr>
              <w:t xml:space="preserve"> qué siglo ocurrió la peste negra?</w:t>
            </w:r>
          </w:p>
        </w:tc>
        <w:tc>
          <w:tcPr>
            <w:tcW w:w="2260" w:type="dxa"/>
            <w:vMerge/>
          </w:tcPr>
          <w:p w:rsidR="007F4063" w:rsidRPr="00016C11" w:rsidRDefault="007F4063" w:rsidP="00AD0D56">
            <w:pPr>
              <w:rPr>
                <w:rFonts w:ascii="Tw Cen MT" w:hAnsi="Tw Cen MT"/>
                <w:sz w:val="20"/>
                <w:szCs w:val="20"/>
              </w:rPr>
            </w:pPr>
          </w:p>
        </w:tc>
      </w:tr>
      <w:tr w:rsidR="006D3820" w:rsidTr="00C22C96">
        <w:trPr>
          <w:cantSplit/>
          <w:trHeight w:val="630"/>
          <w:jc w:val="center"/>
        </w:trPr>
        <w:tc>
          <w:tcPr>
            <w:tcW w:w="478"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192" w:type="dxa"/>
            <w:tcBorders>
              <w:top w:val="dashSmallGap" w:sz="4" w:space="0" w:color="auto"/>
              <w:left w:val="dashSmallGap" w:sz="4" w:space="0" w:color="auto"/>
              <w:bottom w:val="dashSmallGap" w:sz="4" w:space="0" w:color="auto"/>
              <w:right w:val="dashSmallGap" w:sz="4" w:space="0" w:color="auto"/>
            </w:tcBorders>
          </w:tcPr>
          <w:p w:rsidR="007F4063" w:rsidRPr="00AD0D56" w:rsidRDefault="00131E96" w:rsidP="00131E96">
            <w:pPr>
              <w:rPr>
                <w:rFonts w:ascii="Tw Cen MT" w:eastAsia="Arial MT" w:hAnsi="Tw Cen MT" w:cs="Arial MT"/>
                <w:sz w:val="20"/>
                <w:szCs w:val="20"/>
              </w:rPr>
            </w:pPr>
            <w:r>
              <w:rPr>
                <w:rFonts w:ascii="Tw Cen MT" w:eastAsia="Arial MT" w:hAnsi="Tw Cen MT" w:cs="Arial MT"/>
                <w:sz w:val="20"/>
                <w:szCs w:val="20"/>
              </w:rPr>
              <w:t xml:space="preserve">Compara la </w:t>
            </w:r>
            <w:r w:rsidRPr="00131E96">
              <w:rPr>
                <w:rFonts w:ascii="Tw Cen MT" w:eastAsia="Arial MT" w:hAnsi="Tw Cen MT" w:cs="Arial MT"/>
                <w:sz w:val="20"/>
                <w:szCs w:val="20"/>
              </w:rPr>
              <w:t>producción y la comercialización de</w:t>
            </w:r>
            <w:r w:rsidR="00C22C96">
              <w:rPr>
                <w:rFonts w:ascii="Tw Cen MT" w:eastAsia="Arial MT" w:hAnsi="Tw Cen MT" w:cs="Arial MT"/>
                <w:sz w:val="20"/>
                <w:szCs w:val="20"/>
              </w:rPr>
              <w:t xml:space="preserve"> </w:t>
            </w:r>
            <w:r w:rsidRPr="00131E96">
              <w:rPr>
                <w:rFonts w:ascii="Tw Cen MT" w:eastAsia="Arial MT" w:hAnsi="Tw Cen MT" w:cs="Arial MT"/>
                <w:sz w:val="20"/>
                <w:szCs w:val="20"/>
              </w:rPr>
              <w:t>pro</w:t>
            </w:r>
            <w:r>
              <w:rPr>
                <w:rFonts w:ascii="Tw Cen MT" w:eastAsia="Arial MT" w:hAnsi="Tw Cen MT" w:cs="Arial MT"/>
                <w:sz w:val="20"/>
                <w:szCs w:val="20"/>
              </w:rPr>
              <w:t xml:space="preserve">ductos en diferentes países del </w:t>
            </w:r>
            <w:r w:rsidRPr="00131E96">
              <w:rPr>
                <w:rFonts w:ascii="Tw Cen MT" w:eastAsia="Arial MT" w:hAnsi="Tw Cen MT" w:cs="Arial MT"/>
                <w:sz w:val="20"/>
                <w:szCs w:val="20"/>
              </w:rPr>
              <w:t>mundo.</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131E96" w:rsidP="00131E96">
            <w:pPr>
              <w:rPr>
                <w:rFonts w:ascii="Tw Cen MT" w:eastAsia="Arial MT" w:hAnsi="Tw Cen MT" w:cs="Arial MT"/>
                <w:sz w:val="20"/>
                <w:szCs w:val="20"/>
              </w:rPr>
            </w:pPr>
            <w:r>
              <w:rPr>
                <w:rFonts w:ascii="Tw Cen MT" w:eastAsia="Arial MT" w:hAnsi="Tw Cen MT" w:cs="Arial MT"/>
                <w:sz w:val="20"/>
                <w:szCs w:val="20"/>
              </w:rPr>
              <w:t xml:space="preserve">Recursos energéticos en </w:t>
            </w:r>
            <w:r w:rsidRPr="00131E96">
              <w:rPr>
                <w:rFonts w:ascii="Tw Cen MT" w:eastAsia="Arial MT" w:hAnsi="Tw Cen MT" w:cs="Arial MT"/>
                <w:sz w:val="20"/>
                <w:szCs w:val="20"/>
              </w:rPr>
              <w:t>el mundo</w:t>
            </w:r>
          </w:p>
        </w:tc>
        <w:tc>
          <w:tcPr>
            <w:tcW w:w="5918" w:type="dxa"/>
          </w:tcPr>
          <w:p w:rsidR="005D2F1B" w:rsidRDefault="006D3820" w:rsidP="005B46AA">
            <w:pPr>
              <w:jc w:val="both"/>
              <w:rPr>
                <w:rFonts w:ascii="Tw Cen MT" w:hAnsi="Tw Cen MT"/>
                <w:sz w:val="20"/>
                <w:szCs w:val="20"/>
              </w:rPr>
            </w:pPr>
            <w:r>
              <w:rPr>
                <w:rFonts w:ascii="Tw Cen MT" w:hAnsi="Tw Cen MT"/>
                <w:sz w:val="20"/>
                <w:szCs w:val="20"/>
              </w:rPr>
              <w:t>A</w:t>
            </w:r>
            <w:r w:rsidR="000A4B31">
              <w:rPr>
                <w:rFonts w:ascii="Tw Cen MT" w:hAnsi="Tw Cen MT"/>
                <w:sz w:val="20"/>
                <w:szCs w:val="20"/>
              </w:rPr>
              <w:t>naliza las gráficas del anexo #1</w:t>
            </w:r>
            <w:r>
              <w:rPr>
                <w:rFonts w:ascii="Tw Cen MT" w:hAnsi="Tw Cen MT"/>
                <w:sz w:val="20"/>
                <w:szCs w:val="20"/>
              </w:rPr>
              <w:t xml:space="preserve"> y completa el siguiente cuadro:</w:t>
            </w:r>
          </w:p>
          <w:tbl>
            <w:tblPr>
              <w:tblStyle w:val="Tablaconcuadrcula"/>
              <w:tblW w:w="0" w:type="auto"/>
              <w:tblLook w:val="04A0"/>
            </w:tblPr>
            <w:tblGrid>
              <w:gridCol w:w="989"/>
              <w:gridCol w:w="881"/>
              <w:gridCol w:w="812"/>
              <w:gridCol w:w="1023"/>
              <w:gridCol w:w="1210"/>
              <w:gridCol w:w="777"/>
            </w:tblGrid>
            <w:tr w:rsidR="00C22C96" w:rsidTr="00C22C96">
              <w:tc>
                <w:tcPr>
                  <w:tcW w:w="989" w:type="dxa"/>
                  <w:shd w:val="clear" w:color="auto" w:fill="FBE4D5" w:themeFill="accent2" w:themeFillTint="33"/>
                </w:tcPr>
                <w:p w:rsidR="006D3820" w:rsidRDefault="006D3820" w:rsidP="005B46AA">
                  <w:pPr>
                    <w:jc w:val="both"/>
                    <w:rPr>
                      <w:rFonts w:ascii="Tw Cen MT" w:hAnsi="Tw Cen MT"/>
                      <w:sz w:val="20"/>
                      <w:szCs w:val="20"/>
                    </w:rPr>
                  </w:pPr>
                </w:p>
              </w:tc>
              <w:tc>
                <w:tcPr>
                  <w:tcW w:w="881" w:type="dxa"/>
                  <w:shd w:val="clear" w:color="auto" w:fill="FBE4D5" w:themeFill="accent2" w:themeFillTint="33"/>
                </w:tcPr>
                <w:p w:rsidR="006D3820" w:rsidRPr="00C22C96" w:rsidRDefault="006D3820" w:rsidP="005B46AA">
                  <w:pPr>
                    <w:jc w:val="both"/>
                    <w:rPr>
                      <w:rFonts w:ascii="Tw Cen MT" w:hAnsi="Tw Cen MT"/>
                      <w:sz w:val="20"/>
                      <w:szCs w:val="20"/>
                    </w:rPr>
                  </w:pPr>
                  <w:r w:rsidRPr="00C22C96">
                    <w:rPr>
                      <w:rFonts w:ascii="Tw Cen MT" w:hAnsi="Tw Cen MT"/>
                      <w:sz w:val="20"/>
                      <w:szCs w:val="20"/>
                    </w:rPr>
                    <w:t xml:space="preserve">Petróleo </w:t>
                  </w:r>
                </w:p>
              </w:tc>
              <w:tc>
                <w:tcPr>
                  <w:tcW w:w="812" w:type="dxa"/>
                  <w:shd w:val="clear" w:color="auto" w:fill="FBE4D5" w:themeFill="accent2" w:themeFillTint="33"/>
                </w:tcPr>
                <w:p w:rsidR="006D3820" w:rsidRPr="00C22C96" w:rsidRDefault="006D3820" w:rsidP="005B46AA">
                  <w:pPr>
                    <w:jc w:val="both"/>
                    <w:rPr>
                      <w:rFonts w:ascii="Tw Cen MT" w:hAnsi="Tw Cen MT"/>
                      <w:sz w:val="20"/>
                      <w:szCs w:val="20"/>
                    </w:rPr>
                  </w:pPr>
                  <w:r w:rsidRPr="00C22C96">
                    <w:rPr>
                      <w:rFonts w:ascii="Tw Cen MT" w:hAnsi="Tw Cen MT"/>
                      <w:sz w:val="20"/>
                      <w:szCs w:val="20"/>
                    </w:rPr>
                    <w:t xml:space="preserve">Carbón </w:t>
                  </w:r>
                </w:p>
              </w:tc>
              <w:tc>
                <w:tcPr>
                  <w:tcW w:w="1023" w:type="dxa"/>
                  <w:shd w:val="clear" w:color="auto" w:fill="FBE4D5" w:themeFill="accent2" w:themeFillTint="33"/>
                </w:tcPr>
                <w:p w:rsidR="006D3820" w:rsidRPr="00C22C96" w:rsidRDefault="006D3820" w:rsidP="005B46AA">
                  <w:pPr>
                    <w:jc w:val="both"/>
                    <w:rPr>
                      <w:rFonts w:ascii="Tw Cen MT" w:hAnsi="Tw Cen MT"/>
                      <w:sz w:val="20"/>
                      <w:szCs w:val="20"/>
                    </w:rPr>
                  </w:pPr>
                  <w:r w:rsidRPr="00C22C96">
                    <w:rPr>
                      <w:rFonts w:ascii="Tw Cen MT" w:hAnsi="Tw Cen MT"/>
                      <w:sz w:val="20"/>
                      <w:szCs w:val="20"/>
                    </w:rPr>
                    <w:t>Energía renovable</w:t>
                  </w:r>
                </w:p>
              </w:tc>
              <w:tc>
                <w:tcPr>
                  <w:tcW w:w="1210" w:type="dxa"/>
                  <w:shd w:val="clear" w:color="auto" w:fill="FBE4D5" w:themeFill="accent2" w:themeFillTint="33"/>
                </w:tcPr>
                <w:p w:rsidR="006D3820" w:rsidRPr="00C22C96" w:rsidRDefault="006D3820" w:rsidP="005B46AA">
                  <w:pPr>
                    <w:jc w:val="both"/>
                    <w:rPr>
                      <w:rFonts w:ascii="Tw Cen MT" w:hAnsi="Tw Cen MT"/>
                      <w:sz w:val="20"/>
                      <w:szCs w:val="20"/>
                    </w:rPr>
                  </w:pPr>
                  <w:r w:rsidRPr="00C22C96">
                    <w:rPr>
                      <w:rFonts w:ascii="Tw Cen MT" w:hAnsi="Tw Cen MT"/>
                      <w:sz w:val="20"/>
                      <w:szCs w:val="20"/>
                    </w:rPr>
                    <w:t>Bio</w:t>
                  </w:r>
                  <w:r w:rsidR="00C22C96" w:rsidRPr="00C22C96">
                    <w:rPr>
                      <w:rFonts w:ascii="Tw Cen MT" w:hAnsi="Tw Cen MT"/>
                      <w:sz w:val="20"/>
                      <w:szCs w:val="20"/>
                    </w:rPr>
                    <w:t>-</w:t>
                  </w:r>
                  <w:r w:rsidRPr="00C22C96">
                    <w:rPr>
                      <w:rFonts w:ascii="Tw Cen MT" w:hAnsi="Tw Cen MT"/>
                      <w:sz w:val="20"/>
                      <w:szCs w:val="20"/>
                    </w:rPr>
                    <w:t xml:space="preserve">combustibles </w:t>
                  </w:r>
                </w:p>
              </w:tc>
              <w:tc>
                <w:tcPr>
                  <w:tcW w:w="777" w:type="dxa"/>
                  <w:shd w:val="clear" w:color="auto" w:fill="FBE4D5" w:themeFill="accent2" w:themeFillTint="33"/>
                </w:tcPr>
                <w:p w:rsidR="006D3820" w:rsidRPr="00C22C96" w:rsidRDefault="006D3820" w:rsidP="005B46AA">
                  <w:pPr>
                    <w:jc w:val="both"/>
                    <w:rPr>
                      <w:rFonts w:ascii="Tw Cen MT" w:hAnsi="Tw Cen MT"/>
                      <w:sz w:val="20"/>
                      <w:szCs w:val="20"/>
                    </w:rPr>
                  </w:pPr>
                  <w:r w:rsidRPr="00C22C96">
                    <w:rPr>
                      <w:rFonts w:ascii="Tw Cen MT" w:hAnsi="Tw Cen MT"/>
                      <w:sz w:val="20"/>
                      <w:szCs w:val="20"/>
                    </w:rPr>
                    <w:t>Gas natural</w:t>
                  </w:r>
                </w:p>
              </w:tc>
            </w:tr>
            <w:tr w:rsidR="00C22C96" w:rsidTr="00C22C96">
              <w:tc>
                <w:tcPr>
                  <w:tcW w:w="989" w:type="dxa"/>
                  <w:shd w:val="clear" w:color="auto" w:fill="F2F2F2" w:themeFill="background1" w:themeFillShade="F2"/>
                </w:tcPr>
                <w:p w:rsidR="006D3820" w:rsidRDefault="006D3820" w:rsidP="005B46AA">
                  <w:pPr>
                    <w:jc w:val="both"/>
                    <w:rPr>
                      <w:rFonts w:ascii="Tw Cen MT" w:hAnsi="Tw Cen MT"/>
                      <w:sz w:val="20"/>
                      <w:szCs w:val="20"/>
                    </w:rPr>
                  </w:pPr>
                  <w:r>
                    <w:rPr>
                      <w:rFonts w:ascii="Tw Cen MT" w:hAnsi="Tw Cen MT"/>
                      <w:sz w:val="20"/>
                      <w:szCs w:val="20"/>
                    </w:rPr>
                    <w:t>Principal productor</w:t>
                  </w:r>
                </w:p>
              </w:tc>
              <w:tc>
                <w:tcPr>
                  <w:tcW w:w="881" w:type="dxa"/>
                  <w:shd w:val="clear" w:color="auto" w:fill="F2F2F2" w:themeFill="background1" w:themeFillShade="F2"/>
                </w:tcPr>
                <w:p w:rsidR="006D3820" w:rsidRDefault="006D3820" w:rsidP="005B46AA">
                  <w:pPr>
                    <w:jc w:val="both"/>
                    <w:rPr>
                      <w:rFonts w:ascii="Tw Cen MT" w:hAnsi="Tw Cen MT"/>
                      <w:sz w:val="20"/>
                      <w:szCs w:val="20"/>
                    </w:rPr>
                  </w:pPr>
                </w:p>
              </w:tc>
              <w:tc>
                <w:tcPr>
                  <w:tcW w:w="812" w:type="dxa"/>
                  <w:shd w:val="clear" w:color="auto" w:fill="F2F2F2" w:themeFill="background1" w:themeFillShade="F2"/>
                </w:tcPr>
                <w:p w:rsidR="006D3820" w:rsidRDefault="006D3820" w:rsidP="005B46AA">
                  <w:pPr>
                    <w:jc w:val="both"/>
                    <w:rPr>
                      <w:rFonts w:ascii="Tw Cen MT" w:hAnsi="Tw Cen MT"/>
                      <w:sz w:val="20"/>
                      <w:szCs w:val="20"/>
                    </w:rPr>
                  </w:pPr>
                </w:p>
              </w:tc>
              <w:tc>
                <w:tcPr>
                  <w:tcW w:w="1023" w:type="dxa"/>
                  <w:shd w:val="clear" w:color="auto" w:fill="F2F2F2" w:themeFill="background1" w:themeFillShade="F2"/>
                </w:tcPr>
                <w:p w:rsidR="006D3820" w:rsidRDefault="006D3820" w:rsidP="005B46AA">
                  <w:pPr>
                    <w:jc w:val="both"/>
                    <w:rPr>
                      <w:rFonts w:ascii="Tw Cen MT" w:hAnsi="Tw Cen MT"/>
                      <w:sz w:val="20"/>
                      <w:szCs w:val="20"/>
                    </w:rPr>
                  </w:pPr>
                </w:p>
              </w:tc>
              <w:tc>
                <w:tcPr>
                  <w:tcW w:w="1210" w:type="dxa"/>
                  <w:shd w:val="clear" w:color="auto" w:fill="F2F2F2" w:themeFill="background1" w:themeFillShade="F2"/>
                </w:tcPr>
                <w:p w:rsidR="006D3820" w:rsidRDefault="006D3820" w:rsidP="005B46AA">
                  <w:pPr>
                    <w:jc w:val="both"/>
                    <w:rPr>
                      <w:rFonts w:ascii="Tw Cen MT" w:hAnsi="Tw Cen MT"/>
                      <w:sz w:val="20"/>
                      <w:szCs w:val="20"/>
                    </w:rPr>
                  </w:pPr>
                </w:p>
              </w:tc>
              <w:tc>
                <w:tcPr>
                  <w:tcW w:w="777" w:type="dxa"/>
                  <w:shd w:val="clear" w:color="auto" w:fill="F2F2F2" w:themeFill="background1" w:themeFillShade="F2"/>
                </w:tcPr>
                <w:p w:rsidR="006D3820" w:rsidRDefault="006D3820" w:rsidP="005B46AA">
                  <w:pPr>
                    <w:jc w:val="both"/>
                    <w:rPr>
                      <w:rFonts w:ascii="Tw Cen MT" w:hAnsi="Tw Cen MT"/>
                      <w:sz w:val="20"/>
                      <w:szCs w:val="20"/>
                    </w:rPr>
                  </w:pPr>
                </w:p>
              </w:tc>
            </w:tr>
          </w:tbl>
          <w:p w:rsidR="006D3820" w:rsidRPr="00016C11" w:rsidRDefault="006D3820" w:rsidP="005B46AA">
            <w:pPr>
              <w:jc w:val="both"/>
              <w:rPr>
                <w:rFonts w:ascii="Tw Cen MT" w:hAnsi="Tw Cen MT"/>
                <w:sz w:val="20"/>
                <w:szCs w:val="20"/>
              </w:rPr>
            </w:pPr>
            <w:r>
              <w:rPr>
                <w:rFonts w:ascii="Tw Cen MT" w:hAnsi="Tw Cen MT"/>
                <w:sz w:val="20"/>
                <w:szCs w:val="20"/>
              </w:rPr>
              <w:t xml:space="preserve">¿Cuál energía produce México según la tabla y en </w:t>
            </w:r>
            <w:r w:rsidR="00C22C96">
              <w:rPr>
                <w:rFonts w:ascii="Tw Cen MT" w:hAnsi="Tw Cen MT"/>
                <w:sz w:val="20"/>
                <w:szCs w:val="20"/>
              </w:rPr>
              <w:t>qué</w:t>
            </w:r>
            <w:r>
              <w:rPr>
                <w:rFonts w:ascii="Tw Cen MT" w:hAnsi="Tw Cen MT"/>
                <w:sz w:val="20"/>
                <w:szCs w:val="20"/>
              </w:rPr>
              <w:t xml:space="preserve"> porcentaje?</w:t>
            </w:r>
          </w:p>
        </w:tc>
        <w:tc>
          <w:tcPr>
            <w:tcW w:w="2260" w:type="dxa"/>
            <w:vMerge/>
          </w:tcPr>
          <w:p w:rsidR="007F4063" w:rsidRPr="00016C11" w:rsidRDefault="007F4063" w:rsidP="00AD0D56">
            <w:pPr>
              <w:rPr>
                <w:rFonts w:ascii="Tw Cen MT" w:hAnsi="Tw Cen MT"/>
                <w:sz w:val="20"/>
                <w:szCs w:val="20"/>
              </w:rPr>
            </w:pPr>
          </w:p>
        </w:tc>
      </w:tr>
    </w:tbl>
    <w:p w:rsidR="00B11256" w:rsidRDefault="00B11256" w:rsidP="00977180">
      <w:pPr>
        <w:rPr>
          <w:rFonts w:ascii="Tw Cen MT" w:hAnsi="Tw Cen MT"/>
        </w:rPr>
      </w:pPr>
    </w:p>
    <w:p w:rsidR="00131E96" w:rsidRDefault="00131E96" w:rsidP="00977180">
      <w:pPr>
        <w:rPr>
          <w:rFonts w:ascii="Tw Cen MT" w:hAnsi="Tw Cen MT"/>
        </w:rPr>
      </w:pPr>
    </w:p>
    <w:tbl>
      <w:tblPr>
        <w:tblStyle w:val="Tablaconcuadrcula"/>
        <w:tblW w:w="1414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9"/>
        <w:gridCol w:w="1400"/>
        <w:gridCol w:w="2227"/>
        <w:gridCol w:w="1529"/>
        <w:gridCol w:w="6161"/>
        <w:gridCol w:w="2356"/>
      </w:tblGrid>
      <w:tr w:rsidR="00D919BD" w:rsidTr="00C22C96">
        <w:trPr>
          <w:trHeight w:val="230"/>
          <w:jc w:val="center"/>
        </w:trPr>
        <w:tc>
          <w:tcPr>
            <w:tcW w:w="466"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390" w:type="dxa"/>
            <w:tcBorders>
              <w:left w:val="dashSmallGap" w:sz="4" w:space="0" w:color="auto"/>
              <w:bottom w:val="dashSmallGap" w:sz="4" w:space="0" w:color="auto"/>
            </w:tcBorders>
            <w:shd w:val="clear" w:color="auto" w:fill="FFC000"/>
            <w:vAlign w:val="center"/>
          </w:tcPr>
          <w:p w:rsidR="002E433B" w:rsidRPr="00C22C96" w:rsidRDefault="002E433B" w:rsidP="009E08C4">
            <w:pPr>
              <w:jc w:val="center"/>
              <w:rPr>
                <w:rFonts w:ascii="Tw Cen MT" w:hAnsi="Tw Cen MT"/>
                <w:sz w:val="20"/>
              </w:rPr>
            </w:pPr>
            <w:r w:rsidRPr="00C22C96">
              <w:rPr>
                <w:rFonts w:ascii="Tw Cen MT" w:hAnsi="Tw Cen MT"/>
                <w:sz w:val="20"/>
              </w:rPr>
              <w:t>ASIGNATURA</w:t>
            </w:r>
          </w:p>
        </w:tc>
        <w:tc>
          <w:tcPr>
            <w:tcW w:w="2242" w:type="dxa"/>
            <w:tcBorders>
              <w:bottom w:val="dashSmallGap" w:sz="4" w:space="0" w:color="auto"/>
            </w:tcBorders>
            <w:shd w:val="clear" w:color="auto" w:fill="FFE599" w:themeFill="accent4" w:themeFillTint="66"/>
            <w:vAlign w:val="center"/>
          </w:tcPr>
          <w:p w:rsidR="002E433B" w:rsidRPr="00C22C96" w:rsidRDefault="002E433B" w:rsidP="009E08C4">
            <w:pPr>
              <w:jc w:val="center"/>
              <w:rPr>
                <w:rFonts w:ascii="Tw Cen MT" w:hAnsi="Tw Cen MT"/>
                <w:sz w:val="20"/>
              </w:rPr>
            </w:pPr>
            <w:r w:rsidRPr="00C22C96">
              <w:rPr>
                <w:rFonts w:ascii="Tw Cen MT" w:hAnsi="Tw Cen MT"/>
                <w:sz w:val="20"/>
              </w:rPr>
              <w:t>APRENDIZAJE ESPERADO</w:t>
            </w:r>
          </w:p>
        </w:tc>
        <w:tc>
          <w:tcPr>
            <w:tcW w:w="1519" w:type="dxa"/>
            <w:tcBorders>
              <w:bottom w:val="dashSmallGap" w:sz="4" w:space="0" w:color="auto"/>
            </w:tcBorders>
            <w:shd w:val="clear" w:color="auto" w:fill="FFC000"/>
            <w:vAlign w:val="center"/>
          </w:tcPr>
          <w:p w:rsidR="002E433B" w:rsidRPr="00C22C96" w:rsidRDefault="002E433B" w:rsidP="002E433B">
            <w:pPr>
              <w:jc w:val="center"/>
              <w:rPr>
                <w:rFonts w:ascii="Tw Cen MT" w:hAnsi="Tw Cen MT"/>
                <w:sz w:val="20"/>
              </w:rPr>
            </w:pPr>
            <w:r w:rsidRPr="00C22C96">
              <w:rPr>
                <w:rFonts w:ascii="Tw Cen MT" w:hAnsi="Tw Cen MT"/>
                <w:sz w:val="20"/>
              </w:rPr>
              <w:t xml:space="preserve">PROGRAMA DE TV </w:t>
            </w:r>
          </w:p>
        </w:tc>
        <w:tc>
          <w:tcPr>
            <w:tcW w:w="6162" w:type="dxa"/>
            <w:shd w:val="clear" w:color="auto" w:fill="FFE599" w:themeFill="accent4" w:themeFillTint="66"/>
            <w:vAlign w:val="center"/>
          </w:tcPr>
          <w:p w:rsidR="002E433B" w:rsidRPr="00C22C96" w:rsidRDefault="009E08C4" w:rsidP="009E08C4">
            <w:pPr>
              <w:jc w:val="center"/>
              <w:rPr>
                <w:rFonts w:ascii="Tw Cen MT" w:hAnsi="Tw Cen MT"/>
                <w:sz w:val="20"/>
              </w:rPr>
            </w:pPr>
            <w:r w:rsidRPr="00C22C96">
              <w:rPr>
                <w:rFonts w:ascii="Tw Cen MT" w:hAnsi="Tw Cen MT"/>
                <w:sz w:val="20"/>
              </w:rPr>
              <w:t>ACTIVIDADES</w:t>
            </w:r>
          </w:p>
        </w:tc>
        <w:tc>
          <w:tcPr>
            <w:tcW w:w="2363" w:type="dxa"/>
            <w:shd w:val="clear" w:color="auto" w:fill="FFC000"/>
            <w:vAlign w:val="center"/>
          </w:tcPr>
          <w:p w:rsidR="002E433B" w:rsidRPr="00C22C96" w:rsidRDefault="002E433B" w:rsidP="009E08C4">
            <w:pPr>
              <w:jc w:val="center"/>
              <w:rPr>
                <w:rFonts w:ascii="Tw Cen MT" w:hAnsi="Tw Cen MT"/>
                <w:sz w:val="20"/>
              </w:rPr>
            </w:pPr>
            <w:r w:rsidRPr="00C22C96">
              <w:rPr>
                <w:rFonts w:ascii="Tw Cen MT" w:hAnsi="Tw Cen MT"/>
                <w:sz w:val="20"/>
              </w:rPr>
              <w:t>SEGUIMIENTO Y RETROALIMENTACIÓN</w:t>
            </w:r>
          </w:p>
        </w:tc>
      </w:tr>
      <w:tr w:rsidR="00C22C96" w:rsidTr="00C22C96">
        <w:trPr>
          <w:cantSplit/>
          <w:trHeight w:val="2948"/>
          <w:jc w:val="center"/>
        </w:trPr>
        <w:tc>
          <w:tcPr>
            <w:tcW w:w="466" w:type="dxa"/>
            <w:vMerge w:val="restart"/>
            <w:tcBorders>
              <w:top w:val="dashSmallGap" w:sz="4" w:space="0" w:color="auto"/>
              <w:left w:val="dashSmallGap" w:sz="4" w:space="0" w:color="auto"/>
              <w:right w:val="dashSmallGap" w:sz="4" w:space="0" w:color="auto"/>
            </w:tcBorders>
            <w:shd w:val="clear" w:color="auto" w:fill="FFC000"/>
            <w:textDirection w:val="btLr"/>
          </w:tcPr>
          <w:p w:rsidR="00C22C96" w:rsidRPr="00016C11" w:rsidRDefault="00C22C96" w:rsidP="00AD0D56">
            <w:pPr>
              <w:ind w:left="113" w:right="113"/>
              <w:jc w:val="center"/>
              <w:rPr>
                <w:rFonts w:ascii="Tw Cen MT" w:hAnsi="Tw Cen MT"/>
              </w:rPr>
            </w:pPr>
            <w:r>
              <w:rPr>
                <w:rFonts w:ascii="Tw Cen MT" w:hAnsi="Tw Cen MT"/>
              </w:rPr>
              <w:t>MARTES</w:t>
            </w:r>
          </w:p>
        </w:tc>
        <w:tc>
          <w:tcPr>
            <w:tcW w:w="1390" w:type="dxa"/>
            <w:tcBorders>
              <w:top w:val="dashSmallGap" w:sz="4" w:space="0" w:color="auto"/>
              <w:left w:val="single" w:sz="6" w:space="0" w:color="000000"/>
              <w:right w:val="dashSmallGap" w:sz="4" w:space="0" w:color="auto"/>
            </w:tcBorders>
          </w:tcPr>
          <w:p w:rsidR="00C22C96" w:rsidRPr="00AD0D56" w:rsidRDefault="00C22C96" w:rsidP="003371DC">
            <w:pPr>
              <w:jc w:val="both"/>
              <w:rPr>
                <w:rFonts w:ascii="Tw Cen MT" w:hAnsi="Tw Cen MT"/>
                <w:sz w:val="20"/>
                <w:szCs w:val="20"/>
              </w:rPr>
            </w:pPr>
            <w:r>
              <w:rPr>
                <w:rFonts w:ascii="Tw Cen MT" w:hAnsi="Tw Cen MT"/>
                <w:sz w:val="20"/>
                <w:szCs w:val="20"/>
              </w:rPr>
              <w:t xml:space="preserve">Matemáticas </w:t>
            </w:r>
          </w:p>
        </w:tc>
        <w:tc>
          <w:tcPr>
            <w:tcW w:w="2242" w:type="dxa"/>
            <w:tcBorders>
              <w:top w:val="dashSmallGap" w:sz="4" w:space="0" w:color="auto"/>
              <w:left w:val="dashSmallGap" w:sz="4" w:space="0" w:color="auto"/>
              <w:right w:val="dashSmallGap" w:sz="4" w:space="0" w:color="auto"/>
            </w:tcBorders>
          </w:tcPr>
          <w:p w:rsidR="00C22C96" w:rsidRDefault="00C22C96" w:rsidP="00131E96">
            <w:pPr>
              <w:jc w:val="both"/>
              <w:rPr>
                <w:rFonts w:ascii="Tw Cen MT" w:hAnsi="Tw Cen MT"/>
                <w:sz w:val="20"/>
                <w:szCs w:val="20"/>
              </w:rPr>
            </w:pPr>
            <w:r w:rsidRPr="00131E96">
              <w:rPr>
                <w:rFonts w:ascii="Tw Cen MT" w:hAnsi="Tw Cen MT"/>
                <w:sz w:val="20"/>
                <w:szCs w:val="20"/>
              </w:rPr>
              <w:t>Compara el</w:t>
            </w:r>
            <w:r w:rsidR="001869B6">
              <w:rPr>
                <w:rFonts w:ascii="Tw Cen MT" w:hAnsi="Tw Cen MT"/>
                <w:sz w:val="20"/>
                <w:szCs w:val="20"/>
              </w:rPr>
              <w:t xml:space="preserve"> </w:t>
            </w:r>
            <w:r w:rsidRPr="00131E96">
              <w:rPr>
                <w:rFonts w:ascii="Tw Cen MT" w:hAnsi="Tw Cen MT"/>
                <w:sz w:val="20"/>
                <w:szCs w:val="20"/>
              </w:rPr>
              <w:t>volumen de dos o más cuerpos, ya sea</w:t>
            </w:r>
            <w:r w:rsidR="001869B6">
              <w:rPr>
                <w:rFonts w:ascii="Tw Cen MT" w:hAnsi="Tw Cen MT"/>
                <w:sz w:val="20"/>
                <w:szCs w:val="20"/>
              </w:rPr>
              <w:t xml:space="preserve"> </w:t>
            </w:r>
            <w:r w:rsidRPr="00131E96">
              <w:rPr>
                <w:rFonts w:ascii="Tw Cen MT" w:hAnsi="Tw Cen MT"/>
                <w:sz w:val="20"/>
                <w:szCs w:val="20"/>
              </w:rPr>
              <w:t>directamente o mediante una unidad</w:t>
            </w:r>
            <w:r w:rsidR="001869B6">
              <w:rPr>
                <w:rFonts w:ascii="Tw Cen MT" w:hAnsi="Tw Cen MT"/>
                <w:sz w:val="20"/>
                <w:szCs w:val="20"/>
              </w:rPr>
              <w:t xml:space="preserve"> </w:t>
            </w:r>
            <w:r w:rsidRPr="00131E96">
              <w:rPr>
                <w:rFonts w:ascii="Tw Cen MT" w:hAnsi="Tw Cen MT"/>
                <w:sz w:val="20"/>
                <w:szCs w:val="20"/>
              </w:rPr>
              <w:t>intermediaria.</w:t>
            </w:r>
          </w:p>
          <w:p w:rsidR="00C22C96" w:rsidRDefault="00C22C96" w:rsidP="00131E96">
            <w:pPr>
              <w:jc w:val="both"/>
              <w:rPr>
                <w:rFonts w:ascii="Tw Cen MT" w:hAnsi="Tw Cen MT"/>
                <w:sz w:val="20"/>
                <w:szCs w:val="20"/>
              </w:rPr>
            </w:pPr>
          </w:p>
          <w:p w:rsidR="00C22C96" w:rsidRDefault="00C22C96" w:rsidP="00131E96">
            <w:pPr>
              <w:jc w:val="both"/>
              <w:rPr>
                <w:rFonts w:ascii="Tw Cen MT" w:hAnsi="Tw Cen MT"/>
                <w:sz w:val="20"/>
                <w:szCs w:val="20"/>
              </w:rPr>
            </w:pPr>
          </w:p>
          <w:p w:rsidR="00C22C96" w:rsidRPr="00AD0D56" w:rsidRDefault="00C22C96" w:rsidP="00131E96">
            <w:pPr>
              <w:jc w:val="both"/>
              <w:rPr>
                <w:rFonts w:ascii="Tw Cen MT" w:hAnsi="Tw Cen MT"/>
                <w:sz w:val="20"/>
                <w:szCs w:val="20"/>
              </w:rPr>
            </w:pPr>
          </w:p>
        </w:tc>
        <w:tc>
          <w:tcPr>
            <w:tcW w:w="1519" w:type="dxa"/>
            <w:tcBorders>
              <w:top w:val="dashSmallGap" w:sz="4" w:space="0" w:color="auto"/>
              <w:left w:val="dashSmallGap" w:sz="4" w:space="0" w:color="auto"/>
              <w:right w:val="single" w:sz="6" w:space="0" w:color="000000"/>
            </w:tcBorders>
          </w:tcPr>
          <w:p w:rsidR="00C22C96" w:rsidRPr="00131E96" w:rsidRDefault="00C22C96" w:rsidP="00131E96">
            <w:pPr>
              <w:rPr>
                <w:rFonts w:ascii="Tw Cen MT" w:hAnsi="Tw Cen MT"/>
                <w:sz w:val="20"/>
                <w:szCs w:val="20"/>
              </w:rPr>
            </w:pPr>
            <w:r>
              <w:rPr>
                <w:rFonts w:ascii="Tw Cen MT" w:hAnsi="Tw Cen MT"/>
                <w:sz w:val="20"/>
                <w:szCs w:val="20"/>
              </w:rPr>
              <w:t xml:space="preserve">¿Cómo </w:t>
            </w:r>
            <w:r w:rsidRPr="00131E96">
              <w:rPr>
                <w:rFonts w:ascii="Tw Cen MT" w:hAnsi="Tw Cen MT"/>
                <w:sz w:val="20"/>
                <w:szCs w:val="20"/>
              </w:rPr>
              <w:t>determino el</w:t>
            </w:r>
          </w:p>
          <w:p w:rsidR="00C22C96" w:rsidRPr="00AD0D56" w:rsidRDefault="00C22C96" w:rsidP="00131E96">
            <w:pPr>
              <w:rPr>
                <w:rFonts w:ascii="Tw Cen MT" w:hAnsi="Tw Cen MT"/>
                <w:sz w:val="20"/>
                <w:szCs w:val="20"/>
              </w:rPr>
            </w:pPr>
            <w:r w:rsidRPr="00131E96">
              <w:rPr>
                <w:rFonts w:ascii="Tw Cen MT" w:hAnsi="Tw Cen MT"/>
                <w:sz w:val="20"/>
                <w:szCs w:val="20"/>
              </w:rPr>
              <w:t>volumen de un cuerpo?</w:t>
            </w:r>
          </w:p>
        </w:tc>
        <w:tc>
          <w:tcPr>
            <w:tcW w:w="6162" w:type="dxa"/>
          </w:tcPr>
          <w:p w:rsidR="00C22C96" w:rsidRDefault="00C22C96" w:rsidP="008D569A">
            <w:pPr>
              <w:rPr>
                <w:noProof/>
                <w:lang w:eastAsia="es-MX"/>
              </w:rPr>
            </w:pPr>
            <w:r>
              <w:rPr>
                <w:rFonts w:ascii="Tw Cen MT" w:hAnsi="Tw Cen MT"/>
                <w:sz w:val="20"/>
                <w:szCs w:val="20"/>
              </w:rPr>
              <w:t>Observa el siguiente ejemplo para calcular el volumen de un cubo y posteriormente calcula el volumen del cubo</w:t>
            </w:r>
            <w:r w:rsidR="000A4B31">
              <w:rPr>
                <w:rFonts w:ascii="Tw Cen MT" w:hAnsi="Tw Cen MT"/>
                <w:sz w:val="20"/>
                <w:szCs w:val="20"/>
              </w:rPr>
              <w:t xml:space="preserve"> que se encuentra en el Anexo #2</w:t>
            </w:r>
            <w:r>
              <w:rPr>
                <w:rFonts w:ascii="Tw Cen MT" w:hAnsi="Tw Cen MT"/>
                <w:sz w:val="20"/>
                <w:szCs w:val="20"/>
              </w:rPr>
              <w:t xml:space="preserve"> en tu cuaderno.</w:t>
            </w:r>
          </w:p>
          <w:p w:rsidR="00C22C96" w:rsidRPr="00961D29" w:rsidRDefault="00C22C96" w:rsidP="00274D7D">
            <w:pPr>
              <w:rPr>
                <w:rFonts w:ascii="Tw Cen MT" w:hAnsi="Tw Cen MT"/>
                <w:sz w:val="20"/>
                <w:szCs w:val="20"/>
              </w:rPr>
            </w:pPr>
            <w:r w:rsidRPr="008D569A">
              <w:rPr>
                <w:rFonts w:ascii="Tw Cen MT" w:hAnsi="Tw Cen MT"/>
                <w:noProof/>
                <w:sz w:val="20"/>
                <w:szCs w:val="20"/>
                <w:lang w:eastAsia="es-MX"/>
              </w:rPr>
              <w:drawing>
                <wp:inline distT="0" distB="0" distL="0" distR="0">
                  <wp:extent cx="2933700" cy="141922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46" t="32040" r="41202" b="33167"/>
                          <a:stretch/>
                        </pic:blipFill>
                        <pic:spPr bwMode="auto">
                          <a:xfrm>
                            <a:off x="0" y="0"/>
                            <a:ext cx="2933700" cy="141922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2363" w:type="dxa"/>
            <w:vMerge w:val="restart"/>
          </w:tcPr>
          <w:p w:rsidR="00C22C96" w:rsidRDefault="00C22C96" w:rsidP="00AD0D56">
            <w:pPr>
              <w:jc w:val="both"/>
              <w:rPr>
                <w:rFonts w:ascii="Tw Cen MT" w:hAnsi="Tw Cen MT"/>
                <w:sz w:val="20"/>
                <w:szCs w:val="20"/>
              </w:rPr>
            </w:pPr>
          </w:p>
          <w:p w:rsidR="00C22C96" w:rsidRDefault="00C22C96"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C22C96" w:rsidRDefault="00C22C96" w:rsidP="00E26953">
            <w:pPr>
              <w:rPr>
                <w:rFonts w:ascii="Tw Cen MT" w:hAnsi="Tw Cen MT"/>
                <w:sz w:val="20"/>
                <w:szCs w:val="20"/>
              </w:rPr>
            </w:pPr>
          </w:p>
          <w:p w:rsidR="00C22C96" w:rsidRPr="00016C11" w:rsidRDefault="00C22C96"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919BD" w:rsidTr="00C22C96">
        <w:trPr>
          <w:cantSplit/>
          <w:trHeight w:val="465"/>
          <w:jc w:val="center"/>
        </w:trPr>
        <w:tc>
          <w:tcPr>
            <w:tcW w:w="466"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390"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242" w:type="dxa"/>
            <w:tcBorders>
              <w:top w:val="single" w:sz="6" w:space="0" w:color="000000"/>
              <w:left w:val="single" w:sz="6" w:space="0" w:color="000000"/>
              <w:bottom w:val="dashSmallGap" w:sz="4" w:space="0" w:color="auto"/>
              <w:right w:val="single" w:sz="6" w:space="0" w:color="000000"/>
            </w:tcBorders>
            <w:shd w:val="clear" w:color="auto" w:fill="auto"/>
          </w:tcPr>
          <w:p w:rsidR="008D569A" w:rsidRPr="00AD0D56" w:rsidRDefault="00131E96" w:rsidP="00131E96">
            <w:pPr>
              <w:jc w:val="both"/>
              <w:rPr>
                <w:rFonts w:ascii="Tw Cen MT" w:eastAsia="Arial MT" w:hAnsi="Tw Cen MT" w:cs="Arial MT"/>
                <w:sz w:val="20"/>
                <w:szCs w:val="20"/>
              </w:rPr>
            </w:pPr>
            <w:r w:rsidRPr="00131E96">
              <w:rPr>
                <w:rFonts w:ascii="Tw Cen MT" w:eastAsia="Arial MT" w:hAnsi="Tw Cen MT" w:cs="Arial MT"/>
                <w:sz w:val="20"/>
                <w:szCs w:val="20"/>
              </w:rPr>
              <w:t>Caracteriza e</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identifica los cambios temporales y</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permanentes en algunos materiales y</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fenómenos naturales del entorno</w:t>
            </w:r>
            <w:r>
              <w:rPr>
                <w:rFonts w:ascii="Tw Cen MT" w:eastAsia="Arial MT" w:hAnsi="Tw Cen MT" w:cs="Arial MT"/>
                <w:sz w:val="20"/>
                <w:szCs w:val="20"/>
              </w:rPr>
              <w:t>.</w:t>
            </w:r>
          </w:p>
        </w:tc>
        <w:tc>
          <w:tcPr>
            <w:tcW w:w="1519"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Pr="00AD0D56" w:rsidRDefault="00131E96" w:rsidP="00131E96">
            <w:pPr>
              <w:rPr>
                <w:rFonts w:ascii="Tw Cen MT" w:eastAsia="Arial MT" w:hAnsi="Tw Cen MT" w:cs="Arial MT"/>
                <w:sz w:val="20"/>
                <w:szCs w:val="20"/>
              </w:rPr>
            </w:pPr>
            <w:r>
              <w:rPr>
                <w:rFonts w:ascii="Tw Cen MT" w:eastAsia="Arial MT" w:hAnsi="Tw Cen MT" w:cs="Arial MT"/>
                <w:sz w:val="20"/>
                <w:szCs w:val="20"/>
              </w:rPr>
              <w:t xml:space="preserve">Cambios temporales de los </w:t>
            </w:r>
            <w:r w:rsidRPr="00131E96">
              <w:rPr>
                <w:rFonts w:ascii="Tw Cen MT" w:eastAsia="Arial MT" w:hAnsi="Tw Cen MT" w:cs="Arial MT"/>
                <w:sz w:val="20"/>
                <w:szCs w:val="20"/>
              </w:rPr>
              <w:t>materiales</w:t>
            </w:r>
          </w:p>
        </w:tc>
        <w:tc>
          <w:tcPr>
            <w:tcW w:w="6162" w:type="dxa"/>
            <w:tcBorders>
              <w:bottom w:val="dashSmallGap" w:sz="4" w:space="0" w:color="auto"/>
            </w:tcBorders>
            <w:shd w:val="clear" w:color="auto" w:fill="auto"/>
          </w:tcPr>
          <w:p w:rsidR="007B01D3" w:rsidRDefault="00C67F95" w:rsidP="00EF7578">
            <w:pPr>
              <w:tabs>
                <w:tab w:val="left" w:pos="3193"/>
              </w:tabs>
              <w:rPr>
                <w:rFonts w:ascii="Tw Cen MT" w:hAnsi="Tw Cen MT"/>
                <w:sz w:val="20"/>
                <w:szCs w:val="20"/>
              </w:rPr>
            </w:pPr>
            <w:r>
              <w:rPr>
                <w:rFonts w:ascii="Tw Cen MT" w:hAnsi="Tw Cen MT"/>
                <w:sz w:val="20"/>
                <w:szCs w:val="20"/>
              </w:rPr>
              <w:t>Busca el concepto en tu diccionario de las siguientes palabras, posteriormente resuelve la sopa de letras</w:t>
            </w:r>
            <w:r w:rsidR="000A4B31">
              <w:rPr>
                <w:rFonts w:ascii="Tw Cen MT" w:hAnsi="Tw Cen MT"/>
                <w:sz w:val="20"/>
                <w:szCs w:val="20"/>
              </w:rPr>
              <w:t xml:space="preserve"> que se encuentra en el Anexo #3</w:t>
            </w:r>
            <w:r>
              <w:rPr>
                <w:rFonts w:ascii="Tw Cen MT" w:hAnsi="Tw Cen MT"/>
                <w:sz w:val="20"/>
                <w:szCs w:val="20"/>
              </w:rPr>
              <w:t xml:space="preserve"> </w:t>
            </w:r>
          </w:p>
          <w:tbl>
            <w:tblPr>
              <w:tblStyle w:val="Tablaconcuadrcula"/>
              <w:tblW w:w="0" w:type="auto"/>
              <w:tblLook w:val="04A0"/>
            </w:tblPr>
            <w:tblGrid>
              <w:gridCol w:w="2233"/>
              <w:gridCol w:w="2551"/>
            </w:tblGrid>
            <w:tr w:rsidR="00C67F95" w:rsidTr="00C22C96">
              <w:tc>
                <w:tcPr>
                  <w:tcW w:w="2233" w:type="dxa"/>
                  <w:shd w:val="clear" w:color="auto" w:fill="FBE4D5" w:themeFill="accent2" w:themeFillTint="33"/>
                </w:tcPr>
                <w:p w:rsidR="00C67F95" w:rsidRDefault="00C67F95" w:rsidP="00EF7578">
                  <w:pPr>
                    <w:tabs>
                      <w:tab w:val="left" w:pos="3193"/>
                    </w:tabs>
                    <w:rPr>
                      <w:rFonts w:ascii="Tw Cen MT" w:hAnsi="Tw Cen MT"/>
                      <w:sz w:val="20"/>
                      <w:szCs w:val="20"/>
                    </w:rPr>
                  </w:pPr>
                  <w:r>
                    <w:rPr>
                      <w:rFonts w:ascii="Tw Cen MT" w:hAnsi="Tw Cen MT"/>
                      <w:sz w:val="20"/>
                      <w:szCs w:val="20"/>
                    </w:rPr>
                    <w:t xml:space="preserve">PALABRA </w:t>
                  </w:r>
                </w:p>
              </w:tc>
              <w:tc>
                <w:tcPr>
                  <w:tcW w:w="2551" w:type="dxa"/>
                  <w:shd w:val="clear" w:color="auto" w:fill="FBE4D5" w:themeFill="accent2" w:themeFillTint="33"/>
                </w:tcPr>
                <w:p w:rsidR="00C67F95" w:rsidRDefault="00C67F95" w:rsidP="00EF7578">
                  <w:pPr>
                    <w:tabs>
                      <w:tab w:val="left" w:pos="3193"/>
                    </w:tabs>
                    <w:rPr>
                      <w:rFonts w:ascii="Tw Cen MT" w:hAnsi="Tw Cen MT"/>
                      <w:sz w:val="20"/>
                      <w:szCs w:val="20"/>
                    </w:rPr>
                  </w:pPr>
                  <w:r>
                    <w:rPr>
                      <w:rFonts w:ascii="Tw Cen MT" w:hAnsi="Tw Cen MT"/>
                      <w:sz w:val="20"/>
                      <w:szCs w:val="20"/>
                    </w:rPr>
                    <w:t xml:space="preserve">DEFINICION </w:t>
                  </w: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 xml:space="preserve">Transformación </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combustión</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permanente</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temporal</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ciclo</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hidrológico</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r w:rsidR="00C67F95" w:rsidTr="00C22C96">
              <w:tc>
                <w:tcPr>
                  <w:tcW w:w="2233" w:type="dxa"/>
                  <w:shd w:val="clear" w:color="auto" w:fill="F2F2F2" w:themeFill="background1" w:themeFillShade="F2"/>
                </w:tcPr>
                <w:p w:rsidR="00C67F95" w:rsidRDefault="00C67F95" w:rsidP="00EF7578">
                  <w:pPr>
                    <w:tabs>
                      <w:tab w:val="left" w:pos="3193"/>
                    </w:tabs>
                    <w:rPr>
                      <w:rFonts w:ascii="Tw Cen MT" w:hAnsi="Tw Cen MT"/>
                      <w:sz w:val="20"/>
                      <w:szCs w:val="20"/>
                    </w:rPr>
                  </w:pPr>
                  <w:r>
                    <w:rPr>
                      <w:rFonts w:ascii="Tw Cen MT" w:hAnsi="Tw Cen MT"/>
                      <w:sz w:val="20"/>
                      <w:szCs w:val="20"/>
                    </w:rPr>
                    <w:t xml:space="preserve">Evaporación </w:t>
                  </w:r>
                </w:p>
              </w:tc>
              <w:tc>
                <w:tcPr>
                  <w:tcW w:w="2551" w:type="dxa"/>
                  <w:shd w:val="clear" w:color="auto" w:fill="F2F2F2" w:themeFill="background1" w:themeFillShade="F2"/>
                </w:tcPr>
                <w:p w:rsidR="00C67F95" w:rsidRDefault="00C67F95" w:rsidP="00EF7578">
                  <w:pPr>
                    <w:tabs>
                      <w:tab w:val="left" w:pos="3193"/>
                    </w:tabs>
                    <w:rPr>
                      <w:rFonts w:ascii="Tw Cen MT" w:hAnsi="Tw Cen MT"/>
                      <w:sz w:val="20"/>
                      <w:szCs w:val="20"/>
                    </w:rPr>
                  </w:pPr>
                </w:p>
              </w:tc>
            </w:tr>
          </w:tbl>
          <w:p w:rsidR="00C67F95" w:rsidRPr="00AD0D56" w:rsidRDefault="00C67F95" w:rsidP="00EF7578">
            <w:pPr>
              <w:tabs>
                <w:tab w:val="left" w:pos="3193"/>
              </w:tabs>
              <w:rPr>
                <w:rFonts w:ascii="Tw Cen MT" w:hAnsi="Tw Cen MT"/>
                <w:sz w:val="20"/>
                <w:szCs w:val="20"/>
              </w:rPr>
            </w:pPr>
          </w:p>
        </w:tc>
        <w:tc>
          <w:tcPr>
            <w:tcW w:w="2363" w:type="dxa"/>
            <w:vMerge/>
            <w:shd w:val="clear" w:color="auto" w:fill="auto"/>
          </w:tcPr>
          <w:p w:rsidR="007F4063" w:rsidRPr="00AD0D56" w:rsidRDefault="007F4063" w:rsidP="00AD0D56">
            <w:pPr>
              <w:rPr>
                <w:rFonts w:ascii="Tw Cen MT" w:hAnsi="Tw Cen MT"/>
                <w:sz w:val="20"/>
                <w:szCs w:val="20"/>
              </w:rPr>
            </w:pPr>
          </w:p>
        </w:tc>
      </w:tr>
      <w:tr w:rsidR="00D919BD" w:rsidTr="00C22C96">
        <w:trPr>
          <w:cantSplit/>
          <w:trHeight w:val="600"/>
          <w:jc w:val="center"/>
        </w:trPr>
        <w:tc>
          <w:tcPr>
            <w:tcW w:w="466"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390"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242"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131E96" w:rsidP="00131E96">
            <w:pPr>
              <w:jc w:val="both"/>
              <w:rPr>
                <w:rFonts w:ascii="Tw Cen MT" w:eastAsia="Arial MT" w:hAnsi="Tw Cen MT" w:cs="Arial MT"/>
                <w:sz w:val="20"/>
                <w:szCs w:val="20"/>
              </w:rPr>
            </w:pPr>
            <w:r w:rsidRPr="00131E96">
              <w:rPr>
                <w:rFonts w:ascii="Tw Cen MT" w:eastAsia="Arial MT" w:hAnsi="Tw Cen MT" w:cs="Arial MT"/>
                <w:sz w:val="20"/>
                <w:szCs w:val="20"/>
              </w:rPr>
              <w:t>Identifica algunas</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de las principales características y</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funciones de las cartas formales y de</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opinión.</w:t>
            </w:r>
          </w:p>
          <w:p w:rsidR="00131E96" w:rsidRDefault="00131E96" w:rsidP="00131E96">
            <w:pPr>
              <w:jc w:val="both"/>
              <w:rPr>
                <w:rFonts w:ascii="Tw Cen MT" w:eastAsia="Arial MT" w:hAnsi="Tw Cen MT" w:cs="Arial MT"/>
                <w:sz w:val="20"/>
                <w:szCs w:val="20"/>
              </w:rPr>
            </w:pPr>
          </w:p>
          <w:p w:rsidR="00131E96" w:rsidRDefault="00131E96" w:rsidP="00131E96">
            <w:pPr>
              <w:jc w:val="both"/>
              <w:rPr>
                <w:rFonts w:ascii="Tw Cen MT" w:eastAsia="Arial MT" w:hAnsi="Tw Cen MT" w:cs="Arial MT"/>
                <w:sz w:val="20"/>
                <w:szCs w:val="20"/>
              </w:rPr>
            </w:pPr>
          </w:p>
          <w:p w:rsidR="000A4B31" w:rsidRPr="00AD0D56" w:rsidRDefault="000A4B31" w:rsidP="00131E96">
            <w:pPr>
              <w:jc w:val="both"/>
              <w:rPr>
                <w:rFonts w:ascii="Tw Cen MT" w:eastAsia="Arial MT" w:hAnsi="Tw Cen MT" w:cs="Arial MT"/>
                <w:sz w:val="20"/>
                <w:szCs w:val="20"/>
              </w:rPr>
            </w:pPr>
          </w:p>
        </w:tc>
        <w:tc>
          <w:tcPr>
            <w:tcW w:w="1519" w:type="dxa"/>
            <w:tcBorders>
              <w:top w:val="dashSmallGap" w:sz="4" w:space="0" w:color="auto"/>
              <w:left w:val="dashSmallGap" w:sz="4" w:space="0" w:color="auto"/>
              <w:bottom w:val="dashSmallGap" w:sz="4" w:space="0" w:color="auto"/>
              <w:right w:val="single" w:sz="6" w:space="0" w:color="000000"/>
            </w:tcBorders>
            <w:shd w:val="clear" w:color="auto" w:fill="auto"/>
          </w:tcPr>
          <w:p w:rsidR="00131E96" w:rsidRPr="00131E96" w:rsidRDefault="00131E96" w:rsidP="00131E96">
            <w:pPr>
              <w:rPr>
                <w:rFonts w:ascii="Tw Cen MT" w:eastAsia="Arial MT" w:hAnsi="Tw Cen MT" w:cs="Arial MT"/>
                <w:sz w:val="20"/>
                <w:szCs w:val="20"/>
              </w:rPr>
            </w:pPr>
            <w:r>
              <w:rPr>
                <w:rFonts w:ascii="Tw Cen MT" w:eastAsia="Arial MT" w:hAnsi="Tw Cen MT" w:cs="Arial MT"/>
                <w:sz w:val="20"/>
                <w:szCs w:val="20"/>
              </w:rPr>
              <w:t xml:space="preserve">Características y funciones </w:t>
            </w:r>
            <w:r w:rsidRPr="00131E96">
              <w:rPr>
                <w:rFonts w:ascii="Tw Cen MT" w:eastAsia="Arial MT" w:hAnsi="Tw Cen MT" w:cs="Arial MT"/>
                <w:sz w:val="20"/>
                <w:szCs w:val="20"/>
              </w:rPr>
              <w:t>de las cartas formales y de</w:t>
            </w:r>
          </w:p>
          <w:p w:rsidR="007F4063" w:rsidRDefault="00131E96" w:rsidP="00131E96">
            <w:pPr>
              <w:rPr>
                <w:rFonts w:ascii="Tw Cen MT" w:eastAsia="Arial MT" w:hAnsi="Tw Cen MT" w:cs="Arial MT"/>
                <w:sz w:val="20"/>
                <w:szCs w:val="20"/>
              </w:rPr>
            </w:pPr>
            <w:r w:rsidRPr="00131E96">
              <w:rPr>
                <w:rFonts w:ascii="Tw Cen MT" w:eastAsia="Arial MT" w:hAnsi="Tw Cen MT" w:cs="Arial MT"/>
                <w:sz w:val="20"/>
                <w:szCs w:val="20"/>
              </w:rPr>
              <w:t>opinión</w:t>
            </w:r>
          </w:p>
        </w:tc>
        <w:tc>
          <w:tcPr>
            <w:tcW w:w="6162" w:type="dxa"/>
            <w:tcBorders>
              <w:top w:val="dashSmallGap" w:sz="4" w:space="0" w:color="auto"/>
              <w:bottom w:val="dashSmallGap" w:sz="4" w:space="0" w:color="auto"/>
            </w:tcBorders>
            <w:shd w:val="clear" w:color="auto" w:fill="auto"/>
          </w:tcPr>
          <w:p w:rsidR="00961D29" w:rsidRDefault="0021344B" w:rsidP="00EF7578">
            <w:pPr>
              <w:rPr>
                <w:rFonts w:ascii="Tw Cen MT" w:hAnsi="Tw Cen MT"/>
                <w:sz w:val="20"/>
                <w:szCs w:val="20"/>
              </w:rPr>
            </w:pPr>
            <w:r>
              <w:rPr>
                <w:rFonts w:ascii="Tw Cen MT" w:hAnsi="Tw Cen MT"/>
                <w:sz w:val="20"/>
                <w:szCs w:val="20"/>
              </w:rPr>
              <w:t xml:space="preserve">Analiza la carta de opinión que se encuentra en la </w:t>
            </w:r>
            <w:r w:rsidRPr="000A4B31">
              <w:rPr>
                <w:rFonts w:ascii="Tw Cen MT" w:hAnsi="Tw Cen MT"/>
                <w:sz w:val="20"/>
                <w:szCs w:val="20"/>
                <w:u w:val="single"/>
              </w:rPr>
              <w:t>página 112</w:t>
            </w:r>
            <w:r>
              <w:rPr>
                <w:rFonts w:ascii="Tw Cen MT" w:hAnsi="Tw Cen MT"/>
                <w:sz w:val="20"/>
                <w:szCs w:val="20"/>
              </w:rPr>
              <w:t xml:space="preserve"> de tu libro de texto y responde las siguientes preguntas en tu cuaderno. </w:t>
            </w:r>
          </w:p>
          <w:p w:rsidR="0021344B" w:rsidRDefault="0021344B" w:rsidP="00EF7578">
            <w:pPr>
              <w:rPr>
                <w:rFonts w:ascii="Tw Cen MT" w:hAnsi="Tw Cen MT"/>
                <w:sz w:val="20"/>
                <w:szCs w:val="20"/>
              </w:rPr>
            </w:pPr>
            <w:r>
              <w:rPr>
                <w:rFonts w:ascii="Tw Cen MT" w:hAnsi="Tw Cen MT"/>
                <w:sz w:val="20"/>
                <w:szCs w:val="20"/>
              </w:rPr>
              <w:t>1.- ¿Cuál es el título de la carta?</w:t>
            </w:r>
          </w:p>
          <w:p w:rsidR="0021344B" w:rsidRDefault="0021344B" w:rsidP="00EF7578">
            <w:pPr>
              <w:rPr>
                <w:rFonts w:ascii="Tw Cen MT" w:hAnsi="Tw Cen MT"/>
                <w:sz w:val="20"/>
                <w:szCs w:val="20"/>
              </w:rPr>
            </w:pPr>
            <w:r>
              <w:rPr>
                <w:rFonts w:ascii="Tw Cen MT" w:hAnsi="Tw Cen MT"/>
                <w:sz w:val="20"/>
                <w:szCs w:val="20"/>
              </w:rPr>
              <w:t>2.- ¿A quién está dirigida?</w:t>
            </w:r>
          </w:p>
          <w:p w:rsidR="0021344B" w:rsidRDefault="0021344B" w:rsidP="00EF7578">
            <w:pPr>
              <w:rPr>
                <w:rFonts w:ascii="Tw Cen MT" w:hAnsi="Tw Cen MT"/>
                <w:sz w:val="20"/>
                <w:szCs w:val="20"/>
              </w:rPr>
            </w:pPr>
            <w:r>
              <w:rPr>
                <w:rFonts w:ascii="Tw Cen MT" w:hAnsi="Tw Cen MT"/>
                <w:sz w:val="20"/>
                <w:szCs w:val="20"/>
              </w:rPr>
              <w:t>3.- ¿Quién es el autor de la carta?</w:t>
            </w:r>
          </w:p>
          <w:p w:rsidR="0021344B" w:rsidRDefault="0021344B" w:rsidP="00EF7578">
            <w:pPr>
              <w:rPr>
                <w:rFonts w:ascii="Tw Cen MT" w:hAnsi="Tw Cen MT"/>
                <w:sz w:val="20"/>
                <w:szCs w:val="20"/>
              </w:rPr>
            </w:pPr>
            <w:r>
              <w:rPr>
                <w:rFonts w:ascii="Tw Cen MT" w:hAnsi="Tw Cen MT"/>
                <w:sz w:val="20"/>
                <w:szCs w:val="20"/>
              </w:rPr>
              <w:t>4.- ¿La carta abordo los temas que indica el titulo?</w:t>
            </w:r>
          </w:p>
          <w:p w:rsidR="0021344B" w:rsidRPr="00AD0D56" w:rsidRDefault="0021344B" w:rsidP="00EF7578">
            <w:pPr>
              <w:rPr>
                <w:rFonts w:ascii="Tw Cen MT" w:hAnsi="Tw Cen MT"/>
                <w:sz w:val="20"/>
                <w:szCs w:val="20"/>
              </w:rPr>
            </w:pPr>
            <w:r>
              <w:rPr>
                <w:rFonts w:ascii="Tw Cen MT" w:hAnsi="Tw Cen MT"/>
                <w:sz w:val="20"/>
                <w:szCs w:val="20"/>
              </w:rPr>
              <w:t>5.-</w:t>
            </w:r>
            <w:r w:rsidR="000A4B31">
              <w:rPr>
                <w:rFonts w:ascii="Tw Cen MT" w:hAnsi="Tw Cen MT"/>
                <w:sz w:val="20"/>
                <w:szCs w:val="20"/>
              </w:rPr>
              <w:t xml:space="preserve"> </w:t>
            </w:r>
            <w:r>
              <w:rPr>
                <w:rFonts w:ascii="Tw Cen MT" w:hAnsi="Tw Cen MT"/>
                <w:sz w:val="20"/>
                <w:szCs w:val="20"/>
              </w:rPr>
              <w:t>¿Qué recomienda el autor para frenar el calentamiento global?</w:t>
            </w:r>
          </w:p>
        </w:tc>
        <w:tc>
          <w:tcPr>
            <w:tcW w:w="2363" w:type="dxa"/>
            <w:vMerge/>
            <w:shd w:val="clear" w:color="auto" w:fill="auto"/>
          </w:tcPr>
          <w:p w:rsidR="007F4063" w:rsidRPr="00AD0D56" w:rsidRDefault="007F4063" w:rsidP="00AD0D56">
            <w:pPr>
              <w:rPr>
                <w:rFonts w:ascii="Tw Cen MT" w:hAnsi="Tw Cen MT"/>
                <w:sz w:val="20"/>
                <w:szCs w:val="20"/>
              </w:rPr>
            </w:pPr>
          </w:p>
        </w:tc>
      </w:tr>
      <w:tr w:rsidR="00D919BD" w:rsidTr="00C22C96">
        <w:trPr>
          <w:cantSplit/>
          <w:trHeight w:val="480"/>
          <w:jc w:val="center"/>
        </w:trPr>
        <w:tc>
          <w:tcPr>
            <w:tcW w:w="466"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390"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242" w:type="dxa"/>
            <w:tcBorders>
              <w:top w:val="dashSmallGap" w:sz="4" w:space="0" w:color="auto"/>
              <w:left w:val="single" w:sz="6" w:space="0" w:color="000000"/>
              <w:bottom w:val="single" w:sz="6" w:space="0" w:color="000000"/>
              <w:right w:val="single" w:sz="6" w:space="0" w:color="000000"/>
            </w:tcBorders>
            <w:shd w:val="clear" w:color="auto" w:fill="auto"/>
          </w:tcPr>
          <w:p w:rsidR="00131E96" w:rsidRPr="00131E96" w:rsidRDefault="00131E96" w:rsidP="00131E96">
            <w:pPr>
              <w:jc w:val="both"/>
              <w:rPr>
                <w:rFonts w:ascii="Tw Cen MT" w:eastAsia="Arial MT" w:hAnsi="Tw Cen MT" w:cs="Arial MT"/>
                <w:sz w:val="20"/>
                <w:szCs w:val="20"/>
              </w:rPr>
            </w:pPr>
            <w:r w:rsidRPr="00131E96">
              <w:rPr>
                <w:rFonts w:ascii="Tw Cen MT" w:eastAsia="Arial MT" w:hAnsi="Tw Cen MT" w:cs="Arial MT"/>
                <w:sz w:val="20"/>
                <w:szCs w:val="20"/>
              </w:rPr>
              <w:t>Explica las</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causas y consecuencias de la caída del</w:t>
            </w:r>
          </w:p>
          <w:p w:rsidR="007F4063" w:rsidRDefault="00131E96" w:rsidP="00131E96">
            <w:pPr>
              <w:jc w:val="both"/>
              <w:rPr>
                <w:rFonts w:ascii="Tw Cen MT" w:eastAsia="Arial MT" w:hAnsi="Tw Cen MT" w:cs="Arial MT"/>
                <w:sz w:val="20"/>
                <w:szCs w:val="20"/>
              </w:rPr>
            </w:pPr>
            <w:r>
              <w:rPr>
                <w:rFonts w:ascii="Tw Cen MT" w:eastAsia="Arial MT" w:hAnsi="Tw Cen MT" w:cs="Arial MT"/>
                <w:sz w:val="20"/>
                <w:szCs w:val="20"/>
              </w:rPr>
              <w:t xml:space="preserve">Imperio romano de </w:t>
            </w:r>
            <w:r w:rsidRPr="00131E96">
              <w:rPr>
                <w:rFonts w:ascii="Tw Cen MT" w:eastAsia="Arial MT" w:hAnsi="Tw Cen MT" w:cs="Arial MT"/>
                <w:sz w:val="20"/>
                <w:szCs w:val="20"/>
              </w:rPr>
              <w:t>Occidente.</w:t>
            </w:r>
          </w:p>
          <w:p w:rsidR="00131E96" w:rsidRPr="00AD0D56" w:rsidRDefault="00131E96" w:rsidP="00131E96">
            <w:pPr>
              <w:jc w:val="both"/>
              <w:rPr>
                <w:rFonts w:ascii="Tw Cen MT" w:eastAsia="Arial MT" w:hAnsi="Tw Cen MT" w:cs="Arial MT"/>
                <w:sz w:val="20"/>
                <w:szCs w:val="20"/>
              </w:rPr>
            </w:pPr>
          </w:p>
        </w:tc>
        <w:tc>
          <w:tcPr>
            <w:tcW w:w="1519"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131E96" w:rsidP="00131E96">
            <w:pPr>
              <w:rPr>
                <w:rFonts w:ascii="Tw Cen MT" w:eastAsia="Arial MT" w:hAnsi="Tw Cen MT" w:cs="Arial MT"/>
                <w:sz w:val="20"/>
                <w:szCs w:val="20"/>
              </w:rPr>
            </w:pPr>
            <w:r>
              <w:rPr>
                <w:rFonts w:ascii="Tw Cen MT" w:eastAsia="Arial MT" w:hAnsi="Tw Cen MT" w:cs="Arial MT"/>
                <w:sz w:val="20"/>
                <w:szCs w:val="20"/>
              </w:rPr>
              <w:t xml:space="preserve">Historieta: El fin de un </w:t>
            </w:r>
            <w:r w:rsidRPr="00131E96">
              <w:rPr>
                <w:rFonts w:ascii="Tw Cen MT" w:eastAsia="Arial MT" w:hAnsi="Tw Cen MT" w:cs="Arial MT"/>
                <w:sz w:val="20"/>
                <w:szCs w:val="20"/>
              </w:rPr>
              <w:t>imperio y el nacimiento de</w:t>
            </w:r>
            <w:r w:rsidR="001869B6">
              <w:rPr>
                <w:rFonts w:ascii="Tw Cen MT" w:eastAsia="Arial MT" w:hAnsi="Tw Cen MT" w:cs="Arial MT"/>
                <w:sz w:val="20"/>
                <w:szCs w:val="20"/>
              </w:rPr>
              <w:t xml:space="preserve"> </w:t>
            </w:r>
            <w:r w:rsidRPr="00131E96">
              <w:rPr>
                <w:rFonts w:ascii="Tw Cen MT" w:eastAsia="Arial MT" w:hAnsi="Tw Cen MT" w:cs="Arial MT"/>
                <w:sz w:val="20"/>
                <w:szCs w:val="20"/>
              </w:rPr>
              <w:t>los reinos bárbaros</w:t>
            </w:r>
          </w:p>
        </w:tc>
        <w:tc>
          <w:tcPr>
            <w:tcW w:w="6162" w:type="dxa"/>
            <w:tcBorders>
              <w:top w:val="dashSmallGap" w:sz="4" w:space="0" w:color="auto"/>
            </w:tcBorders>
            <w:shd w:val="clear" w:color="auto" w:fill="auto"/>
          </w:tcPr>
          <w:p w:rsidR="0021344B" w:rsidRDefault="00AA0D74" w:rsidP="00B253CE">
            <w:pPr>
              <w:rPr>
                <w:rFonts w:ascii="Tw Cen MT" w:hAnsi="Tw Cen MT"/>
                <w:sz w:val="20"/>
                <w:szCs w:val="20"/>
              </w:rPr>
            </w:pPr>
            <w:r>
              <w:rPr>
                <w:rFonts w:ascii="Tw Cen MT" w:hAnsi="Tw Cen MT"/>
                <w:sz w:val="20"/>
                <w:szCs w:val="20"/>
              </w:rPr>
              <w:t xml:space="preserve">Analiza los temas “Las invasiones bárbaras y la disolución del imperio romano” y “El nacimiento de los reinos barbaros” de las </w:t>
            </w:r>
            <w:r w:rsidRPr="000A4B31">
              <w:rPr>
                <w:rFonts w:ascii="Tw Cen MT" w:hAnsi="Tw Cen MT"/>
                <w:sz w:val="20"/>
                <w:szCs w:val="20"/>
                <w:u w:val="single"/>
              </w:rPr>
              <w:t>páginas 86 y 87</w:t>
            </w:r>
            <w:r>
              <w:rPr>
                <w:rFonts w:ascii="Tw Cen MT" w:hAnsi="Tw Cen MT"/>
                <w:sz w:val="20"/>
                <w:szCs w:val="20"/>
              </w:rPr>
              <w:t xml:space="preserve"> de su libro de texto. </w:t>
            </w:r>
            <w:r w:rsidR="00A76A63">
              <w:rPr>
                <w:rFonts w:ascii="Tw Cen MT" w:hAnsi="Tw Cen MT"/>
                <w:sz w:val="20"/>
                <w:szCs w:val="20"/>
              </w:rPr>
              <w:t>Completa el siguiente cuadro.</w:t>
            </w:r>
          </w:p>
          <w:tbl>
            <w:tblPr>
              <w:tblStyle w:val="Tablaconcuadrcula"/>
              <w:tblW w:w="0" w:type="auto"/>
              <w:tblLook w:val="04A0"/>
            </w:tblPr>
            <w:tblGrid>
              <w:gridCol w:w="2536"/>
              <w:gridCol w:w="2536"/>
            </w:tblGrid>
            <w:tr w:rsidR="00A76A63" w:rsidTr="00C22C96">
              <w:tc>
                <w:tcPr>
                  <w:tcW w:w="2536" w:type="dxa"/>
                  <w:shd w:val="clear" w:color="auto" w:fill="FBE4D5" w:themeFill="accent2" w:themeFillTint="33"/>
                </w:tcPr>
                <w:p w:rsidR="00A76A63" w:rsidRDefault="00A76A63" w:rsidP="00B253CE">
                  <w:pPr>
                    <w:rPr>
                      <w:rFonts w:ascii="Tw Cen MT" w:hAnsi="Tw Cen MT"/>
                      <w:sz w:val="20"/>
                      <w:szCs w:val="20"/>
                    </w:rPr>
                  </w:pPr>
                  <w:r>
                    <w:rPr>
                      <w:rFonts w:ascii="Tw Cen MT" w:hAnsi="Tw Cen MT"/>
                      <w:sz w:val="20"/>
                      <w:szCs w:val="20"/>
                    </w:rPr>
                    <w:t>Situaciones que propiciaron la caída del imperio romano de occidente.</w:t>
                  </w:r>
                </w:p>
              </w:tc>
              <w:tc>
                <w:tcPr>
                  <w:tcW w:w="2536" w:type="dxa"/>
                  <w:shd w:val="clear" w:color="auto" w:fill="FBE4D5" w:themeFill="accent2" w:themeFillTint="33"/>
                </w:tcPr>
                <w:p w:rsidR="00A76A63" w:rsidRDefault="00A76A63" w:rsidP="00B253CE">
                  <w:pPr>
                    <w:rPr>
                      <w:rFonts w:ascii="Tw Cen MT" w:hAnsi="Tw Cen MT"/>
                      <w:sz w:val="20"/>
                      <w:szCs w:val="20"/>
                    </w:rPr>
                  </w:pPr>
                  <w:r>
                    <w:rPr>
                      <w:rFonts w:ascii="Tw Cen MT" w:hAnsi="Tw Cen MT"/>
                      <w:sz w:val="20"/>
                      <w:szCs w:val="20"/>
                    </w:rPr>
                    <w:t>Características principales de los barbaros ¿Cuándo surgieron? ¿Qué realizaron?</w:t>
                  </w:r>
                </w:p>
              </w:tc>
            </w:tr>
            <w:tr w:rsidR="00A76A63" w:rsidTr="00C22C96">
              <w:tc>
                <w:tcPr>
                  <w:tcW w:w="2536" w:type="dxa"/>
                  <w:shd w:val="clear" w:color="auto" w:fill="F2F2F2" w:themeFill="background1" w:themeFillShade="F2"/>
                </w:tcPr>
                <w:p w:rsidR="00A76A63" w:rsidRDefault="00A76A63" w:rsidP="00B253CE">
                  <w:pPr>
                    <w:rPr>
                      <w:rFonts w:ascii="Tw Cen MT" w:hAnsi="Tw Cen MT"/>
                      <w:sz w:val="20"/>
                      <w:szCs w:val="20"/>
                    </w:rPr>
                  </w:pPr>
                </w:p>
                <w:p w:rsidR="00A76A63" w:rsidRDefault="00A76A63" w:rsidP="00B253CE">
                  <w:pPr>
                    <w:rPr>
                      <w:rFonts w:ascii="Tw Cen MT" w:hAnsi="Tw Cen MT"/>
                      <w:sz w:val="20"/>
                      <w:szCs w:val="20"/>
                    </w:rPr>
                  </w:pPr>
                </w:p>
                <w:p w:rsidR="00A76A63" w:rsidRDefault="00A76A63" w:rsidP="00B253CE">
                  <w:pPr>
                    <w:rPr>
                      <w:rFonts w:ascii="Tw Cen MT" w:hAnsi="Tw Cen MT"/>
                      <w:sz w:val="20"/>
                      <w:szCs w:val="20"/>
                    </w:rPr>
                  </w:pPr>
                </w:p>
              </w:tc>
              <w:tc>
                <w:tcPr>
                  <w:tcW w:w="2536" w:type="dxa"/>
                  <w:shd w:val="clear" w:color="auto" w:fill="F2F2F2" w:themeFill="background1" w:themeFillShade="F2"/>
                </w:tcPr>
                <w:p w:rsidR="00A76A63" w:rsidRDefault="00A76A63" w:rsidP="00B253CE">
                  <w:pPr>
                    <w:rPr>
                      <w:rFonts w:ascii="Tw Cen MT" w:hAnsi="Tw Cen MT"/>
                      <w:sz w:val="20"/>
                      <w:szCs w:val="20"/>
                    </w:rPr>
                  </w:pPr>
                </w:p>
                <w:p w:rsidR="00A76A63" w:rsidRDefault="00A76A63" w:rsidP="00B253CE">
                  <w:pPr>
                    <w:rPr>
                      <w:rFonts w:ascii="Tw Cen MT" w:hAnsi="Tw Cen MT"/>
                      <w:sz w:val="20"/>
                      <w:szCs w:val="20"/>
                    </w:rPr>
                  </w:pPr>
                </w:p>
                <w:p w:rsidR="00A76A63" w:rsidRDefault="00A76A63" w:rsidP="00B253CE">
                  <w:pPr>
                    <w:rPr>
                      <w:rFonts w:ascii="Tw Cen MT" w:hAnsi="Tw Cen MT"/>
                      <w:sz w:val="20"/>
                      <w:szCs w:val="20"/>
                    </w:rPr>
                  </w:pPr>
                </w:p>
                <w:p w:rsidR="00A76A63" w:rsidRDefault="00A76A63" w:rsidP="00B253CE">
                  <w:pPr>
                    <w:rPr>
                      <w:rFonts w:ascii="Tw Cen MT" w:hAnsi="Tw Cen MT"/>
                      <w:sz w:val="20"/>
                      <w:szCs w:val="20"/>
                    </w:rPr>
                  </w:pPr>
                </w:p>
              </w:tc>
            </w:tr>
          </w:tbl>
          <w:p w:rsidR="0021344B" w:rsidRPr="00AD0D56" w:rsidRDefault="0021344B" w:rsidP="00B253CE">
            <w:pPr>
              <w:rPr>
                <w:rFonts w:ascii="Tw Cen MT" w:hAnsi="Tw Cen MT"/>
                <w:sz w:val="20"/>
                <w:szCs w:val="20"/>
              </w:rPr>
            </w:pPr>
          </w:p>
        </w:tc>
        <w:tc>
          <w:tcPr>
            <w:tcW w:w="2363" w:type="dxa"/>
            <w:vMerge/>
            <w:shd w:val="clear" w:color="auto" w:fill="auto"/>
          </w:tcPr>
          <w:p w:rsidR="007F4063" w:rsidRPr="00AD0D56" w:rsidRDefault="007F4063" w:rsidP="00AD0D56">
            <w:pPr>
              <w:rPr>
                <w:rFonts w:ascii="Tw Cen MT" w:hAnsi="Tw Cen MT"/>
                <w:sz w:val="20"/>
                <w:szCs w:val="20"/>
              </w:rPr>
            </w:pPr>
          </w:p>
        </w:tc>
      </w:tr>
      <w:tr w:rsidR="00D919BD" w:rsidTr="00C22C96">
        <w:tblPrEx>
          <w:tblBorders>
            <w:top w:val="none" w:sz="0" w:space="0" w:color="auto"/>
          </w:tblBorders>
        </w:tblPrEx>
        <w:trPr>
          <w:trHeight w:val="230"/>
          <w:jc w:val="center"/>
        </w:trPr>
        <w:tc>
          <w:tcPr>
            <w:tcW w:w="466"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390"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Pr="00C22C96" w:rsidRDefault="002E433B" w:rsidP="00AD0D56">
            <w:pPr>
              <w:jc w:val="center"/>
              <w:rPr>
                <w:rFonts w:ascii="Tw Cen MT" w:hAnsi="Tw Cen MT"/>
                <w:sz w:val="20"/>
              </w:rPr>
            </w:pPr>
            <w:r w:rsidRPr="00C22C96">
              <w:rPr>
                <w:rFonts w:ascii="Tw Cen MT" w:hAnsi="Tw Cen MT"/>
                <w:sz w:val="20"/>
              </w:rPr>
              <w:t>ASIGNATURA</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Pr="00C22C96" w:rsidRDefault="002E433B" w:rsidP="00AD0D56">
            <w:pPr>
              <w:jc w:val="center"/>
              <w:rPr>
                <w:rFonts w:ascii="Tw Cen MT" w:hAnsi="Tw Cen MT"/>
                <w:sz w:val="20"/>
              </w:rPr>
            </w:pPr>
            <w:r w:rsidRPr="00C22C96">
              <w:rPr>
                <w:rFonts w:ascii="Tw Cen MT" w:hAnsi="Tw Cen MT"/>
                <w:sz w:val="20"/>
              </w:rPr>
              <w:t>APRENDIZAJE ESPERADO</w:t>
            </w:r>
          </w:p>
        </w:tc>
        <w:tc>
          <w:tcPr>
            <w:tcW w:w="151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Pr="00C22C96" w:rsidRDefault="002E433B" w:rsidP="00833AB0">
            <w:pPr>
              <w:jc w:val="center"/>
              <w:rPr>
                <w:rFonts w:ascii="Tw Cen MT" w:hAnsi="Tw Cen MT"/>
                <w:sz w:val="20"/>
              </w:rPr>
            </w:pPr>
            <w:r w:rsidRPr="00C22C96">
              <w:rPr>
                <w:rFonts w:ascii="Tw Cen MT" w:hAnsi="Tw Cen MT"/>
                <w:sz w:val="20"/>
              </w:rPr>
              <w:t xml:space="preserve">PROGRAMA DE TV </w:t>
            </w:r>
          </w:p>
        </w:tc>
        <w:tc>
          <w:tcPr>
            <w:tcW w:w="616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Pr="00C22C96" w:rsidRDefault="009E08C4" w:rsidP="00AD0D56">
            <w:pPr>
              <w:jc w:val="center"/>
              <w:rPr>
                <w:rFonts w:ascii="Tw Cen MT" w:hAnsi="Tw Cen MT"/>
                <w:sz w:val="20"/>
              </w:rPr>
            </w:pPr>
            <w:r w:rsidRPr="00C22C96">
              <w:rPr>
                <w:rFonts w:ascii="Tw Cen MT" w:hAnsi="Tw Cen MT"/>
                <w:sz w:val="20"/>
              </w:rPr>
              <w:t>ACTIVIDADES</w:t>
            </w:r>
          </w:p>
        </w:tc>
        <w:tc>
          <w:tcPr>
            <w:tcW w:w="2363"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Pr="00C22C96" w:rsidRDefault="002E433B" w:rsidP="00AD0D56">
            <w:pPr>
              <w:jc w:val="center"/>
              <w:rPr>
                <w:rFonts w:ascii="Tw Cen MT" w:hAnsi="Tw Cen MT"/>
                <w:sz w:val="20"/>
              </w:rPr>
            </w:pPr>
            <w:r w:rsidRPr="00C22C96">
              <w:rPr>
                <w:rFonts w:ascii="Tw Cen MT" w:hAnsi="Tw Cen MT"/>
                <w:sz w:val="20"/>
              </w:rPr>
              <w:t>SEGUIMIENTO Y RETROALIMENTACIÓN</w:t>
            </w:r>
          </w:p>
        </w:tc>
      </w:tr>
      <w:tr w:rsidR="00D919BD" w:rsidTr="00C22C96">
        <w:tblPrEx>
          <w:tblBorders>
            <w:top w:val="none" w:sz="0" w:space="0" w:color="auto"/>
          </w:tblBorders>
        </w:tblPrEx>
        <w:trPr>
          <w:cantSplit/>
          <w:trHeight w:val="480"/>
          <w:jc w:val="center"/>
        </w:trPr>
        <w:tc>
          <w:tcPr>
            <w:tcW w:w="466"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F4142B" w:rsidRDefault="00131E96" w:rsidP="000A4B31">
            <w:pPr>
              <w:rPr>
                <w:rFonts w:ascii="Tw Cen MT" w:hAnsi="Tw Cen MT"/>
                <w:sz w:val="20"/>
                <w:szCs w:val="20"/>
              </w:rPr>
            </w:pPr>
            <w:r w:rsidRPr="00131E96">
              <w:rPr>
                <w:rFonts w:ascii="Tw Cen MT" w:hAnsi="Tw Cen MT"/>
                <w:sz w:val="20"/>
                <w:szCs w:val="20"/>
              </w:rPr>
              <w:t>Analiz</w:t>
            </w:r>
            <w:r w:rsidR="00C22C96">
              <w:rPr>
                <w:rFonts w:ascii="Tw Cen MT" w:hAnsi="Tw Cen MT"/>
                <w:sz w:val="20"/>
                <w:szCs w:val="20"/>
              </w:rPr>
              <w:t xml:space="preserve">a críticamente si las normas d’ </w:t>
            </w:r>
            <w:r w:rsidRPr="00131E96">
              <w:rPr>
                <w:rFonts w:ascii="Tw Cen MT" w:hAnsi="Tw Cen MT"/>
                <w:sz w:val="20"/>
                <w:szCs w:val="20"/>
              </w:rPr>
              <w:t>convi</w:t>
            </w:r>
            <w:r>
              <w:rPr>
                <w:rFonts w:ascii="Tw Cen MT" w:hAnsi="Tw Cen MT"/>
                <w:sz w:val="20"/>
                <w:szCs w:val="20"/>
              </w:rPr>
              <w:t xml:space="preserve">vencia que se establecen en los </w:t>
            </w:r>
            <w:r w:rsidRPr="00131E96">
              <w:rPr>
                <w:rFonts w:ascii="Tw Cen MT" w:hAnsi="Tw Cen MT"/>
                <w:sz w:val="20"/>
                <w:szCs w:val="20"/>
              </w:rPr>
              <w:t>diversos contextos a los que pertenece</w:t>
            </w:r>
            <w:r w:rsidR="00C22C96">
              <w:rPr>
                <w:rFonts w:ascii="Tw Cen MT" w:hAnsi="Tw Cen MT"/>
                <w:sz w:val="20"/>
                <w:szCs w:val="20"/>
              </w:rPr>
              <w:t xml:space="preserve"> </w:t>
            </w:r>
            <w:r w:rsidRPr="00131E96">
              <w:rPr>
                <w:rFonts w:ascii="Tw Cen MT" w:hAnsi="Tw Cen MT"/>
                <w:sz w:val="20"/>
                <w:szCs w:val="20"/>
              </w:rPr>
              <w:t>están su</w:t>
            </w:r>
            <w:r>
              <w:rPr>
                <w:rFonts w:ascii="Tw Cen MT" w:hAnsi="Tw Cen MT"/>
                <w:sz w:val="20"/>
                <w:szCs w:val="20"/>
              </w:rPr>
              <w:t xml:space="preserve">stentadas en principios éticos, </w:t>
            </w:r>
            <w:r w:rsidRPr="00131E96">
              <w:rPr>
                <w:rFonts w:ascii="Tw Cen MT" w:hAnsi="Tw Cen MT"/>
                <w:sz w:val="20"/>
                <w:szCs w:val="20"/>
              </w:rPr>
              <w:t>la justicia</w:t>
            </w:r>
            <w:r w:rsidR="000A4B31">
              <w:rPr>
                <w:rFonts w:ascii="Tw Cen MT" w:hAnsi="Tw Cen MT"/>
                <w:sz w:val="20"/>
                <w:szCs w:val="20"/>
              </w:rPr>
              <w:t>.</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131E96" w:rsidRPr="00131E96" w:rsidRDefault="00131E96" w:rsidP="00131E96">
            <w:pPr>
              <w:rPr>
                <w:rFonts w:ascii="Tw Cen MT" w:hAnsi="Tw Cen MT"/>
                <w:sz w:val="20"/>
                <w:szCs w:val="20"/>
              </w:rPr>
            </w:pPr>
            <w:r w:rsidRPr="00131E96">
              <w:rPr>
                <w:rFonts w:ascii="Tw Cen MT" w:hAnsi="Tw Cen MT"/>
                <w:sz w:val="20"/>
                <w:szCs w:val="20"/>
              </w:rPr>
              <w:t>Viviendo la justicia: la</w:t>
            </w:r>
          </w:p>
          <w:p w:rsidR="00131E96" w:rsidRPr="00131E96" w:rsidRDefault="00131E96" w:rsidP="00131E96">
            <w:pPr>
              <w:rPr>
                <w:rFonts w:ascii="Tw Cen MT" w:hAnsi="Tw Cen MT"/>
                <w:sz w:val="20"/>
                <w:szCs w:val="20"/>
              </w:rPr>
            </w:pPr>
            <w:r w:rsidRPr="00131E96">
              <w:rPr>
                <w:rFonts w:ascii="Tw Cen MT" w:hAnsi="Tw Cen MT"/>
                <w:sz w:val="20"/>
                <w:szCs w:val="20"/>
              </w:rPr>
              <w:t>importancia de reglas y</w:t>
            </w:r>
          </w:p>
          <w:p w:rsidR="002E433B" w:rsidRPr="00F4142B" w:rsidRDefault="00131E96" w:rsidP="00131E96">
            <w:pPr>
              <w:rPr>
                <w:rFonts w:ascii="Tw Cen MT" w:hAnsi="Tw Cen MT"/>
                <w:sz w:val="20"/>
                <w:szCs w:val="20"/>
              </w:rPr>
            </w:pPr>
            <w:r>
              <w:rPr>
                <w:rFonts w:ascii="Tw Cen MT" w:hAnsi="Tw Cen MT"/>
                <w:sz w:val="20"/>
                <w:szCs w:val="20"/>
              </w:rPr>
              <w:t xml:space="preserve">normas en la vida </w:t>
            </w:r>
            <w:r w:rsidRPr="00131E96">
              <w:rPr>
                <w:rFonts w:ascii="Tw Cen MT" w:hAnsi="Tw Cen MT"/>
                <w:sz w:val="20"/>
                <w:szCs w:val="20"/>
              </w:rPr>
              <w:t>cotidiana</w:t>
            </w:r>
          </w:p>
        </w:tc>
        <w:tc>
          <w:tcPr>
            <w:tcW w:w="6162" w:type="dxa"/>
            <w:tcBorders>
              <w:top w:val="dashSmallGap" w:sz="4" w:space="0" w:color="auto"/>
            </w:tcBorders>
          </w:tcPr>
          <w:p w:rsidR="00B11256" w:rsidRDefault="000A4B31" w:rsidP="00B253CE">
            <w:pPr>
              <w:jc w:val="both"/>
              <w:rPr>
                <w:rFonts w:ascii="Tw Cen MT" w:hAnsi="Tw Cen MT"/>
                <w:sz w:val="20"/>
                <w:szCs w:val="20"/>
              </w:rPr>
            </w:pPr>
            <w:bookmarkStart w:id="0" w:name="_GoBack"/>
            <w:bookmarkEnd w:id="0"/>
            <w:r>
              <w:rPr>
                <w:rFonts w:ascii="Tw Cen MT" w:hAnsi="Tw Cen MT"/>
                <w:sz w:val="20"/>
                <w:szCs w:val="20"/>
              </w:rPr>
              <w:t>Copia el siguiente texto en tu cuaderno:</w:t>
            </w:r>
          </w:p>
          <w:p w:rsidR="000A4B31" w:rsidRDefault="000A4B31" w:rsidP="00B253CE">
            <w:pPr>
              <w:jc w:val="both"/>
              <w:rPr>
                <w:rFonts w:ascii="Tw Cen MT" w:hAnsi="Tw Cen MT"/>
                <w:i/>
                <w:sz w:val="20"/>
                <w:szCs w:val="20"/>
              </w:rPr>
            </w:pPr>
            <w:r w:rsidRPr="000A4B31">
              <w:rPr>
                <w:rFonts w:ascii="Tw Cen MT" w:hAnsi="Tw Cen MT"/>
                <w:i/>
                <w:sz w:val="20"/>
                <w:szCs w:val="20"/>
              </w:rPr>
              <w:t xml:space="preserve">Todos tenemos normas para la vida: principios éticos, valores o reglas que seguimos para ser felices. </w:t>
            </w:r>
            <w:r>
              <w:rPr>
                <w:rFonts w:ascii="Tw Cen MT" w:hAnsi="Tw Cen MT"/>
                <w:i/>
                <w:sz w:val="20"/>
                <w:szCs w:val="20"/>
              </w:rPr>
              <w:t xml:space="preserve">En los espacios donde convivimos, existen distintas normas que sirven para establecer límites razonables, nos guían y orientan en lo que hacemos, nos ayudan a defender nuestros derechos y cuidar a los demás. </w:t>
            </w:r>
          </w:p>
          <w:p w:rsidR="000A4B31" w:rsidRPr="000A4B31" w:rsidRDefault="000A4B31" w:rsidP="000A4B31">
            <w:pPr>
              <w:jc w:val="both"/>
              <w:rPr>
                <w:rFonts w:ascii="Tw Cen MT" w:hAnsi="Tw Cen MT"/>
                <w:sz w:val="20"/>
                <w:szCs w:val="20"/>
              </w:rPr>
            </w:pPr>
            <w:r>
              <w:rPr>
                <w:rFonts w:ascii="Tw Cen MT" w:hAnsi="Tw Cen MT"/>
                <w:sz w:val="20"/>
                <w:szCs w:val="20"/>
              </w:rPr>
              <w:t xml:space="preserve">Recuerdas las normas de tu salón de clases? Anótalas en tu cuaderno </w:t>
            </w:r>
          </w:p>
        </w:tc>
        <w:tc>
          <w:tcPr>
            <w:tcW w:w="2363"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919BD" w:rsidTr="00C22C96">
        <w:tblPrEx>
          <w:tblBorders>
            <w:top w:val="none" w:sz="0" w:space="0" w:color="auto"/>
          </w:tblBorders>
        </w:tblPrEx>
        <w:trPr>
          <w:cantSplit/>
          <w:trHeight w:val="470"/>
          <w:jc w:val="center"/>
        </w:trPr>
        <w:tc>
          <w:tcPr>
            <w:tcW w:w="466"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F4142B" w:rsidRDefault="00131E96" w:rsidP="000A4B31">
            <w:pPr>
              <w:rPr>
                <w:rFonts w:ascii="Tw Cen MT" w:hAnsi="Tw Cen MT"/>
                <w:sz w:val="20"/>
                <w:szCs w:val="20"/>
              </w:rPr>
            </w:pPr>
            <w:r>
              <w:rPr>
                <w:rFonts w:ascii="Tw Cen MT" w:hAnsi="Tw Cen MT"/>
                <w:sz w:val="20"/>
                <w:szCs w:val="20"/>
              </w:rPr>
              <w:t xml:space="preserve">Identifica y </w:t>
            </w:r>
            <w:r w:rsidRPr="00131E96">
              <w:rPr>
                <w:rFonts w:ascii="Tw Cen MT" w:hAnsi="Tw Cen MT"/>
                <w:sz w:val="20"/>
                <w:szCs w:val="20"/>
              </w:rPr>
              <w:t>visita monumentos, zonas</w:t>
            </w:r>
            <w:r w:rsidR="00C22C96">
              <w:rPr>
                <w:rFonts w:ascii="Tw Cen MT" w:hAnsi="Tw Cen MT"/>
                <w:sz w:val="20"/>
                <w:szCs w:val="20"/>
              </w:rPr>
              <w:t xml:space="preserve"> </w:t>
            </w:r>
            <w:r w:rsidRPr="00131E96">
              <w:rPr>
                <w:rFonts w:ascii="Tw Cen MT" w:hAnsi="Tw Cen MT"/>
                <w:sz w:val="20"/>
                <w:szCs w:val="20"/>
              </w:rPr>
              <w:t>arqueoló</w:t>
            </w:r>
            <w:r>
              <w:rPr>
                <w:rFonts w:ascii="Tw Cen MT" w:hAnsi="Tw Cen MT"/>
                <w:sz w:val="20"/>
                <w:szCs w:val="20"/>
              </w:rPr>
              <w:t xml:space="preserve">gicas, museos o recintos </w:t>
            </w:r>
            <w:r w:rsidR="00C22C96">
              <w:rPr>
                <w:rFonts w:ascii="Tw Cen MT" w:hAnsi="Tw Cen MT"/>
                <w:sz w:val="20"/>
                <w:szCs w:val="20"/>
              </w:rPr>
              <w:t>culturales</w:t>
            </w:r>
            <w:r w:rsidR="000A4B31">
              <w:rPr>
                <w:rFonts w:ascii="Tw Cen MT" w:hAnsi="Tw Cen MT"/>
                <w:sz w:val="20"/>
                <w:szCs w:val="20"/>
              </w:rPr>
              <w:t>.</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131E96" w:rsidRPr="00131E96" w:rsidRDefault="00131E96" w:rsidP="00131E96">
            <w:pPr>
              <w:rPr>
                <w:rFonts w:ascii="Tw Cen MT" w:hAnsi="Tw Cen MT"/>
                <w:sz w:val="20"/>
                <w:szCs w:val="20"/>
              </w:rPr>
            </w:pPr>
            <w:r w:rsidRPr="00131E96">
              <w:rPr>
                <w:rFonts w:ascii="Tw Cen MT" w:hAnsi="Tw Cen MT"/>
                <w:sz w:val="20"/>
                <w:szCs w:val="20"/>
              </w:rPr>
              <w:t>¡Qué se abra el telón...</w:t>
            </w:r>
          </w:p>
          <w:p w:rsidR="007F4063" w:rsidRPr="00F4142B" w:rsidRDefault="00131E96" w:rsidP="00131E96">
            <w:pPr>
              <w:rPr>
                <w:rFonts w:ascii="Tw Cen MT" w:hAnsi="Tw Cen MT"/>
                <w:sz w:val="20"/>
                <w:szCs w:val="20"/>
              </w:rPr>
            </w:pPr>
            <w:r w:rsidRPr="00131E96">
              <w:rPr>
                <w:rFonts w:ascii="Tw Cen MT" w:hAnsi="Tw Cen MT"/>
                <w:sz w:val="20"/>
                <w:szCs w:val="20"/>
              </w:rPr>
              <w:t>siempre!</w:t>
            </w:r>
          </w:p>
        </w:tc>
        <w:tc>
          <w:tcPr>
            <w:tcW w:w="6162" w:type="dxa"/>
            <w:tcBorders>
              <w:top w:val="dashSmallGap" w:sz="4" w:space="0" w:color="auto"/>
            </w:tcBorders>
          </w:tcPr>
          <w:p w:rsidR="000A4B31" w:rsidRDefault="000A4B31" w:rsidP="000A4B31">
            <w:pPr>
              <w:jc w:val="both"/>
              <w:rPr>
                <w:rFonts w:ascii="Tw Cen MT" w:hAnsi="Tw Cen MT"/>
                <w:sz w:val="20"/>
                <w:szCs w:val="20"/>
              </w:rPr>
            </w:pPr>
            <w:r>
              <w:rPr>
                <w:rFonts w:ascii="Tw Cen MT" w:hAnsi="Tw Cen MT"/>
                <w:sz w:val="20"/>
                <w:szCs w:val="20"/>
              </w:rPr>
              <w:t>Responde en tu cuaderno las siguientes preguntas:</w:t>
            </w:r>
          </w:p>
          <w:p w:rsidR="000A4B31" w:rsidRDefault="000A4B31" w:rsidP="000A4B31">
            <w:pPr>
              <w:jc w:val="both"/>
              <w:rPr>
                <w:rFonts w:ascii="Tw Cen MT" w:hAnsi="Tw Cen MT"/>
                <w:sz w:val="20"/>
                <w:szCs w:val="20"/>
              </w:rPr>
            </w:pPr>
            <w:r>
              <w:rPr>
                <w:rFonts w:ascii="Tw Cen MT" w:hAnsi="Tw Cen MT"/>
                <w:sz w:val="20"/>
                <w:szCs w:val="20"/>
              </w:rPr>
              <w:t>¿Cuál crees que es la finalidad de elaborar monumentos y museos en las ciudades?</w:t>
            </w:r>
          </w:p>
          <w:p w:rsidR="000A4B31" w:rsidRPr="00ED3546" w:rsidRDefault="000A4B31" w:rsidP="000A4B31">
            <w:pPr>
              <w:jc w:val="both"/>
              <w:rPr>
                <w:rFonts w:ascii="Tw Cen MT" w:hAnsi="Tw Cen MT"/>
                <w:sz w:val="20"/>
                <w:szCs w:val="20"/>
              </w:rPr>
            </w:pPr>
            <w:r>
              <w:rPr>
                <w:rFonts w:ascii="Tw Cen MT" w:hAnsi="Tw Cen MT"/>
                <w:sz w:val="20"/>
                <w:szCs w:val="20"/>
              </w:rPr>
              <w:t>¿consideras importante visitar ese tipo de lugares?</w:t>
            </w:r>
          </w:p>
        </w:tc>
        <w:tc>
          <w:tcPr>
            <w:tcW w:w="2363" w:type="dxa"/>
            <w:vMerge/>
            <w:tcBorders>
              <w:top w:val="dashSmallGap" w:sz="4" w:space="0" w:color="auto"/>
            </w:tcBorders>
          </w:tcPr>
          <w:p w:rsidR="007F4063" w:rsidRDefault="007F4063" w:rsidP="00F4142B">
            <w:pPr>
              <w:jc w:val="both"/>
              <w:rPr>
                <w:rFonts w:ascii="Tw Cen MT" w:hAnsi="Tw Cen MT"/>
                <w:sz w:val="20"/>
                <w:szCs w:val="20"/>
              </w:rPr>
            </w:pPr>
          </w:p>
        </w:tc>
      </w:tr>
      <w:tr w:rsidR="00D919BD" w:rsidTr="00C22C96">
        <w:tblPrEx>
          <w:tblBorders>
            <w:top w:val="none" w:sz="0" w:space="0" w:color="auto"/>
          </w:tblBorders>
        </w:tblPrEx>
        <w:trPr>
          <w:cantSplit/>
          <w:trHeight w:val="470"/>
          <w:jc w:val="center"/>
        </w:trPr>
        <w:tc>
          <w:tcPr>
            <w:tcW w:w="466"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F4142B" w:rsidRDefault="00131E96" w:rsidP="000A4B31">
            <w:pPr>
              <w:rPr>
                <w:rFonts w:ascii="Tw Cen MT" w:hAnsi="Tw Cen MT"/>
                <w:sz w:val="20"/>
                <w:szCs w:val="20"/>
              </w:rPr>
            </w:pPr>
            <w:r>
              <w:rPr>
                <w:rFonts w:ascii="Tw Cen MT" w:hAnsi="Tw Cen MT"/>
                <w:sz w:val="20"/>
                <w:szCs w:val="20"/>
              </w:rPr>
              <w:t xml:space="preserve">Analiza </w:t>
            </w:r>
            <w:r w:rsidRPr="00131E96">
              <w:rPr>
                <w:rFonts w:ascii="Tw Cen MT" w:hAnsi="Tw Cen MT"/>
                <w:sz w:val="20"/>
                <w:szCs w:val="20"/>
              </w:rPr>
              <w:t>críticamente si las normas de</w:t>
            </w:r>
            <w:r w:rsidR="00C22C96">
              <w:rPr>
                <w:rFonts w:ascii="Tw Cen MT" w:hAnsi="Tw Cen MT"/>
                <w:sz w:val="20"/>
                <w:szCs w:val="20"/>
              </w:rPr>
              <w:t xml:space="preserve"> </w:t>
            </w:r>
            <w:r w:rsidRPr="00131E96">
              <w:rPr>
                <w:rFonts w:ascii="Tw Cen MT" w:hAnsi="Tw Cen MT"/>
                <w:sz w:val="20"/>
                <w:szCs w:val="20"/>
              </w:rPr>
              <w:t>convivencia que se establecen en los</w:t>
            </w:r>
            <w:r w:rsidR="00C22C96">
              <w:rPr>
                <w:rFonts w:ascii="Tw Cen MT" w:hAnsi="Tw Cen MT"/>
                <w:sz w:val="20"/>
                <w:szCs w:val="20"/>
              </w:rPr>
              <w:t xml:space="preserve"> </w:t>
            </w:r>
            <w:r w:rsidRPr="00131E96">
              <w:rPr>
                <w:rFonts w:ascii="Tw Cen MT" w:hAnsi="Tw Cen MT"/>
                <w:sz w:val="20"/>
                <w:szCs w:val="20"/>
              </w:rPr>
              <w:t>diversos contextos a los que pertenece</w:t>
            </w:r>
            <w:r w:rsidR="00C22C96">
              <w:rPr>
                <w:rFonts w:ascii="Tw Cen MT" w:hAnsi="Tw Cen MT"/>
                <w:sz w:val="20"/>
                <w:szCs w:val="20"/>
              </w:rPr>
              <w:t xml:space="preserve"> </w:t>
            </w:r>
            <w:r>
              <w:rPr>
                <w:rFonts w:ascii="Tw Cen MT" w:hAnsi="Tw Cen MT"/>
                <w:sz w:val="20"/>
                <w:szCs w:val="20"/>
              </w:rPr>
              <w:t xml:space="preserve">están sustentadas en </w:t>
            </w:r>
            <w:r w:rsidRPr="00131E96">
              <w:rPr>
                <w:rFonts w:ascii="Tw Cen MT" w:hAnsi="Tw Cen MT"/>
                <w:sz w:val="20"/>
                <w:szCs w:val="20"/>
              </w:rPr>
              <w:t>principios éticos,</w:t>
            </w:r>
            <w:r w:rsidR="00C22C96">
              <w:rPr>
                <w:rFonts w:ascii="Tw Cen MT" w:hAnsi="Tw Cen MT"/>
                <w:sz w:val="20"/>
                <w:szCs w:val="20"/>
              </w:rPr>
              <w:t xml:space="preserve"> </w:t>
            </w:r>
            <w:r w:rsidRPr="00131E96">
              <w:rPr>
                <w:rFonts w:ascii="Tw Cen MT" w:hAnsi="Tw Cen MT"/>
                <w:sz w:val="20"/>
                <w:szCs w:val="20"/>
              </w:rPr>
              <w:t>la justicia</w:t>
            </w:r>
            <w:r w:rsidR="000A4B31">
              <w:rPr>
                <w:rFonts w:ascii="Tw Cen MT" w:hAnsi="Tw Cen MT"/>
                <w:sz w:val="20"/>
                <w:szCs w:val="20"/>
              </w:rPr>
              <w:t>.</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131E96" w:rsidRPr="00131E96" w:rsidRDefault="00131E96" w:rsidP="00131E96">
            <w:pPr>
              <w:rPr>
                <w:rFonts w:ascii="Tw Cen MT" w:hAnsi="Tw Cen MT"/>
                <w:sz w:val="20"/>
                <w:szCs w:val="20"/>
              </w:rPr>
            </w:pPr>
            <w:r w:rsidRPr="00131E96">
              <w:rPr>
                <w:rFonts w:ascii="Tw Cen MT" w:hAnsi="Tw Cen MT"/>
                <w:sz w:val="20"/>
                <w:szCs w:val="20"/>
              </w:rPr>
              <w:t>Respetar las normas</w:t>
            </w:r>
          </w:p>
          <w:p w:rsidR="00131E96" w:rsidRPr="00131E96" w:rsidRDefault="00131E96" w:rsidP="00131E96">
            <w:pPr>
              <w:rPr>
                <w:rFonts w:ascii="Tw Cen MT" w:hAnsi="Tw Cen MT"/>
                <w:sz w:val="20"/>
                <w:szCs w:val="20"/>
              </w:rPr>
            </w:pPr>
            <w:r w:rsidRPr="00131E96">
              <w:rPr>
                <w:rFonts w:ascii="Tw Cen MT" w:hAnsi="Tw Cen MT"/>
                <w:sz w:val="20"/>
                <w:szCs w:val="20"/>
              </w:rPr>
              <w:t>permite una convivencia</w:t>
            </w:r>
          </w:p>
          <w:p w:rsidR="002E433B" w:rsidRPr="00F4142B" w:rsidRDefault="00131E96" w:rsidP="00131E96">
            <w:pPr>
              <w:rPr>
                <w:rFonts w:ascii="Tw Cen MT" w:hAnsi="Tw Cen MT"/>
                <w:sz w:val="20"/>
                <w:szCs w:val="20"/>
              </w:rPr>
            </w:pPr>
            <w:r w:rsidRPr="00131E96">
              <w:rPr>
                <w:rFonts w:ascii="Tw Cen MT" w:hAnsi="Tw Cen MT"/>
                <w:sz w:val="20"/>
                <w:szCs w:val="20"/>
              </w:rPr>
              <w:t>armónica</w:t>
            </w:r>
          </w:p>
        </w:tc>
        <w:tc>
          <w:tcPr>
            <w:tcW w:w="6162" w:type="dxa"/>
          </w:tcPr>
          <w:p w:rsidR="00961D29" w:rsidRDefault="000A4B31" w:rsidP="00AF38B6">
            <w:pPr>
              <w:jc w:val="both"/>
              <w:rPr>
                <w:rFonts w:ascii="Tw Cen MT" w:hAnsi="Tw Cen MT"/>
                <w:sz w:val="20"/>
                <w:szCs w:val="20"/>
              </w:rPr>
            </w:pPr>
            <w:r>
              <w:rPr>
                <w:rFonts w:ascii="Tw Cen MT" w:hAnsi="Tw Cen MT"/>
                <w:sz w:val="20"/>
                <w:szCs w:val="20"/>
              </w:rPr>
              <w:t xml:space="preserve">Analiza la </w:t>
            </w:r>
            <w:r w:rsidRPr="000A4B31">
              <w:rPr>
                <w:rFonts w:ascii="Tw Cen MT" w:hAnsi="Tw Cen MT"/>
                <w:sz w:val="20"/>
                <w:szCs w:val="20"/>
                <w:u w:val="single"/>
              </w:rPr>
              <w:t>página 113</w:t>
            </w:r>
            <w:r>
              <w:rPr>
                <w:rFonts w:ascii="Tw Cen MT" w:hAnsi="Tw Cen MT"/>
                <w:sz w:val="20"/>
                <w:szCs w:val="20"/>
              </w:rPr>
              <w:t xml:space="preserve"> de tu libro de Formación cívica y Ética y responde en tu cuaderno las preguntas que se encuentran en la </w:t>
            </w:r>
            <w:r w:rsidRPr="000A4B31">
              <w:rPr>
                <w:rFonts w:ascii="Tw Cen MT" w:hAnsi="Tw Cen MT"/>
                <w:sz w:val="20"/>
                <w:szCs w:val="20"/>
                <w:u w:val="single"/>
              </w:rPr>
              <w:t>página 114</w:t>
            </w:r>
            <w:r>
              <w:rPr>
                <w:rFonts w:ascii="Tw Cen MT" w:hAnsi="Tw Cen MT"/>
                <w:sz w:val="20"/>
                <w:szCs w:val="20"/>
              </w:rPr>
              <w:t>.</w:t>
            </w:r>
          </w:p>
          <w:p w:rsidR="000A4B31" w:rsidRPr="00016C11" w:rsidRDefault="000A4B31" w:rsidP="00AF38B6">
            <w:pPr>
              <w:jc w:val="both"/>
              <w:rPr>
                <w:rFonts w:ascii="Tw Cen MT" w:hAnsi="Tw Cen MT"/>
                <w:sz w:val="20"/>
                <w:szCs w:val="20"/>
              </w:rPr>
            </w:pPr>
            <w:r w:rsidRPr="000A4B31">
              <w:rPr>
                <w:rFonts w:ascii="Tw Cen MT" w:hAnsi="Tw Cen MT"/>
                <w:noProof/>
                <w:sz w:val="20"/>
                <w:szCs w:val="20"/>
                <w:lang w:eastAsia="es-MX"/>
              </w:rPr>
              <w:drawing>
                <wp:inline distT="0" distB="0" distL="0" distR="0">
                  <wp:extent cx="3592210" cy="850604"/>
                  <wp:effectExtent l="19050" t="0" r="824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48710" t="21637" r="5265" b="36231"/>
                          <a:stretch>
                            <a:fillRect/>
                          </a:stretch>
                        </pic:blipFill>
                        <pic:spPr bwMode="auto">
                          <a:xfrm>
                            <a:off x="0" y="0"/>
                            <a:ext cx="3596020" cy="851506"/>
                          </a:xfrm>
                          <a:prstGeom prst="rect">
                            <a:avLst/>
                          </a:prstGeom>
                          <a:noFill/>
                          <a:ln w="9525">
                            <a:noFill/>
                            <a:miter lim="800000"/>
                            <a:headEnd/>
                            <a:tailEnd/>
                          </a:ln>
                        </pic:spPr>
                      </pic:pic>
                    </a:graphicData>
                  </a:graphic>
                </wp:inline>
              </w:drawing>
            </w:r>
          </w:p>
        </w:tc>
        <w:tc>
          <w:tcPr>
            <w:tcW w:w="2363" w:type="dxa"/>
            <w:vMerge/>
          </w:tcPr>
          <w:p w:rsidR="002E433B" w:rsidRPr="00016C11" w:rsidRDefault="002E433B" w:rsidP="00F4142B">
            <w:pPr>
              <w:rPr>
                <w:rFonts w:ascii="Tw Cen MT" w:hAnsi="Tw Cen MT"/>
                <w:sz w:val="20"/>
                <w:szCs w:val="20"/>
              </w:rPr>
            </w:pPr>
          </w:p>
        </w:tc>
      </w:tr>
      <w:tr w:rsidR="00D919BD" w:rsidTr="00C22C96">
        <w:tblPrEx>
          <w:tblBorders>
            <w:top w:val="none" w:sz="0" w:space="0" w:color="auto"/>
          </w:tblBorders>
        </w:tblPrEx>
        <w:trPr>
          <w:cantSplit/>
          <w:trHeight w:val="480"/>
          <w:jc w:val="center"/>
        </w:trPr>
        <w:tc>
          <w:tcPr>
            <w:tcW w:w="466" w:type="dxa"/>
            <w:vMerge/>
            <w:shd w:val="clear" w:color="auto" w:fill="ED7D31" w:themeFill="accent2"/>
            <w:textDirection w:val="btLr"/>
          </w:tcPr>
          <w:p w:rsidR="007F4063" w:rsidRPr="00016C11" w:rsidRDefault="007F4063"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Default="00131E96" w:rsidP="00131E96">
            <w:pPr>
              <w:rPr>
                <w:rFonts w:ascii="Tw Cen MT" w:hAnsi="Tw Cen MT"/>
                <w:sz w:val="20"/>
                <w:szCs w:val="20"/>
              </w:rPr>
            </w:pPr>
            <w:r>
              <w:rPr>
                <w:rFonts w:ascii="Tw Cen MT" w:hAnsi="Tw Cen MT"/>
                <w:sz w:val="20"/>
                <w:szCs w:val="20"/>
              </w:rPr>
              <w:t xml:space="preserve">Compara el </w:t>
            </w:r>
            <w:r w:rsidRPr="00131E96">
              <w:rPr>
                <w:rFonts w:ascii="Tw Cen MT" w:hAnsi="Tw Cen MT"/>
                <w:sz w:val="20"/>
                <w:szCs w:val="20"/>
              </w:rPr>
              <w:t>volumen de dos o más cuerpos, ya sea</w:t>
            </w:r>
            <w:r w:rsidR="00C22C96">
              <w:rPr>
                <w:rFonts w:ascii="Tw Cen MT" w:hAnsi="Tw Cen MT"/>
                <w:sz w:val="20"/>
                <w:szCs w:val="20"/>
              </w:rPr>
              <w:t xml:space="preserve"> </w:t>
            </w:r>
            <w:r w:rsidRPr="00131E96">
              <w:rPr>
                <w:rFonts w:ascii="Tw Cen MT" w:hAnsi="Tw Cen MT"/>
                <w:sz w:val="20"/>
                <w:szCs w:val="20"/>
              </w:rPr>
              <w:t>dir</w:t>
            </w:r>
            <w:r>
              <w:rPr>
                <w:rFonts w:ascii="Tw Cen MT" w:hAnsi="Tw Cen MT"/>
                <w:sz w:val="20"/>
                <w:szCs w:val="20"/>
              </w:rPr>
              <w:t xml:space="preserve">ectamente o mediante una unidad </w:t>
            </w:r>
            <w:r w:rsidRPr="00131E96">
              <w:rPr>
                <w:rFonts w:ascii="Tw Cen MT" w:hAnsi="Tw Cen MT"/>
                <w:sz w:val="20"/>
                <w:szCs w:val="20"/>
              </w:rPr>
              <w:t>intermediaria.</w:t>
            </w:r>
            <w:r w:rsidRPr="00131E96">
              <w:rPr>
                <w:rFonts w:ascii="Tw Cen MT" w:hAnsi="Tw Cen MT"/>
                <w:sz w:val="20"/>
                <w:szCs w:val="20"/>
              </w:rPr>
              <w:cr/>
            </w:r>
          </w:p>
          <w:p w:rsidR="00674814" w:rsidRDefault="00674814" w:rsidP="00131E96">
            <w:pPr>
              <w:rPr>
                <w:rFonts w:ascii="Tw Cen MT" w:hAnsi="Tw Cen MT"/>
                <w:sz w:val="20"/>
                <w:szCs w:val="20"/>
              </w:rPr>
            </w:pPr>
          </w:p>
          <w:p w:rsidR="00674814" w:rsidRDefault="00674814" w:rsidP="00131E96">
            <w:pPr>
              <w:rPr>
                <w:rFonts w:ascii="Tw Cen MT" w:hAnsi="Tw Cen MT"/>
                <w:sz w:val="20"/>
                <w:szCs w:val="20"/>
              </w:rPr>
            </w:pPr>
          </w:p>
          <w:p w:rsidR="00674814" w:rsidRDefault="00674814" w:rsidP="00131E96">
            <w:pPr>
              <w:rPr>
                <w:rFonts w:ascii="Tw Cen MT" w:hAnsi="Tw Cen MT"/>
                <w:sz w:val="20"/>
                <w:szCs w:val="20"/>
              </w:rPr>
            </w:pPr>
          </w:p>
          <w:p w:rsidR="00674814" w:rsidRPr="00F4142B" w:rsidRDefault="00674814" w:rsidP="00131E96">
            <w:pPr>
              <w:rPr>
                <w:rFonts w:ascii="Tw Cen MT" w:hAnsi="Tw Cen MT"/>
                <w:sz w:val="20"/>
                <w:szCs w:val="20"/>
              </w:rPr>
            </w:pP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674814" w:rsidRPr="00674814" w:rsidRDefault="00674814" w:rsidP="00674814">
            <w:pPr>
              <w:rPr>
                <w:rFonts w:ascii="Tw Cen MT" w:hAnsi="Tw Cen MT"/>
                <w:sz w:val="20"/>
                <w:szCs w:val="20"/>
              </w:rPr>
            </w:pPr>
            <w:r w:rsidRPr="00674814">
              <w:rPr>
                <w:rFonts w:ascii="Tw Cen MT" w:hAnsi="Tw Cen MT"/>
                <w:sz w:val="20"/>
                <w:szCs w:val="20"/>
              </w:rPr>
              <w:t>¿Cuál es la capacidad de</w:t>
            </w:r>
          </w:p>
          <w:p w:rsidR="007F4063" w:rsidRPr="00F4142B" w:rsidRDefault="00674814" w:rsidP="00674814">
            <w:pPr>
              <w:rPr>
                <w:rFonts w:ascii="Tw Cen MT" w:hAnsi="Tw Cen MT"/>
                <w:sz w:val="20"/>
                <w:szCs w:val="20"/>
              </w:rPr>
            </w:pPr>
            <w:r w:rsidRPr="00674814">
              <w:rPr>
                <w:rFonts w:ascii="Tw Cen MT" w:hAnsi="Tw Cen MT"/>
                <w:sz w:val="20"/>
                <w:szCs w:val="20"/>
              </w:rPr>
              <w:t>un cuerpo?</w:t>
            </w:r>
          </w:p>
        </w:tc>
        <w:tc>
          <w:tcPr>
            <w:tcW w:w="6162" w:type="dxa"/>
          </w:tcPr>
          <w:p w:rsidR="008D569A" w:rsidRDefault="008D569A" w:rsidP="008D569A">
            <w:pPr>
              <w:jc w:val="both"/>
              <w:rPr>
                <w:rFonts w:ascii="Tw Cen MT" w:hAnsi="Tw Cen MT"/>
                <w:sz w:val="20"/>
                <w:szCs w:val="20"/>
              </w:rPr>
            </w:pPr>
            <w:r>
              <w:rPr>
                <w:rFonts w:ascii="Tw Cen MT" w:hAnsi="Tw Cen MT"/>
                <w:sz w:val="20"/>
                <w:szCs w:val="20"/>
              </w:rPr>
              <w:t>Observa las siguientes figuras y responde las siguientes preguntas en tu cuaderno:</w:t>
            </w:r>
          </w:p>
          <w:p w:rsidR="008D569A" w:rsidRDefault="008D569A" w:rsidP="008D569A">
            <w:pPr>
              <w:rPr>
                <w:rFonts w:ascii="Tw Cen MT" w:hAnsi="Tw Cen MT"/>
                <w:sz w:val="20"/>
                <w:szCs w:val="20"/>
              </w:rPr>
            </w:pPr>
            <w:r>
              <w:rPr>
                <w:noProof/>
                <w:lang w:eastAsia="es-MX"/>
              </w:rPr>
              <w:drawing>
                <wp:inline distT="0" distB="0" distL="0" distR="0">
                  <wp:extent cx="3491437" cy="627321"/>
                  <wp:effectExtent l="19050" t="0" r="0" b="0"/>
                  <wp:docPr id="13" name="Imagen 13" descr="Material de apoyo tercer bimestre sext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 de apoyo tercer bimestre sexto grado"/>
                          <pic:cNvPicPr>
                            <a:picLocks noChangeAspect="1" noChangeArrowheads="1"/>
                          </pic:cNvPicPr>
                        </pic:nvPicPr>
                        <pic:blipFill rotWithShape="1">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827" t="18285" r="9867" b="63947"/>
                          <a:stretch/>
                        </pic:blipFill>
                        <pic:spPr bwMode="auto">
                          <a:xfrm>
                            <a:off x="0" y="0"/>
                            <a:ext cx="3500327" cy="628918"/>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D569A" w:rsidRDefault="008D569A" w:rsidP="008D569A">
            <w:pPr>
              <w:rPr>
                <w:rFonts w:ascii="Tw Cen MT" w:hAnsi="Tw Cen MT"/>
                <w:sz w:val="20"/>
                <w:szCs w:val="20"/>
              </w:rPr>
            </w:pPr>
            <w:r>
              <w:rPr>
                <w:rFonts w:ascii="Tw Cen MT" w:hAnsi="Tw Cen MT"/>
                <w:sz w:val="20"/>
                <w:szCs w:val="20"/>
              </w:rPr>
              <w:t>De los prismas ¿Cuáles tienen el mismo volumen?</w:t>
            </w:r>
          </w:p>
          <w:p w:rsidR="007B01D3" w:rsidRPr="00016C11" w:rsidRDefault="008D569A" w:rsidP="008D569A">
            <w:pPr>
              <w:rPr>
                <w:rFonts w:ascii="Tw Cen MT" w:hAnsi="Tw Cen MT"/>
                <w:sz w:val="20"/>
                <w:szCs w:val="20"/>
              </w:rPr>
            </w:pPr>
            <w:r>
              <w:rPr>
                <w:rFonts w:ascii="Tw Cen MT" w:hAnsi="Tw Cen MT"/>
                <w:sz w:val="20"/>
                <w:szCs w:val="20"/>
              </w:rPr>
              <w:t>¿Cuántos cubos más se necesitan para que el prisma D tenga el mismo volumen que el prisma C?</w:t>
            </w:r>
          </w:p>
        </w:tc>
        <w:tc>
          <w:tcPr>
            <w:tcW w:w="2363" w:type="dxa"/>
            <w:vMerge/>
          </w:tcPr>
          <w:p w:rsidR="007F4063" w:rsidRPr="00016C11" w:rsidRDefault="007F4063" w:rsidP="00F4142B">
            <w:pPr>
              <w:rPr>
                <w:rFonts w:ascii="Tw Cen MT" w:hAnsi="Tw Cen MT"/>
                <w:sz w:val="20"/>
                <w:szCs w:val="20"/>
              </w:rPr>
            </w:pPr>
          </w:p>
        </w:tc>
      </w:tr>
      <w:tr w:rsidR="00D919BD" w:rsidTr="00C22C96">
        <w:tblPrEx>
          <w:tblBorders>
            <w:top w:val="none" w:sz="0" w:space="0" w:color="auto"/>
          </w:tblBorders>
        </w:tblPrEx>
        <w:trPr>
          <w:cantSplit/>
          <w:trHeight w:val="558"/>
          <w:jc w:val="center"/>
        </w:trPr>
        <w:tc>
          <w:tcPr>
            <w:tcW w:w="466"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Pr="00F4142B" w:rsidRDefault="00674814" w:rsidP="00674814">
            <w:pPr>
              <w:rPr>
                <w:rFonts w:ascii="Tw Cen MT" w:hAnsi="Tw Cen MT"/>
                <w:sz w:val="20"/>
                <w:szCs w:val="20"/>
              </w:rPr>
            </w:pPr>
            <w:r>
              <w:rPr>
                <w:rFonts w:ascii="Tw Cen MT" w:hAnsi="Tw Cen MT"/>
                <w:sz w:val="20"/>
                <w:szCs w:val="20"/>
              </w:rPr>
              <w:t xml:space="preserve">Lee cartas de opinión </w:t>
            </w:r>
            <w:r w:rsidRPr="00674814">
              <w:rPr>
                <w:rFonts w:ascii="Tw Cen MT" w:hAnsi="Tw Cen MT"/>
                <w:sz w:val="20"/>
                <w:szCs w:val="20"/>
              </w:rPr>
              <w:t>publicadas en medios impresos.</w:t>
            </w:r>
            <w:r w:rsidR="001869B6">
              <w:rPr>
                <w:rFonts w:ascii="Tw Cen MT" w:hAnsi="Tw Cen MT"/>
                <w:sz w:val="20"/>
                <w:szCs w:val="20"/>
              </w:rPr>
              <w:t xml:space="preserve"> </w:t>
            </w:r>
            <w:r w:rsidRPr="00674814">
              <w:rPr>
                <w:rFonts w:ascii="Tw Cen MT" w:hAnsi="Tw Cen MT"/>
                <w:sz w:val="20"/>
                <w:szCs w:val="20"/>
              </w:rPr>
              <w:t>Identifica la estructura de las cartas de opinión</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674814" w:rsidRPr="00674814" w:rsidRDefault="00674814" w:rsidP="00674814">
            <w:pPr>
              <w:autoSpaceDE w:val="0"/>
              <w:autoSpaceDN w:val="0"/>
              <w:adjustRightInd w:val="0"/>
              <w:rPr>
                <w:rFonts w:ascii="Tw Cen MT" w:hAnsi="Tw Cen MT"/>
                <w:sz w:val="20"/>
                <w:szCs w:val="20"/>
              </w:rPr>
            </w:pPr>
            <w:r w:rsidRPr="00674814">
              <w:rPr>
                <w:rFonts w:ascii="Tw Cen MT" w:hAnsi="Tw Cen MT"/>
                <w:sz w:val="20"/>
                <w:szCs w:val="20"/>
              </w:rPr>
              <w:t>Reflexionando en torno a</w:t>
            </w:r>
          </w:p>
          <w:p w:rsidR="00674814" w:rsidRPr="00F4142B" w:rsidRDefault="00674814" w:rsidP="00674814">
            <w:pPr>
              <w:autoSpaceDE w:val="0"/>
              <w:autoSpaceDN w:val="0"/>
              <w:adjustRightInd w:val="0"/>
              <w:rPr>
                <w:rFonts w:ascii="Tw Cen MT" w:hAnsi="Tw Cen MT"/>
                <w:sz w:val="20"/>
                <w:szCs w:val="20"/>
              </w:rPr>
            </w:pPr>
            <w:r w:rsidRPr="00674814">
              <w:rPr>
                <w:rFonts w:ascii="Tw Cen MT" w:hAnsi="Tw Cen MT"/>
                <w:sz w:val="20"/>
                <w:szCs w:val="20"/>
              </w:rPr>
              <w:t>las pa</w:t>
            </w:r>
            <w:r>
              <w:rPr>
                <w:rFonts w:ascii="Tw Cen MT" w:hAnsi="Tw Cen MT"/>
                <w:sz w:val="20"/>
                <w:szCs w:val="20"/>
              </w:rPr>
              <w:t xml:space="preserve">rticularidades de las </w:t>
            </w:r>
            <w:r w:rsidRPr="00674814">
              <w:rPr>
                <w:rFonts w:ascii="Tw Cen MT" w:hAnsi="Tw Cen MT"/>
                <w:sz w:val="20"/>
                <w:szCs w:val="20"/>
              </w:rPr>
              <w:t>cartas de opinión</w:t>
            </w:r>
          </w:p>
        </w:tc>
        <w:tc>
          <w:tcPr>
            <w:tcW w:w="6162" w:type="dxa"/>
          </w:tcPr>
          <w:p w:rsidR="0021344B" w:rsidRPr="00E77BC8" w:rsidRDefault="0021344B" w:rsidP="00B253CE">
            <w:pPr>
              <w:jc w:val="both"/>
              <w:rPr>
                <w:rFonts w:ascii="Tw Cen MT" w:hAnsi="Tw Cen MT"/>
                <w:sz w:val="20"/>
                <w:szCs w:val="20"/>
              </w:rPr>
            </w:pPr>
            <w:r>
              <w:rPr>
                <w:rFonts w:ascii="Tw Cen MT" w:hAnsi="Tw Cen MT"/>
                <w:sz w:val="20"/>
                <w:szCs w:val="20"/>
              </w:rPr>
              <w:t xml:space="preserve">Analiza las cartas “Los animales no son juguetes” y “Un legado de Edward W. Said” </w:t>
            </w:r>
            <w:r w:rsidR="000A4B31">
              <w:rPr>
                <w:rFonts w:ascii="Tw Cen MT" w:hAnsi="Tw Cen MT"/>
                <w:sz w:val="20"/>
                <w:szCs w:val="20"/>
              </w:rPr>
              <w:t xml:space="preserve">que se encuentran en las </w:t>
            </w:r>
            <w:r w:rsidR="000A4B31" w:rsidRPr="000A4B31">
              <w:rPr>
                <w:rFonts w:ascii="Tw Cen MT" w:hAnsi="Tw Cen MT"/>
                <w:sz w:val="20"/>
                <w:szCs w:val="20"/>
                <w:u w:val="single"/>
              </w:rPr>
              <w:t>páginas 114 y 115</w:t>
            </w:r>
            <w:r w:rsidR="000A4B31">
              <w:rPr>
                <w:rFonts w:ascii="Tw Cen MT" w:hAnsi="Tw Cen MT"/>
                <w:sz w:val="20"/>
                <w:szCs w:val="20"/>
              </w:rPr>
              <w:t xml:space="preserve"> de tu libro de texto </w:t>
            </w:r>
            <w:r>
              <w:rPr>
                <w:rFonts w:ascii="Tw Cen MT" w:hAnsi="Tw Cen MT"/>
                <w:sz w:val="20"/>
                <w:szCs w:val="20"/>
              </w:rPr>
              <w:t>y con esta información completa el siguiente cuadro.</w:t>
            </w:r>
            <w:r w:rsidR="000A4B31">
              <w:rPr>
                <w:noProof/>
                <w:lang w:eastAsia="es-MX"/>
              </w:rPr>
              <w:t xml:space="preserve"> </w:t>
            </w:r>
            <w:r w:rsidR="000A4B31" w:rsidRPr="000A4B31">
              <w:rPr>
                <w:rFonts w:ascii="Tw Cen MT" w:hAnsi="Tw Cen MT"/>
                <w:noProof/>
                <w:sz w:val="20"/>
                <w:szCs w:val="20"/>
                <w:lang w:eastAsia="es-MX"/>
              </w:rPr>
              <w:drawing>
                <wp:inline distT="0" distB="0" distL="0" distR="0">
                  <wp:extent cx="3723611" cy="1520456"/>
                  <wp:effectExtent l="19050" t="0" r="0" b="0"/>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30380" t="28097" r="6993" b="17220"/>
                          <a:stretch>
                            <a:fillRect/>
                          </a:stretch>
                        </pic:blipFill>
                        <pic:spPr bwMode="auto">
                          <a:xfrm>
                            <a:off x="0" y="0"/>
                            <a:ext cx="3731564" cy="1523703"/>
                          </a:xfrm>
                          <a:prstGeom prst="rect">
                            <a:avLst/>
                          </a:prstGeom>
                          <a:noFill/>
                          <a:ln w="9525">
                            <a:noFill/>
                            <a:miter lim="800000"/>
                            <a:headEnd/>
                            <a:tailEnd/>
                          </a:ln>
                        </pic:spPr>
                      </pic:pic>
                    </a:graphicData>
                  </a:graphic>
                </wp:inline>
              </w:drawing>
            </w:r>
          </w:p>
        </w:tc>
        <w:tc>
          <w:tcPr>
            <w:tcW w:w="2363" w:type="dxa"/>
            <w:vMerge/>
          </w:tcPr>
          <w:p w:rsidR="002E433B" w:rsidRPr="00016C11" w:rsidRDefault="002E433B" w:rsidP="00F4142B">
            <w:pPr>
              <w:rPr>
                <w:rFonts w:ascii="Tw Cen MT" w:hAnsi="Tw Cen MT"/>
                <w:sz w:val="20"/>
                <w:szCs w:val="20"/>
              </w:rPr>
            </w:pPr>
          </w:p>
        </w:tc>
      </w:tr>
      <w:tr w:rsidR="00D919BD" w:rsidTr="00C22C96">
        <w:trPr>
          <w:trHeight w:val="230"/>
          <w:jc w:val="center"/>
        </w:trPr>
        <w:tc>
          <w:tcPr>
            <w:tcW w:w="466"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390" w:type="dxa"/>
            <w:tcBorders>
              <w:top w:val="dashSmallGap" w:sz="4" w:space="0" w:color="auto"/>
              <w:left w:val="dashSmallGap" w:sz="4" w:space="0" w:color="auto"/>
              <w:bottom w:val="dashSmallGap" w:sz="4" w:space="0" w:color="auto"/>
            </w:tcBorders>
            <w:shd w:val="clear" w:color="auto" w:fill="FFC000" w:themeFill="accent4"/>
            <w:vAlign w:val="center"/>
          </w:tcPr>
          <w:p w:rsidR="002E433B" w:rsidRPr="00C22C96" w:rsidRDefault="002E433B" w:rsidP="00F4142B">
            <w:pPr>
              <w:jc w:val="center"/>
              <w:rPr>
                <w:rFonts w:ascii="Tw Cen MT" w:hAnsi="Tw Cen MT"/>
                <w:sz w:val="20"/>
              </w:rPr>
            </w:pPr>
            <w:r w:rsidRPr="00C22C96">
              <w:rPr>
                <w:rFonts w:ascii="Tw Cen MT" w:hAnsi="Tw Cen MT"/>
                <w:sz w:val="20"/>
              </w:rPr>
              <w:t>ASIGNATURA</w:t>
            </w:r>
          </w:p>
        </w:tc>
        <w:tc>
          <w:tcPr>
            <w:tcW w:w="2242" w:type="dxa"/>
            <w:tcBorders>
              <w:top w:val="dashSmallGap" w:sz="4" w:space="0" w:color="auto"/>
              <w:bottom w:val="dashSmallGap" w:sz="4" w:space="0" w:color="auto"/>
            </w:tcBorders>
            <w:shd w:val="clear" w:color="auto" w:fill="FFE599" w:themeFill="accent4" w:themeFillTint="66"/>
            <w:vAlign w:val="center"/>
          </w:tcPr>
          <w:p w:rsidR="002E433B" w:rsidRPr="00C22C96" w:rsidRDefault="002E433B" w:rsidP="00F4142B">
            <w:pPr>
              <w:jc w:val="center"/>
              <w:rPr>
                <w:rFonts w:ascii="Tw Cen MT" w:hAnsi="Tw Cen MT"/>
                <w:sz w:val="20"/>
              </w:rPr>
            </w:pPr>
            <w:r w:rsidRPr="00C22C96">
              <w:rPr>
                <w:rFonts w:ascii="Tw Cen MT" w:hAnsi="Tw Cen MT"/>
                <w:sz w:val="20"/>
              </w:rPr>
              <w:t>APRENDIZAJE ESPERADO</w:t>
            </w:r>
          </w:p>
        </w:tc>
        <w:tc>
          <w:tcPr>
            <w:tcW w:w="1519" w:type="dxa"/>
            <w:tcBorders>
              <w:top w:val="dashSmallGap" w:sz="4" w:space="0" w:color="auto"/>
              <w:bottom w:val="dashSmallGap" w:sz="4" w:space="0" w:color="auto"/>
            </w:tcBorders>
            <w:shd w:val="clear" w:color="auto" w:fill="FFC000" w:themeFill="accent4"/>
            <w:vAlign w:val="center"/>
          </w:tcPr>
          <w:p w:rsidR="002E433B" w:rsidRPr="00C22C96" w:rsidRDefault="002E433B" w:rsidP="00833AB0">
            <w:pPr>
              <w:jc w:val="center"/>
              <w:rPr>
                <w:rFonts w:ascii="Tw Cen MT" w:hAnsi="Tw Cen MT"/>
                <w:sz w:val="20"/>
              </w:rPr>
            </w:pPr>
            <w:r w:rsidRPr="00C22C96">
              <w:rPr>
                <w:rFonts w:ascii="Tw Cen MT" w:hAnsi="Tw Cen MT"/>
                <w:sz w:val="20"/>
              </w:rPr>
              <w:t xml:space="preserve">PROGRAMA DE TV </w:t>
            </w:r>
          </w:p>
        </w:tc>
        <w:tc>
          <w:tcPr>
            <w:tcW w:w="6162" w:type="dxa"/>
            <w:shd w:val="clear" w:color="auto" w:fill="FFE599" w:themeFill="accent4" w:themeFillTint="66"/>
            <w:vAlign w:val="center"/>
          </w:tcPr>
          <w:p w:rsidR="002E433B" w:rsidRPr="00C22C96" w:rsidRDefault="009E08C4" w:rsidP="00F4142B">
            <w:pPr>
              <w:jc w:val="center"/>
              <w:rPr>
                <w:rFonts w:ascii="Tw Cen MT" w:hAnsi="Tw Cen MT"/>
                <w:sz w:val="20"/>
              </w:rPr>
            </w:pPr>
            <w:r w:rsidRPr="00C22C96">
              <w:rPr>
                <w:rFonts w:ascii="Tw Cen MT" w:hAnsi="Tw Cen MT"/>
                <w:sz w:val="20"/>
              </w:rPr>
              <w:t>ACTIVIDADES</w:t>
            </w:r>
          </w:p>
        </w:tc>
        <w:tc>
          <w:tcPr>
            <w:tcW w:w="2363" w:type="dxa"/>
            <w:shd w:val="clear" w:color="auto" w:fill="FFC000" w:themeFill="accent4"/>
            <w:vAlign w:val="center"/>
          </w:tcPr>
          <w:p w:rsidR="002E433B" w:rsidRPr="00C22C96" w:rsidRDefault="002E433B" w:rsidP="00F4142B">
            <w:pPr>
              <w:jc w:val="center"/>
              <w:rPr>
                <w:rFonts w:ascii="Tw Cen MT" w:hAnsi="Tw Cen MT"/>
                <w:sz w:val="20"/>
              </w:rPr>
            </w:pPr>
            <w:r w:rsidRPr="00C22C96">
              <w:rPr>
                <w:rFonts w:ascii="Tw Cen MT" w:hAnsi="Tw Cen MT"/>
                <w:sz w:val="20"/>
              </w:rPr>
              <w:t>SEGUIMIENTO Y RETROALIMENTACIÓN</w:t>
            </w:r>
          </w:p>
        </w:tc>
      </w:tr>
      <w:tr w:rsidR="00D919BD" w:rsidTr="00C22C96">
        <w:trPr>
          <w:cantSplit/>
          <w:trHeight w:val="836"/>
          <w:jc w:val="center"/>
        </w:trPr>
        <w:tc>
          <w:tcPr>
            <w:tcW w:w="466"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674814" w:rsidRDefault="00674814" w:rsidP="00674814">
            <w:pPr>
              <w:pStyle w:val="Default"/>
              <w:rPr>
                <w:rFonts w:ascii="Tw Cen MT" w:hAnsi="Tw Cen MT"/>
                <w:sz w:val="20"/>
                <w:szCs w:val="20"/>
              </w:rPr>
            </w:pPr>
            <w:r w:rsidRPr="00674814">
              <w:rPr>
                <w:rFonts w:ascii="Tw Cen MT" w:hAnsi="Tw Cen MT"/>
                <w:sz w:val="20"/>
                <w:szCs w:val="20"/>
              </w:rPr>
              <w:t>Propone distintas formas de</w:t>
            </w:r>
            <w:r w:rsidR="00C22C96">
              <w:rPr>
                <w:rFonts w:ascii="Tw Cen MT" w:hAnsi="Tw Cen MT"/>
                <w:sz w:val="20"/>
                <w:szCs w:val="20"/>
              </w:rPr>
              <w:t xml:space="preserve"> </w:t>
            </w:r>
            <w:r>
              <w:rPr>
                <w:rFonts w:ascii="Tw Cen MT" w:hAnsi="Tw Cen MT"/>
                <w:sz w:val="20"/>
                <w:szCs w:val="20"/>
              </w:rPr>
              <w:t xml:space="preserve">interacción motriz al organizar </w:t>
            </w:r>
            <w:r w:rsidRPr="00674814">
              <w:rPr>
                <w:rFonts w:ascii="Tw Cen MT" w:hAnsi="Tw Cen MT"/>
                <w:sz w:val="20"/>
                <w:szCs w:val="20"/>
              </w:rPr>
              <w:t>situaciones de juego colectivo y de</w:t>
            </w:r>
          </w:p>
          <w:p w:rsidR="00674814" w:rsidRPr="00F4142B" w:rsidRDefault="00674814" w:rsidP="00674814">
            <w:pPr>
              <w:pStyle w:val="Default"/>
              <w:rPr>
                <w:rFonts w:ascii="Tw Cen MT" w:hAnsi="Tw Cen MT"/>
                <w:sz w:val="20"/>
                <w:szCs w:val="20"/>
              </w:rPr>
            </w:pPr>
            <w:r w:rsidRPr="00674814">
              <w:rPr>
                <w:rFonts w:ascii="Tw Cen MT" w:hAnsi="Tw Cen MT"/>
                <w:sz w:val="20"/>
                <w:szCs w:val="20"/>
              </w:rPr>
              <w:t>confrontación lúdica, para promover</w:t>
            </w:r>
            <w:r w:rsidR="00C22C96">
              <w:rPr>
                <w:rFonts w:ascii="Tw Cen MT" w:hAnsi="Tw Cen MT"/>
                <w:sz w:val="20"/>
                <w:szCs w:val="20"/>
              </w:rPr>
              <w:t xml:space="preserve"> </w:t>
            </w:r>
            <w:r w:rsidRPr="00674814">
              <w:rPr>
                <w:rFonts w:ascii="Tw Cen MT" w:hAnsi="Tw Cen MT"/>
                <w:sz w:val="20"/>
                <w:szCs w:val="20"/>
              </w:rPr>
              <w:t>el cuidado de la salud a partir de la</w:t>
            </w:r>
            <w:r w:rsidR="00C22C96">
              <w:rPr>
                <w:rFonts w:ascii="Tw Cen MT" w:hAnsi="Tw Cen MT"/>
                <w:sz w:val="20"/>
                <w:szCs w:val="20"/>
              </w:rPr>
              <w:t xml:space="preserve"> </w:t>
            </w:r>
            <w:r w:rsidRPr="00674814">
              <w:rPr>
                <w:rFonts w:ascii="Tw Cen MT" w:hAnsi="Tw Cen MT"/>
                <w:sz w:val="20"/>
                <w:szCs w:val="20"/>
              </w:rPr>
              <w:t>actividad física</w:t>
            </w:r>
            <w:r>
              <w:rPr>
                <w:rFonts w:ascii="Tw Cen MT" w:hAnsi="Tw Cen MT"/>
                <w:sz w:val="20"/>
                <w:szCs w:val="20"/>
              </w:rPr>
              <w:t>.</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674814" w:rsidRPr="00674814" w:rsidRDefault="00674814" w:rsidP="00674814">
            <w:pPr>
              <w:rPr>
                <w:rFonts w:ascii="Tw Cen MT" w:hAnsi="Tw Cen MT"/>
                <w:sz w:val="20"/>
                <w:szCs w:val="20"/>
              </w:rPr>
            </w:pPr>
            <w:r w:rsidRPr="00674814">
              <w:rPr>
                <w:rFonts w:ascii="Tw Cen MT" w:hAnsi="Tw Cen MT"/>
                <w:sz w:val="20"/>
                <w:szCs w:val="20"/>
              </w:rPr>
              <w:t>Descifrando el juego:</w:t>
            </w:r>
          </w:p>
          <w:p w:rsidR="00DD3BBD" w:rsidRPr="00F4142B" w:rsidRDefault="00674814" w:rsidP="00674814">
            <w:pPr>
              <w:rPr>
                <w:rFonts w:ascii="Tw Cen MT" w:hAnsi="Tw Cen MT"/>
                <w:sz w:val="20"/>
                <w:szCs w:val="20"/>
              </w:rPr>
            </w:pPr>
            <w:r w:rsidRPr="00674814">
              <w:rPr>
                <w:rFonts w:ascii="Tw Cen MT" w:hAnsi="Tw Cen MT"/>
                <w:sz w:val="20"/>
                <w:szCs w:val="20"/>
              </w:rPr>
              <w:t>cooperación y oposición</w:t>
            </w:r>
          </w:p>
        </w:tc>
        <w:tc>
          <w:tcPr>
            <w:tcW w:w="6162" w:type="dxa"/>
          </w:tcPr>
          <w:p w:rsidR="000A4B31" w:rsidRDefault="000A4B31" w:rsidP="000A4B31">
            <w:pPr>
              <w:jc w:val="both"/>
              <w:rPr>
                <w:rFonts w:ascii="Tw Cen MT" w:hAnsi="Tw Cen MT"/>
                <w:sz w:val="20"/>
                <w:szCs w:val="20"/>
              </w:rPr>
            </w:pPr>
            <w:r>
              <w:rPr>
                <w:rFonts w:ascii="Tw Cen MT" w:hAnsi="Tw Cen MT"/>
                <w:sz w:val="20"/>
                <w:szCs w:val="20"/>
              </w:rPr>
              <w:t xml:space="preserve">En compañía de tus padres, bailen la canción “Cabeza, hombros, rodillas, pies” la puedes encontrar en internet. </w:t>
            </w:r>
          </w:p>
          <w:p w:rsidR="000A4B31" w:rsidRDefault="000A4B31" w:rsidP="000A4B31">
            <w:pPr>
              <w:jc w:val="both"/>
              <w:rPr>
                <w:rFonts w:ascii="Tw Cen MT" w:hAnsi="Tw Cen MT"/>
                <w:sz w:val="20"/>
                <w:szCs w:val="20"/>
              </w:rPr>
            </w:pPr>
            <w:r>
              <w:rPr>
                <w:rFonts w:ascii="Tw Cen MT" w:hAnsi="Tw Cen MT"/>
                <w:sz w:val="20"/>
                <w:szCs w:val="20"/>
              </w:rPr>
              <w:t xml:space="preserve">Si no cuentas con internet, solicita a un adulto que te indique 5 ejercicios de calentamiento que deberás realizar. </w:t>
            </w:r>
          </w:p>
          <w:p w:rsidR="000A4B31" w:rsidRDefault="000A4B31" w:rsidP="000A4B31">
            <w:pPr>
              <w:jc w:val="both"/>
              <w:rPr>
                <w:rFonts w:ascii="Tw Cen MT" w:hAnsi="Tw Cen MT"/>
                <w:sz w:val="20"/>
                <w:szCs w:val="20"/>
              </w:rPr>
            </w:pPr>
            <w:r>
              <w:rPr>
                <w:rFonts w:ascii="Tw Cen MT" w:hAnsi="Tw Cen MT"/>
                <w:sz w:val="20"/>
                <w:szCs w:val="20"/>
              </w:rPr>
              <w:t xml:space="preserve">Dibuja cuales ejercicios realizaste, y cuál te agrado más para que lo compartas con tus amigos. </w:t>
            </w:r>
          </w:p>
          <w:p w:rsidR="005567AD" w:rsidRPr="00016C11" w:rsidRDefault="005567AD" w:rsidP="006842E8">
            <w:pPr>
              <w:jc w:val="both"/>
              <w:rPr>
                <w:rFonts w:ascii="Tw Cen MT" w:hAnsi="Tw Cen MT"/>
                <w:sz w:val="20"/>
                <w:szCs w:val="20"/>
              </w:rPr>
            </w:pPr>
          </w:p>
        </w:tc>
        <w:tc>
          <w:tcPr>
            <w:tcW w:w="2363"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919BD" w:rsidTr="00C22C96">
        <w:trPr>
          <w:cantSplit/>
          <w:trHeight w:val="410"/>
          <w:jc w:val="center"/>
        </w:trPr>
        <w:tc>
          <w:tcPr>
            <w:tcW w:w="466"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F4142B" w:rsidRDefault="00674814" w:rsidP="00674814">
            <w:pPr>
              <w:rPr>
                <w:rFonts w:ascii="Tw Cen MT" w:hAnsi="Tw Cen MT"/>
                <w:sz w:val="20"/>
                <w:szCs w:val="20"/>
              </w:rPr>
            </w:pPr>
            <w:r>
              <w:rPr>
                <w:rFonts w:ascii="Tw Cen MT" w:hAnsi="Tw Cen MT"/>
                <w:sz w:val="20"/>
                <w:szCs w:val="20"/>
              </w:rPr>
              <w:t xml:space="preserve">Compara el </w:t>
            </w:r>
            <w:r w:rsidRPr="00674814">
              <w:rPr>
                <w:rFonts w:ascii="Tw Cen MT" w:hAnsi="Tw Cen MT"/>
                <w:sz w:val="20"/>
                <w:szCs w:val="20"/>
              </w:rPr>
              <w:t>volumen de dos o más cuerpos, ya sea</w:t>
            </w:r>
            <w:r w:rsidR="00C22C96">
              <w:rPr>
                <w:rFonts w:ascii="Tw Cen MT" w:hAnsi="Tw Cen MT"/>
                <w:sz w:val="20"/>
                <w:szCs w:val="20"/>
              </w:rPr>
              <w:t xml:space="preserve"> </w:t>
            </w:r>
            <w:r w:rsidRPr="00674814">
              <w:rPr>
                <w:rFonts w:ascii="Tw Cen MT" w:hAnsi="Tw Cen MT"/>
                <w:sz w:val="20"/>
                <w:szCs w:val="20"/>
              </w:rPr>
              <w:t>dir</w:t>
            </w:r>
            <w:r>
              <w:rPr>
                <w:rFonts w:ascii="Tw Cen MT" w:hAnsi="Tw Cen MT"/>
                <w:sz w:val="20"/>
                <w:szCs w:val="20"/>
              </w:rPr>
              <w:t xml:space="preserve">ectamente o mediante una unidad </w:t>
            </w:r>
            <w:r w:rsidRPr="00674814">
              <w:rPr>
                <w:rFonts w:ascii="Tw Cen MT" w:hAnsi="Tw Cen MT"/>
                <w:sz w:val="20"/>
                <w:szCs w:val="20"/>
              </w:rPr>
              <w:t>intermediaria.</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674814" w:rsidRPr="00674814" w:rsidRDefault="00674814" w:rsidP="00674814">
            <w:pPr>
              <w:rPr>
                <w:rFonts w:ascii="Tw Cen MT" w:hAnsi="Tw Cen MT"/>
                <w:sz w:val="20"/>
                <w:szCs w:val="20"/>
              </w:rPr>
            </w:pPr>
            <w:r w:rsidRPr="00674814">
              <w:rPr>
                <w:rFonts w:ascii="Tw Cen MT" w:hAnsi="Tw Cen MT"/>
                <w:sz w:val="20"/>
                <w:szCs w:val="20"/>
              </w:rPr>
              <w:t>El espacio que ocupa un</w:t>
            </w:r>
          </w:p>
          <w:p w:rsidR="00DD3BBD" w:rsidRPr="00F4142B" w:rsidRDefault="00674814" w:rsidP="00674814">
            <w:pPr>
              <w:rPr>
                <w:rFonts w:ascii="Tw Cen MT" w:hAnsi="Tw Cen MT"/>
                <w:sz w:val="20"/>
                <w:szCs w:val="20"/>
              </w:rPr>
            </w:pPr>
            <w:r w:rsidRPr="00674814">
              <w:rPr>
                <w:rFonts w:ascii="Tw Cen MT" w:hAnsi="Tw Cen MT"/>
                <w:sz w:val="20"/>
                <w:szCs w:val="20"/>
              </w:rPr>
              <w:t>cuerpo geométrico</w:t>
            </w:r>
          </w:p>
        </w:tc>
        <w:tc>
          <w:tcPr>
            <w:tcW w:w="6162" w:type="dxa"/>
          </w:tcPr>
          <w:p w:rsidR="00961D29" w:rsidRPr="00DF135F" w:rsidRDefault="008D569A" w:rsidP="00AF38B6">
            <w:pPr>
              <w:jc w:val="both"/>
              <w:rPr>
                <w:rFonts w:ascii="Tw Cen MT" w:hAnsi="Tw Cen MT"/>
                <w:sz w:val="20"/>
                <w:szCs w:val="20"/>
              </w:rPr>
            </w:pPr>
            <w:r>
              <w:rPr>
                <w:rFonts w:ascii="Tw Cen MT" w:hAnsi="Tw Cen MT"/>
                <w:sz w:val="20"/>
                <w:szCs w:val="20"/>
              </w:rPr>
              <w:t xml:space="preserve">Resuelve el desafío matemático #47 “¿Cuántos de estos? de tu libro de texto que se encuentra en las </w:t>
            </w:r>
            <w:r w:rsidRPr="008D569A">
              <w:rPr>
                <w:rFonts w:ascii="Tw Cen MT" w:hAnsi="Tw Cen MT"/>
                <w:sz w:val="20"/>
                <w:szCs w:val="20"/>
                <w:u w:val="single"/>
              </w:rPr>
              <w:t>páginas 98 y 99</w:t>
            </w:r>
            <w:r>
              <w:rPr>
                <w:rFonts w:ascii="Tw Cen MT" w:hAnsi="Tw Cen MT"/>
                <w:sz w:val="20"/>
                <w:szCs w:val="20"/>
              </w:rPr>
              <w:t>.</w:t>
            </w:r>
          </w:p>
        </w:tc>
        <w:tc>
          <w:tcPr>
            <w:tcW w:w="2363" w:type="dxa"/>
            <w:vMerge/>
          </w:tcPr>
          <w:p w:rsidR="00DD3BBD" w:rsidRPr="00016C11" w:rsidRDefault="00DD3BBD" w:rsidP="00F4142B">
            <w:pPr>
              <w:rPr>
                <w:rFonts w:ascii="Tw Cen MT" w:hAnsi="Tw Cen MT"/>
                <w:sz w:val="20"/>
                <w:szCs w:val="20"/>
              </w:rPr>
            </w:pPr>
          </w:p>
        </w:tc>
      </w:tr>
      <w:tr w:rsidR="00D919BD" w:rsidTr="00C22C96">
        <w:trPr>
          <w:cantSplit/>
          <w:trHeight w:val="540"/>
          <w:jc w:val="center"/>
        </w:trPr>
        <w:tc>
          <w:tcPr>
            <w:tcW w:w="466"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Default="00674814" w:rsidP="00674814">
            <w:pPr>
              <w:rPr>
                <w:rFonts w:ascii="Tw Cen MT" w:hAnsi="Tw Cen MT"/>
                <w:sz w:val="20"/>
                <w:szCs w:val="20"/>
              </w:rPr>
            </w:pPr>
            <w:r>
              <w:rPr>
                <w:rFonts w:ascii="Tw Cen MT" w:hAnsi="Tw Cen MT"/>
                <w:sz w:val="20"/>
                <w:szCs w:val="20"/>
              </w:rPr>
              <w:t xml:space="preserve">Compara la </w:t>
            </w:r>
            <w:r w:rsidRPr="00674814">
              <w:rPr>
                <w:rFonts w:ascii="Tw Cen MT" w:hAnsi="Tw Cen MT"/>
                <w:sz w:val="20"/>
                <w:szCs w:val="20"/>
              </w:rPr>
              <w:t>prod</w:t>
            </w:r>
            <w:r>
              <w:rPr>
                <w:rFonts w:ascii="Tw Cen MT" w:hAnsi="Tw Cen MT"/>
                <w:sz w:val="20"/>
                <w:szCs w:val="20"/>
              </w:rPr>
              <w:t xml:space="preserve">ucción y la comercialización de </w:t>
            </w:r>
            <w:r w:rsidRPr="00674814">
              <w:rPr>
                <w:rFonts w:ascii="Tw Cen MT" w:hAnsi="Tw Cen MT"/>
                <w:sz w:val="20"/>
                <w:szCs w:val="20"/>
              </w:rPr>
              <w:t>pro</w:t>
            </w:r>
            <w:r>
              <w:rPr>
                <w:rFonts w:ascii="Tw Cen MT" w:hAnsi="Tw Cen MT"/>
                <w:sz w:val="20"/>
                <w:szCs w:val="20"/>
              </w:rPr>
              <w:t xml:space="preserve">ductos en diferentes países del </w:t>
            </w:r>
            <w:r w:rsidRPr="00674814">
              <w:rPr>
                <w:rFonts w:ascii="Tw Cen MT" w:hAnsi="Tw Cen MT"/>
                <w:sz w:val="20"/>
                <w:szCs w:val="20"/>
              </w:rPr>
              <w:t>mundo</w:t>
            </w:r>
            <w:r>
              <w:rPr>
                <w:rFonts w:ascii="Tw Cen MT" w:hAnsi="Tw Cen MT"/>
                <w:sz w:val="20"/>
                <w:szCs w:val="20"/>
              </w:rPr>
              <w:t>.</w:t>
            </w:r>
          </w:p>
          <w:p w:rsidR="00674814" w:rsidRDefault="00674814" w:rsidP="00674814">
            <w:pPr>
              <w:rPr>
                <w:rFonts w:ascii="Tw Cen MT" w:hAnsi="Tw Cen MT"/>
                <w:sz w:val="20"/>
                <w:szCs w:val="20"/>
              </w:rPr>
            </w:pPr>
          </w:p>
          <w:p w:rsidR="00674814" w:rsidRDefault="00674814" w:rsidP="00674814">
            <w:pPr>
              <w:rPr>
                <w:rFonts w:ascii="Tw Cen MT" w:hAnsi="Tw Cen MT"/>
                <w:sz w:val="20"/>
                <w:szCs w:val="20"/>
              </w:rPr>
            </w:pPr>
          </w:p>
          <w:p w:rsidR="00674814" w:rsidRDefault="00674814" w:rsidP="00674814">
            <w:pPr>
              <w:rPr>
                <w:rFonts w:ascii="Tw Cen MT" w:hAnsi="Tw Cen MT"/>
                <w:sz w:val="20"/>
                <w:szCs w:val="20"/>
              </w:rPr>
            </w:pPr>
          </w:p>
          <w:p w:rsidR="00674814" w:rsidRPr="00F4142B" w:rsidRDefault="00674814" w:rsidP="00674814">
            <w:pPr>
              <w:rPr>
                <w:rFonts w:ascii="Tw Cen MT" w:hAnsi="Tw Cen MT"/>
                <w:sz w:val="20"/>
                <w:szCs w:val="20"/>
              </w:rPr>
            </w:pP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674814" w:rsidRPr="00674814" w:rsidRDefault="00674814" w:rsidP="00674814">
            <w:pPr>
              <w:rPr>
                <w:rFonts w:ascii="Tw Cen MT" w:hAnsi="Tw Cen MT"/>
                <w:sz w:val="20"/>
                <w:szCs w:val="20"/>
              </w:rPr>
            </w:pPr>
            <w:r w:rsidRPr="00674814">
              <w:rPr>
                <w:rFonts w:ascii="Tw Cen MT" w:hAnsi="Tw Cen MT"/>
                <w:sz w:val="20"/>
                <w:szCs w:val="20"/>
              </w:rPr>
              <w:t>La producción industrial</w:t>
            </w:r>
          </w:p>
          <w:p w:rsidR="007F4063" w:rsidRPr="00F4142B" w:rsidRDefault="00674814" w:rsidP="00674814">
            <w:pPr>
              <w:rPr>
                <w:rFonts w:ascii="Tw Cen MT" w:hAnsi="Tw Cen MT"/>
                <w:sz w:val="20"/>
                <w:szCs w:val="20"/>
              </w:rPr>
            </w:pPr>
            <w:r w:rsidRPr="00674814">
              <w:rPr>
                <w:rFonts w:ascii="Tw Cen MT" w:hAnsi="Tw Cen MT"/>
                <w:sz w:val="20"/>
                <w:szCs w:val="20"/>
              </w:rPr>
              <w:t>en el mundo</w:t>
            </w:r>
          </w:p>
        </w:tc>
        <w:tc>
          <w:tcPr>
            <w:tcW w:w="6162" w:type="dxa"/>
          </w:tcPr>
          <w:p w:rsidR="00057186" w:rsidRDefault="00057186" w:rsidP="00057186">
            <w:pPr>
              <w:jc w:val="both"/>
              <w:rPr>
                <w:rFonts w:ascii="Tw Cen MT" w:hAnsi="Tw Cen MT"/>
                <w:sz w:val="20"/>
                <w:szCs w:val="20"/>
              </w:rPr>
            </w:pPr>
            <w:r>
              <w:rPr>
                <w:rFonts w:ascii="Tw Cen MT" w:hAnsi="Tw Cen MT"/>
                <w:sz w:val="20"/>
                <w:szCs w:val="20"/>
              </w:rPr>
              <w:t>A</w:t>
            </w:r>
            <w:r w:rsidR="000A4B31">
              <w:rPr>
                <w:rFonts w:ascii="Tw Cen MT" w:hAnsi="Tw Cen MT"/>
                <w:sz w:val="20"/>
                <w:szCs w:val="20"/>
              </w:rPr>
              <w:t>naliza las gráficas del anexo #4</w:t>
            </w:r>
            <w:r>
              <w:rPr>
                <w:rFonts w:ascii="Tw Cen MT" w:hAnsi="Tw Cen MT"/>
                <w:sz w:val="20"/>
                <w:szCs w:val="20"/>
              </w:rPr>
              <w:t xml:space="preserve"> y completa el siguiente cuadro:</w:t>
            </w:r>
          </w:p>
          <w:tbl>
            <w:tblPr>
              <w:tblStyle w:val="Tablaconcuadrcula"/>
              <w:tblW w:w="0" w:type="auto"/>
              <w:tblLook w:val="04A0"/>
            </w:tblPr>
            <w:tblGrid>
              <w:gridCol w:w="974"/>
              <w:gridCol w:w="887"/>
              <w:gridCol w:w="887"/>
              <w:gridCol w:w="1121"/>
              <w:gridCol w:w="1098"/>
              <w:gridCol w:w="968"/>
            </w:tblGrid>
            <w:tr w:rsidR="00057186" w:rsidTr="00C22C96">
              <w:tc>
                <w:tcPr>
                  <w:tcW w:w="989" w:type="dxa"/>
                  <w:shd w:val="clear" w:color="auto" w:fill="FBE4D5" w:themeFill="accent2" w:themeFillTint="33"/>
                </w:tcPr>
                <w:p w:rsidR="00057186" w:rsidRDefault="00057186" w:rsidP="00057186">
                  <w:pPr>
                    <w:jc w:val="both"/>
                    <w:rPr>
                      <w:rFonts w:ascii="Tw Cen MT" w:hAnsi="Tw Cen MT"/>
                      <w:sz w:val="20"/>
                      <w:szCs w:val="20"/>
                    </w:rPr>
                  </w:pPr>
                </w:p>
              </w:tc>
              <w:tc>
                <w:tcPr>
                  <w:tcW w:w="881" w:type="dxa"/>
                  <w:shd w:val="clear" w:color="auto" w:fill="FBE4D5" w:themeFill="accent2" w:themeFillTint="33"/>
                </w:tcPr>
                <w:p w:rsidR="00057186" w:rsidRDefault="00057186" w:rsidP="00057186">
                  <w:pPr>
                    <w:jc w:val="both"/>
                    <w:rPr>
                      <w:rFonts w:ascii="Tw Cen MT" w:hAnsi="Tw Cen MT"/>
                      <w:sz w:val="20"/>
                      <w:szCs w:val="20"/>
                    </w:rPr>
                  </w:pPr>
                  <w:r>
                    <w:rPr>
                      <w:rFonts w:ascii="Tw Cen MT" w:hAnsi="Tw Cen MT"/>
                      <w:sz w:val="20"/>
                      <w:szCs w:val="20"/>
                    </w:rPr>
                    <w:t>Industria pesada</w:t>
                  </w:r>
                </w:p>
              </w:tc>
              <w:tc>
                <w:tcPr>
                  <w:tcW w:w="812" w:type="dxa"/>
                  <w:shd w:val="clear" w:color="auto" w:fill="FBE4D5" w:themeFill="accent2" w:themeFillTint="33"/>
                </w:tcPr>
                <w:p w:rsidR="00057186" w:rsidRDefault="00057186" w:rsidP="00057186">
                  <w:pPr>
                    <w:jc w:val="both"/>
                    <w:rPr>
                      <w:rFonts w:ascii="Tw Cen MT" w:hAnsi="Tw Cen MT"/>
                      <w:sz w:val="20"/>
                      <w:szCs w:val="20"/>
                    </w:rPr>
                  </w:pPr>
                  <w:r>
                    <w:rPr>
                      <w:rFonts w:ascii="Tw Cen MT" w:hAnsi="Tw Cen MT"/>
                      <w:sz w:val="20"/>
                      <w:szCs w:val="20"/>
                    </w:rPr>
                    <w:t xml:space="preserve">Industria química </w:t>
                  </w:r>
                </w:p>
              </w:tc>
              <w:tc>
                <w:tcPr>
                  <w:tcW w:w="1023" w:type="dxa"/>
                  <w:shd w:val="clear" w:color="auto" w:fill="FBE4D5" w:themeFill="accent2" w:themeFillTint="33"/>
                </w:tcPr>
                <w:p w:rsidR="00057186" w:rsidRDefault="00057186" w:rsidP="00057186">
                  <w:pPr>
                    <w:jc w:val="both"/>
                    <w:rPr>
                      <w:rFonts w:ascii="Tw Cen MT" w:hAnsi="Tw Cen MT"/>
                      <w:sz w:val="20"/>
                      <w:szCs w:val="20"/>
                    </w:rPr>
                  </w:pPr>
                  <w:r>
                    <w:rPr>
                      <w:rFonts w:ascii="Tw Cen MT" w:hAnsi="Tw Cen MT"/>
                      <w:sz w:val="20"/>
                      <w:szCs w:val="20"/>
                    </w:rPr>
                    <w:t xml:space="preserve">Industria alimentaria </w:t>
                  </w:r>
                </w:p>
              </w:tc>
              <w:tc>
                <w:tcPr>
                  <w:tcW w:w="1454" w:type="dxa"/>
                  <w:shd w:val="clear" w:color="auto" w:fill="FBE4D5" w:themeFill="accent2" w:themeFillTint="33"/>
                </w:tcPr>
                <w:p w:rsidR="00057186" w:rsidRDefault="00057186" w:rsidP="00057186">
                  <w:pPr>
                    <w:jc w:val="both"/>
                    <w:rPr>
                      <w:rFonts w:ascii="Tw Cen MT" w:hAnsi="Tw Cen MT"/>
                      <w:sz w:val="20"/>
                      <w:szCs w:val="20"/>
                    </w:rPr>
                  </w:pPr>
                  <w:r>
                    <w:rPr>
                      <w:rFonts w:ascii="Tw Cen MT" w:hAnsi="Tw Cen MT"/>
                      <w:sz w:val="20"/>
                      <w:szCs w:val="20"/>
                    </w:rPr>
                    <w:t>Industria automotriz</w:t>
                  </w:r>
                </w:p>
              </w:tc>
              <w:tc>
                <w:tcPr>
                  <w:tcW w:w="777" w:type="dxa"/>
                  <w:shd w:val="clear" w:color="auto" w:fill="FBE4D5" w:themeFill="accent2" w:themeFillTint="33"/>
                </w:tcPr>
                <w:p w:rsidR="00057186" w:rsidRDefault="00057186" w:rsidP="00057186">
                  <w:pPr>
                    <w:jc w:val="both"/>
                    <w:rPr>
                      <w:rFonts w:ascii="Tw Cen MT" w:hAnsi="Tw Cen MT"/>
                      <w:sz w:val="20"/>
                      <w:szCs w:val="20"/>
                    </w:rPr>
                  </w:pPr>
                  <w:r>
                    <w:rPr>
                      <w:rFonts w:ascii="Tw Cen MT" w:hAnsi="Tw Cen MT"/>
                      <w:sz w:val="20"/>
                      <w:szCs w:val="20"/>
                    </w:rPr>
                    <w:t>Industria petrolera</w:t>
                  </w:r>
                </w:p>
              </w:tc>
            </w:tr>
            <w:tr w:rsidR="00057186" w:rsidTr="00C22C96">
              <w:tc>
                <w:tcPr>
                  <w:tcW w:w="989" w:type="dxa"/>
                  <w:shd w:val="clear" w:color="auto" w:fill="FBE4D5" w:themeFill="accent2" w:themeFillTint="33"/>
                </w:tcPr>
                <w:p w:rsidR="00057186" w:rsidRPr="001869B6" w:rsidRDefault="00057186" w:rsidP="00057186">
                  <w:pPr>
                    <w:jc w:val="both"/>
                    <w:rPr>
                      <w:rFonts w:ascii="Tw Cen MT" w:hAnsi="Tw Cen MT"/>
                      <w:sz w:val="18"/>
                      <w:szCs w:val="20"/>
                    </w:rPr>
                  </w:pPr>
                  <w:r w:rsidRPr="001869B6">
                    <w:rPr>
                      <w:rFonts w:ascii="Tw Cen MT" w:hAnsi="Tw Cen MT"/>
                      <w:sz w:val="18"/>
                      <w:szCs w:val="20"/>
                    </w:rPr>
                    <w:t>Principal productor</w:t>
                  </w:r>
                </w:p>
              </w:tc>
              <w:tc>
                <w:tcPr>
                  <w:tcW w:w="881" w:type="dxa"/>
                  <w:shd w:val="clear" w:color="auto" w:fill="F2F2F2" w:themeFill="background1" w:themeFillShade="F2"/>
                </w:tcPr>
                <w:p w:rsidR="00057186" w:rsidRDefault="00057186" w:rsidP="00057186">
                  <w:pPr>
                    <w:jc w:val="both"/>
                    <w:rPr>
                      <w:rFonts w:ascii="Tw Cen MT" w:hAnsi="Tw Cen MT"/>
                      <w:sz w:val="20"/>
                      <w:szCs w:val="20"/>
                    </w:rPr>
                  </w:pPr>
                </w:p>
              </w:tc>
              <w:tc>
                <w:tcPr>
                  <w:tcW w:w="812" w:type="dxa"/>
                  <w:shd w:val="clear" w:color="auto" w:fill="F2F2F2" w:themeFill="background1" w:themeFillShade="F2"/>
                </w:tcPr>
                <w:p w:rsidR="00057186" w:rsidRDefault="00057186" w:rsidP="00057186">
                  <w:pPr>
                    <w:jc w:val="both"/>
                    <w:rPr>
                      <w:rFonts w:ascii="Tw Cen MT" w:hAnsi="Tw Cen MT"/>
                      <w:sz w:val="20"/>
                      <w:szCs w:val="20"/>
                    </w:rPr>
                  </w:pPr>
                </w:p>
              </w:tc>
              <w:tc>
                <w:tcPr>
                  <w:tcW w:w="1023" w:type="dxa"/>
                  <w:shd w:val="clear" w:color="auto" w:fill="F2F2F2" w:themeFill="background1" w:themeFillShade="F2"/>
                </w:tcPr>
                <w:p w:rsidR="00057186" w:rsidRDefault="00057186" w:rsidP="00057186">
                  <w:pPr>
                    <w:jc w:val="both"/>
                    <w:rPr>
                      <w:rFonts w:ascii="Tw Cen MT" w:hAnsi="Tw Cen MT"/>
                      <w:sz w:val="20"/>
                      <w:szCs w:val="20"/>
                    </w:rPr>
                  </w:pPr>
                </w:p>
              </w:tc>
              <w:tc>
                <w:tcPr>
                  <w:tcW w:w="1454" w:type="dxa"/>
                  <w:shd w:val="clear" w:color="auto" w:fill="F2F2F2" w:themeFill="background1" w:themeFillShade="F2"/>
                </w:tcPr>
                <w:p w:rsidR="00057186" w:rsidRDefault="00057186" w:rsidP="00057186">
                  <w:pPr>
                    <w:jc w:val="both"/>
                    <w:rPr>
                      <w:rFonts w:ascii="Tw Cen MT" w:hAnsi="Tw Cen MT"/>
                      <w:sz w:val="20"/>
                      <w:szCs w:val="20"/>
                    </w:rPr>
                  </w:pPr>
                </w:p>
              </w:tc>
              <w:tc>
                <w:tcPr>
                  <w:tcW w:w="777" w:type="dxa"/>
                  <w:shd w:val="clear" w:color="auto" w:fill="F2F2F2" w:themeFill="background1" w:themeFillShade="F2"/>
                </w:tcPr>
                <w:p w:rsidR="00057186" w:rsidRDefault="00057186" w:rsidP="00057186">
                  <w:pPr>
                    <w:jc w:val="both"/>
                    <w:rPr>
                      <w:rFonts w:ascii="Tw Cen MT" w:hAnsi="Tw Cen MT"/>
                      <w:sz w:val="20"/>
                      <w:szCs w:val="20"/>
                    </w:rPr>
                  </w:pPr>
                </w:p>
              </w:tc>
            </w:tr>
            <w:tr w:rsidR="00057186" w:rsidTr="001869B6">
              <w:trPr>
                <w:trHeight w:val="791"/>
              </w:trPr>
              <w:tc>
                <w:tcPr>
                  <w:tcW w:w="989" w:type="dxa"/>
                  <w:shd w:val="clear" w:color="auto" w:fill="FBE4D5" w:themeFill="accent2" w:themeFillTint="33"/>
                </w:tcPr>
                <w:p w:rsidR="00057186" w:rsidRPr="001869B6" w:rsidRDefault="00057186" w:rsidP="00057186">
                  <w:pPr>
                    <w:jc w:val="both"/>
                    <w:rPr>
                      <w:rFonts w:ascii="Tw Cen MT" w:hAnsi="Tw Cen MT"/>
                      <w:sz w:val="18"/>
                      <w:szCs w:val="20"/>
                    </w:rPr>
                  </w:pPr>
                  <w:r w:rsidRPr="001869B6">
                    <w:rPr>
                      <w:rFonts w:ascii="Tw Cen MT" w:hAnsi="Tw Cen MT"/>
                      <w:sz w:val="18"/>
                      <w:szCs w:val="20"/>
                    </w:rPr>
                    <w:t xml:space="preserve">Porcentaje que produce México </w:t>
                  </w:r>
                </w:p>
              </w:tc>
              <w:tc>
                <w:tcPr>
                  <w:tcW w:w="881" w:type="dxa"/>
                  <w:shd w:val="clear" w:color="auto" w:fill="F2F2F2" w:themeFill="background1" w:themeFillShade="F2"/>
                </w:tcPr>
                <w:p w:rsidR="00057186" w:rsidRDefault="00057186" w:rsidP="00057186">
                  <w:pPr>
                    <w:jc w:val="both"/>
                    <w:rPr>
                      <w:rFonts w:ascii="Tw Cen MT" w:hAnsi="Tw Cen MT"/>
                      <w:sz w:val="20"/>
                      <w:szCs w:val="20"/>
                    </w:rPr>
                  </w:pPr>
                </w:p>
              </w:tc>
              <w:tc>
                <w:tcPr>
                  <w:tcW w:w="812" w:type="dxa"/>
                  <w:shd w:val="clear" w:color="auto" w:fill="F2F2F2" w:themeFill="background1" w:themeFillShade="F2"/>
                </w:tcPr>
                <w:p w:rsidR="00057186" w:rsidRDefault="00057186" w:rsidP="00057186">
                  <w:pPr>
                    <w:jc w:val="both"/>
                    <w:rPr>
                      <w:rFonts w:ascii="Tw Cen MT" w:hAnsi="Tw Cen MT"/>
                      <w:sz w:val="20"/>
                      <w:szCs w:val="20"/>
                    </w:rPr>
                  </w:pPr>
                </w:p>
              </w:tc>
              <w:tc>
                <w:tcPr>
                  <w:tcW w:w="1023" w:type="dxa"/>
                  <w:shd w:val="clear" w:color="auto" w:fill="F2F2F2" w:themeFill="background1" w:themeFillShade="F2"/>
                </w:tcPr>
                <w:p w:rsidR="00057186" w:rsidRDefault="00057186" w:rsidP="00057186">
                  <w:pPr>
                    <w:jc w:val="both"/>
                    <w:rPr>
                      <w:rFonts w:ascii="Tw Cen MT" w:hAnsi="Tw Cen MT"/>
                      <w:sz w:val="20"/>
                      <w:szCs w:val="20"/>
                    </w:rPr>
                  </w:pPr>
                </w:p>
              </w:tc>
              <w:tc>
                <w:tcPr>
                  <w:tcW w:w="1454" w:type="dxa"/>
                  <w:shd w:val="clear" w:color="auto" w:fill="F2F2F2" w:themeFill="background1" w:themeFillShade="F2"/>
                </w:tcPr>
                <w:p w:rsidR="00057186" w:rsidRDefault="00057186" w:rsidP="00057186">
                  <w:pPr>
                    <w:jc w:val="both"/>
                    <w:rPr>
                      <w:rFonts w:ascii="Tw Cen MT" w:hAnsi="Tw Cen MT"/>
                      <w:sz w:val="20"/>
                      <w:szCs w:val="20"/>
                    </w:rPr>
                  </w:pPr>
                </w:p>
              </w:tc>
              <w:tc>
                <w:tcPr>
                  <w:tcW w:w="777" w:type="dxa"/>
                  <w:shd w:val="clear" w:color="auto" w:fill="F2F2F2" w:themeFill="background1" w:themeFillShade="F2"/>
                </w:tcPr>
                <w:p w:rsidR="00057186" w:rsidRDefault="00057186" w:rsidP="00057186">
                  <w:pPr>
                    <w:jc w:val="both"/>
                    <w:rPr>
                      <w:rFonts w:ascii="Tw Cen MT" w:hAnsi="Tw Cen MT"/>
                      <w:sz w:val="20"/>
                      <w:szCs w:val="20"/>
                    </w:rPr>
                  </w:pPr>
                </w:p>
              </w:tc>
            </w:tr>
          </w:tbl>
          <w:p w:rsidR="00961D29" w:rsidRPr="00DF135F" w:rsidRDefault="00961D29" w:rsidP="00AF38B6">
            <w:pPr>
              <w:jc w:val="both"/>
              <w:rPr>
                <w:rFonts w:ascii="Tw Cen MT" w:hAnsi="Tw Cen MT"/>
                <w:sz w:val="20"/>
                <w:szCs w:val="20"/>
              </w:rPr>
            </w:pPr>
          </w:p>
        </w:tc>
        <w:tc>
          <w:tcPr>
            <w:tcW w:w="2363" w:type="dxa"/>
            <w:vMerge/>
          </w:tcPr>
          <w:p w:rsidR="007F4063" w:rsidRPr="00016C11" w:rsidRDefault="007F4063" w:rsidP="00F4142B">
            <w:pPr>
              <w:rPr>
                <w:rFonts w:ascii="Tw Cen MT" w:hAnsi="Tw Cen MT"/>
                <w:sz w:val="20"/>
                <w:szCs w:val="20"/>
              </w:rPr>
            </w:pPr>
          </w:p>
        </w:tc>
      </w:tr>
      <w:tr w:rsidR="00D919BD" w:rsidTr="00C22C96">
        <w:trPr>
          <w:cantSplit/>
          <w:trHeight w:val="965"/>
          <w:jc w:val="center"/>
        </w:trPr>
        <w:tc>
          <w:tcPr>
            <w:tcW w:w="466"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674814" w:rsidRDefault="00674814" w:rsidP="00674814">
            <w:pPr>
              <w:rPr>
                <w:rFonts w:ascii="Tw Cen MT" w:hAnsi="Tw Cen MT"/>
                <w:sz w:val="20"/>
                <w:szCs w:val="20"/>
              </w:rPr>
            </w:pPr>
            <w:r>
              <w:rPr>
                <w:rFonts w:ascii="Tw Cen MT" w:hAnsi="Tw Cen MT"/>
                <w:sz w:val="20"/>
                <w:szCs w:val="20"/>
              </w:rPr>
              <w:t xml:space="preserve">Reflexionar </w:t>
            </w:r>
            <w:r w:rsidRPr="00674814">
              <w:rPr>
                <w:rFonts w:ascii="Tw Cen MT" w:hAnsi="Tw Cen MT"/>
                <w:sz w:val="20"/>
                <w:szCs w:val="20"/>
              </w:rPr>
              <w:t>sobre la importancia de reconocer</w:t>
            </w:r>
          </w:p>
          <w:p w:rsidR="00674814" w:rsidRPr="00F4142B" w:rsidRDefault="00674814" w:rsidP="00674814">
            <w:pPr>
              <w:rPr>
                <w:rFonts w:ascii="Tw Cen MT" w:hAnsi="Tw Cen MT"/>
                <w:sz w:val="20"/>
                <w:szCs w:val="20"/>
              </w:rPr>
            </w:pPr>
            <w:r w:rsidRPr="00674814">
              <w:rPr>
                <w:rFonts w:ascii="Tw Cen MT" w:hAnsi="Tw Cen MT"/>
                <w:sz w:val="20"/>
                <w:szCs w:val="20"/>
              </w:rPr>
              <w:t>legalmente la diversidad lingüística de</w:t>
            </w:r>
            <w:r w:rsidR="00C22C96">
              <w:rPr>
                <w:rFonts w:ascii="Tw Cen MT" w:hAnsi="Tw Cen MT"/>
                <w:sz w:val="20"/>
                <w:szCs w:val="20"/>
              </w:rPr>
              <w:t xml:space="preserve"> </w:t>
            </w:r>
            <w:r w:rsidRPr="00674814">
              <w:rPr>
                <w:rFonts w:ascii="Tw Cen MT" w:hAnsi="Tw Cen MT"/>
                <w:sz w:val="20"/>
                <w:szCs w:val="20"/>
              </w:rPr>
              <w:t>México.</w:t>
            </w: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674814" w:rsidP="00E26A69">
            <w:pPr>
              <w:rPr>
                <w:rFonts w:ascii="Tw Cen MT" w:hAnsi="Tw Cen MT"/>
                <w:sz w:val="20"/>
                <w:szCs w:val="20"/>
              </w:rPr>
            </w:pPr>
            <w:r w:rsidRPr="00674814">
              <w:rPr>
                <w:rFonts w:ascii="Tw Cen MT" w:hAnsi="Tw Cen MT"/>
                <w:sz w:val="20"/>
                <w:szCs w:val="20"/>
              </w:rPr>
              <w:t>Las lenguas de México</w:t>
            </w:r>
          </w:p>
        </w:tc>
        <w:tc>
          <w:tcPr>
            <w:tcW w:w="6162" w:type="dxa"/>
          </w:tcPr>
          <w:p w:rsidR="00961D29" w:rsidRPr="00016C11" w:rsidRDefault="000A4B31" w:rsidP="00E24553">
            <w:pPr>
              <w:jc w:val="both"/>
              <w:rPr>
                <w:rFonts w:ascii="Tw Cen MT" w:hAnsi="Tw Cen MT"/>
                <w:sz w:val="20"/>
                <w:szCs w:val="20"/>
              </w:rPr>
            </w:pPr>
            <w:r>
              <w:rPr>
                <w:rFonts w:ascii="Tw Cen MT" w:hAnsi="Tw Cen MT"/>
                <w:sz w:val="20"/>
                <w:szCs w:val="20"/>
              </w:rPr>
              <w:t>Analiza el anexo #5</w:t>
            </w:r>
            <w:r w:rsidR="008D569A">
              <w:rPr>
                <w:rFonts w:ascii="Tw Cen MT" w:hAnsi="Tw Cen MT"/>
                <w:sz w:val="20"/>
                <w:szCs w:val="20"/>
              </w:rPr>
              <w:t xml:space="preserve"> “La importancia de las lenguas” y realiza un cartel en tu cuaderno sobre la importancia de preservar los distintos tipos de habla que existen en nuestro país, así como invitar a la sociedad a generar conciencia y no permitir la discriminación.</w:t>
            </w:r>
          </w:p>
        </w:tc>
        <w:tc>
          <w:tcPr>
            <w:tcW w:w="2363" w:type="dxa"/>
            <w:vMerge/>
          </w:tcPr>
          <w:p w:rsidR="00DD3BBD" w:rsidRPr="00016C11" w:rsidRDefault="00DD3BBD" w:rsidP="00F4142B">
            <w:pPr>
              <w:rPr>
                <w:rFonts w:ascii="Tw Cen MT" w:hAnsi="Tw Cen MT"/>
                <w:sz w:val="20"/>
                <w:szCs w:val="20"/>
              </w:rPr>
            </w:pPr>
          </w:p>
        </w:tc>
      </w:tr>
      <w:tr w:rsidR="00D919BD" w:rsidTr="00C22C96">
        <w:trPr>
          <w:cantSplit/>
          <w:trHeight w:val="746"/>
          <w:jc w:val="center"/>
        </w:trPr>
        <w:tc>
          <w:tcPr>
            <w:tcW w:w="466"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390"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Default="00674814" w:rsidP="00674814">
            <w:pPr>
              <w:rPr>
                <w:rFonts w:ascii="Tw Cen MT" w:hAnsi="Tw Cen MT"/>
                <w:sz w:val="20"/>
                <w:szCs w:val="20"/>
              </w:rPr>
            </w:pPr>
            <w:r>
              <w:rPr>
                <w:rFonts w:ascii="Tw Cen MT" w:hAnsi="Tw Cen MT"/>
                <w:sz w:val="20"/>
                <w:szCs w:val="20"/>
              </w:rPr>
              <w:t xml:space="preserve">Caracteriza e </w:t>
            </w:r>
            <w:r w:rsidRPr="00674814">
              <w:rPr>
                <w:rFonts w:ascii="Tw Cen MT" w:hAnsi="Tw Cen MT"/>
                <w:sz w:val="20"/>
                <w:szCs w:val="20"/>
              </w:rPr>
              <w:t>iden</w:t>
            </w:r>
            <w:r>
              <w:rPr>
                <w:rFonts w:ascii="Tw Cen MT" w:hAnsi="Tw Cen MT"/>
                <w:sz w:val="20"/>
                <w:szCs w:val="20"/>
              </w:rPr>
              <w:t xml:space="preserve">tifica los cambios temporales y </w:t>
            </w:r>
            <w:r w:rsidRPr="00674814">
              <w:rPr>
                <w:rFonts w:ascii="Tw Cen MT" w:hAnsi="Tw Cen MT"/>
                <w:sz w:val="20"/>
                <w:szCs w:val="20"/>
              </w:rPr>
              <w:t>perm</w:t>
            </w:r>
            <w:r>
              <w:rPr>
                <w:rFonts w:ascii="Tw Cen MT" w:hAnsi="Tw Cen MT"/>
                <w:sz w:val="20"/>
                <w:szCs w:val="20"/>
              </w:rPr>
              <w:t xml:space="preserve">anentes en algunos materiales y </w:t>
            </w:r>
            <w:r w:rsidRPr="00674814">
              <w:rPr>
                <w:rFonts w:ascii="Tw Cen MT" w:hAnsi="Tw Cen MT"/>
                <w:sz w:val="20"/>
                <w:szCs w:val="20"/>
              </w:rPr>
              <w:t>fenómenos naturales del entorno.</w:t>
            </w:r>
          </w:p>
          <w:p w:rsidR="00674814" w:rsidRDefault="00674814" w:rsidP="00674814">
            <w:pPr>
              <w:rPr>
                <w:rFonts w:ascii="Tw Cen MT" w:hAnsi="Tw Cen MT"/>
                <w:sz w:val="20"/>
                <w:szCs w:val="20"/>
              </w:rPr>
            </w:pPr>
          </w:p>
          <w:p w:rsidR="00674814" w:rsidRDefault="00674814" w:rsidP="00674814">
            <w:pPr>
              <w:rPr>
                <w:rFonts w:ascii="Tw Cen MT" w:hAnsi="Tw Cen MT"/>
                <w:sz w:val="20"/>
                <w:szCs w:val="20"/>
              </w:rPr>
            </w:pPr>
          </w:p>
          <w:p w:rsidR="00674814" w:rsidRDefault="00674814" w:rsidP="00674814">
            <w:pPr>
              <w:rPr>
                <w:rFonts w:ascii="Tw Cen MT" w:hAnsi="Tw Cen MT"/>
                <w:sz w:val="20"/>
                <w:szCs w:val="20"/>
              </w:rPr>
            </w:pPr>
          </w:p>
          <w:p w:rsidR="00674814" w:rsidRPr="00F4142B" w:rsidRDefault="00674814" w:rsidP="00674814">
            <w:pPr>
              <w:rPr>
                <w:rFonts w:ascii="Tw Cen MT" w:hAnsi="Tw Cen MT"/>
                <w:sz w:val="20"/>
                <w:szCs w:val="20"/>
              </w:rPr>
            </w:pPr>
          </w:p>
        </w:tc>
        <w:tc>
          <w:tcPr>
            <w:tcW w:w="1519" w:type="dxa"/>
            <w:tcBorders>
              <w:top w:val="dashSmallGap" w:sz="4" w:space="0" w:color="auto"/>
              <w:left w:val="dashSmallGap" w:sz="4" w:space="0" w:color="auto"/>
              <w:bottom w:val="dashSmallGap" w:sz="4" w:space="0" w:color="auto"/>
              <w:right w:val="single" w:sz="7" w:space="0" w:color="000000"/>
            </w:tcBorders>
            <w:shd w:val="clear" w:color="auto" w:fill="auto"/>
          </w:tcPr>
          <w:p w:rsidR="00CA6F02" w:rsidRPr="000E48F9" w:rsidRDefault="00674814" w:rsidP="00674814">
            <w:pPr>
              <w:rPr>
                <w:rFonts w:ascii="Tw Cen MT" w:eastAsia="Arial MT" w:hAnsi="Tw Cen MT" w:cs="Arial MT"/>
                <w:sz w:val="20"/>
                <w:szCs w:val="20"/>
              </w:rPr>
            </w:pPr>
            <w:r>
              <w:rPr>
                <w:rFonts w:ascii="Tw Cen MT" w:eastAsia="Arial MT" w:hAnsi="Tw Cen MT" w:cs="Arial MT"/>
                <w:sz w:val="20"/>
                <w:szCs w:val="20"/>
              </w:rPr>
              <w:t xml:space="preserve">Cambios permanentes de los </w:t>
            </w:r>
            <w:r w:rsidRPr="00674814">
              <w:rPr>
                <w:rFonts w:ascii="Tw Cen MT" w:eastAsia="Arial MT" w:hAnsi="Tw Cen MT" w:cs="Arial MT"/>
                <w:sz w:val="20"/>
                <w:szCs w:val="20"/>
              </w:rPr>
              <w:t>materiales</w:t>
            </w:r>
          </w:p>
        </w:tc>
        <w:tc>
          <w:tcPr>
            <w:tcW w:w="6162" w:type="dxa"/>
          </w:tcPr>
          <w:p w:rsidR="00D919BD" w:rsidRPr="00C22C96" w:rsidRDefault="00D919BD" w:rsidP="00EF7578">
            <w:pPr>
              <w:jc w:val="both"/>
              <w:rPr>
                <w:rFonts w:ascii="Tw Cen MT" w:hAnsi="Tw Cen MT"/>
                <w:noProof/>
                <w:sz w:val="20"/>
                <w:lang w:eastAsia="es-MX"/>
              </w:rPr>
            </w:pPr>
            <w:r w:rsidRPr="00C22C96">
              <w:rPr>
                <w:rFonts w:ascii="Tw Cen MT" w:hAnsi="Tw Cen MT"/>
                <w:noProof/>
                <w:sz w:val="20"/>
                <w:lang w:eastAsia="es-MX"/>
              </w:rPr>
              <w:t>Resuelve la siguiente actividad:</w:t>
            </w:r>
          </w:p>
          <w:p w:rsidR="00961D29" w:rsidRDefault="00D919BD" w:rsidP="00EF7578">
            <w:pPr>
              <w:jc w:val="both"/>
              <w:rPr>
                <w:rFonts w:ascii="Tw Cen MT" w:hAnsi="Tw Cen MT"/>
                <w:sz w:val="20"/>
                <w:szCs w:val="20"/>
              </w:rPr>
            </w:pPr>
            <w:r>
              <w:rPr>
                <w:noProof/>
                <w:lang w:eastAsia="es-MX"/>
              </w:rPr>
              <w:drawing>
                <wp:inline distT="0" distB="0" distL="0" distR="0">
                  <wp:extent cx="3662636" cy="1382233"/>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02" t="26201" r="24703" b="27582"/>
                          <a:stretch/>
                        </pic:blipFill>
                        <pic:spPr bwMode="auto">
                          <a:xfrm>
                            <a:off x="0" y="0"/>
                            <a:ext cx="3669204" cy="1384712"/>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377AD" w:rsidRDefault="00E377AD" w:rsidP="00EF7578">
            <w:pPr>
              <w:jc w:val="both"/>
              <w:rPr>
                <w:rFonts w:ascii="Tw Cen MT" w:hAnsi="Tw Cen MT"/>
                <w:sz w:val="20"/>
                <w:szCs w:val="20"/>
              </w:rPr>
            </w:pPr>
            <w:r>
              <w:rPr>
                <w:rFonts w:ascii="Tw Cen MT" w:hAnsi="Tw Cen MT"/>
                <w:sz w:val="20"/>
                <w:szCs w:val="20"/>
              </w:rPr>
              <w:t>El tipo de cambio en el que los materiales no pueden regresar a su composición original se le llama permanente.</w:t>
            </w:r>
          </w:p>
          <w:p w:rsidR="00E377AD" w:rsidRPr="00961D29" w:rsidRDefault="00E377AD" w:rsidP="00EF7578">
            <w:pPr>
              <w:jc w:val="both"/>
              <w:rPr>
                <w:rFonts w:ascii="Tw Cen MT" w:hAnsi="Tw Cen MT"/>
                <w:sz w:val="20"/>
                <w:szCs w:val="20"/>
              </w:rPr>
            </w:pPr>
            <w:r>
              <w:rPr>
                <w:rFonts w:ascii="Tw Cen MT" w:hAnsi="Tw Cen MT"/>
                <w:sz w:val="20"/>
                <w:szCs w:val="20"/>
              </w:rPr>
              <w:t>Un cambio temporal es cuando los materiales cambian de forma sin dejar de ser lo que son.</w:t>
            </w:r>
          </w:p>
        </w:tc>
        <w:tc>
          <w:tcPr>
            <w:tcW w:w="2363" w:type="dxa"/>
            <w:vMerge/>
          </w:tcPr>
          <w:p w:rsidR="00DD3BBD" w:rsidRPr="00016C11" w:rsidRDefault="00DD3BBD" w:rsidP="00F4142B">
            <w:pPr>
              <w:rPr>
                <w:rFonts w:ascii="Tw Cen MT" w:hAnsi="Tw Cen MT"/>
                <w:sz w:val="20"/>
                <w:szCs w:val="20"/>
              </w:rPr>
            </w:pPr>
          </w:p>
        </w:tc>
      </w:tr>
      <w:tr w:rsidR="00D919BD" w:rsidTr="00C22C96">
        <w:trPr>
          <w:trHeight w:val="230"/>
          <w:jc w:val="center"/>
        </w:trPr>
        <w:tc>
          <w:tcPr>
            <w:tcW w:w="466"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390" w:type="dxa"/>
            <w:tcBorders>
              <w:top w:val="dashSmallGap" w:sz="4" w:space="0" w:color="auto"/>
              <w:left w:val="dashSmallGap" w:sz="4" w:space="0" w:color="auto"/>
              <w:bottom w:val="dashSmallGap" w:sz="4" w:space="0" w:color="auto"/>
            </w:tcBorders>
            <w:shd w:val="clear" w:color="auto" w:fill="ED7D31" w:themeFill="accent2"/>
            <w:vAlign w:val="center"/>
          </w:tcPr>
          <w:p w:rsidR="002E433B" w:rsidRPr="00C22C96" w:rsidRDefault="002E433B" w:rsidP="00F4142B">
            <w:pPr>
              <w:jc w:val="center"/>
              <w:rPr>
                <w:rFonts w:ascii="Tw Cen MT" w:hAnsi="Tw Cen MT"/>
                <w:sz w:val="20"/>
              </w:rPr>
            </w:pPr>
            <w:r w:rsidRPr="00C22C96">
              <w:rPr>
                <w:rFonts w:ascii="Tw Cen MT" w:hAnsi="Tw Cen MT"/>
                <w:sz w:val="20"/>
              </w:rPr>
              <w:t>ASIGNATURA</w:t>
            </w:r>
          </w:p>
        </w:tc>
        <w:tc>
          <w:tcPr>
            <w:tcW w:w="2242" w:type="dxa"/>
            <w:tcBorders>
              <w:top w:val="dashSmallGap" w:sz="4" w:space="0" w:color="auto"/>
              <w:bottom w:val="dashSmallGap" w:sz="4" w:space="0" w:color="auto"/>
            </w:tcBorders>
            <w:shd w:val="clear" w:color="auto" w:fill="F7CAAC" w:themeFill="accent2" w:themeFillTint="66"/>
            <w:vAlign w:val="center"/>
          </w:tcPr>
          <w:p w:rsidR="002E433B" w:rsidRPr="00C22C96" w:rsidRDefault="002E433B" w:rsidP="00F4142B">
            <w:pPr>
              <w:jc w:val="center"/>
              <w:rPr>
                <w:rFonts w:ascii="Tw Cen MT" w:hAnsi="Tw Cen MT"/>
                <w:sz w:val="20"/>
              </w:rPr>
            </w:pPr>
            <w:r w:rsidRPr="00C22C96">
              <w:rPr>
                <w:rFonts w:ascii="Tw Cen MT" w:hAnsi="Tw Cen MT"/>
                <w:sz w:val="20"/>
              </w:rPr>
              <w:t>APRENDIZAJE ESPERADO</w:t>
            </w:r>
          </w:p>
        </w:tc>
        <w:tc>
          <w:tcPr>
            <w:tcW w:w="1519" w:type="dxa"/>
            <w:tcBorders>
              <w:top w:val="dashSmallGap" w:sz="4" w:space="0" w:color="auto"/>
              <w:bottom w:val="dashSmallGap" w:sz="4" w:space="0" w:color="auto"/>
            </w:tcBorders>
            <w:shd w:val="clear" w:color="auto" w:fill="ED7D31" w:themeFill="accent2"/>
            <w:vAlign w:val="center"/>
          </w:tcPr>
          <w:p w:rsidR="002E433B" w:rsidRPr="00C22C96" w:rsidRDefault="00833AB0" w:rsidP="00F4142B">
            <w:pPr>
              <w:jc w:val="center"/>
              <w:rPr>
                <w:rFonts w:ascii="Tw Cen MT" w:hAnsi="Tw Cen MT"/>
                <w:sz w:val="20"/>
              </w:rPr>
            </w:pPr>
            <w:r w:rsidRPr="00C22C96">
              <w:rPr>
                <w:rFonts w:ascii="Tw Cen MT" w:hAnsi="Tw Cen MT"/>
                <w:sz w:val="20"/>
              </w:rPr>
              <w:t xml:space="preserve">PROGRAMA DE TV </w:t>
            </w:r>
          </w:p>
        </w:tc>
        <w:tc>
          <w:tcPr>
            <w:tcW w:w="6162" w:type="dxa"/>
            <w:shd w:val="clear" w:color="auto" w:fill="F7CAAC" w:themeFill="accent2" w:themeFillTint="66"/>
            <w:vAlign w:val="center"/>
          </w:tcPr>
          <w:p w:rsidR="002E433B" w:rsidRPr="00C22C96" w:rsidRDefault="009E08C4" w:rsidP="00F4142B">
            <w:pPr>
              <w:jc w:val="center"/>
              <w:rPr>
                <w:rFonts w:ascii="Tw Cen MT" w:hAnsi="Tw Cen MT"/>
                <w:sz w:val="20"/>
              </w:rPr>
            </w:pPr>
            <w:r w:rsidRPr="00C22C96">
              <w:rPr>
                <w:rFonts w:ascii="Tw Cen MT" w:hAnsi="Tw Cen MT"/>
                <w:sz w:val="20"/>
              </w:rPr>
              <w:t>ACTIVIDADES</w:t>
            </w:r>
          </w:p>
        </w:tc>
        <w:tc>
          <w:tcPr>
            <w:tcW w:w="2363" w:type="dxa"/>
            <w:shd w:val="clear" w:color="auto" w:fill="ED7D31" w:themeFill="accent2"/>
            <w:vAlign w:val="center"/>
          </w:tcPr>
          <w:p w:rsidR="002E433B" w:rsidRPr="00C22C96" w:rsidRDefault="002E433B" w:rsidP="00F4142B">
            <w:pPr>
              <w:jc w:val="center"/>
              <w:rPr>
                <w:rFonts w:ascii="Tw Cen MT" w:hAnsi="Tw Cen MT"/>
                <w:sz w:val="20"/>
              </w:rPr>
            </w:pPr>
            <w:r w:rsidRPr="00C22C96">
              <w:rPr>
                <w:rFonts w:ascii="Tw Cen MT" w:hAnsi="Tw Cen MT"/>
                <w:sz w:val="20"/>
              </w:rPr>
              <w:t>SEGUIMIENTO Y RETROALIMENTACIÓN</w:t>
            </w:r>
          </w:p>
        </w:tc>
      </w:tr>
      <w:tr w:rsidR="00D919BD" w:rsidTr="00C22C96">
        <w:trPr>
          <w:cantSplit/>
          <w:trHeight w:val="600"/>
          <w:jc w:val="center"/>
        </w:trPr>
        <w:tc>
          <w:tcPr>
            <w:tcW w:w="466" w:type="dxa"/>
            <w:vMerge w:val="restart"/>
            <w:tcBorders>
              <w:top w:val="dashSmallGap" w:sz="4" w:space="0" w:color="auto"/>
            </w:tcBorders>
            <w:shd w:val="clear" w:color="auto" w:fill="ED7D31" w:themeFill="accent2"/>
            <w:textDirection w:val="btLr"/>
          </w:tcPr>
          <w:p w:rsidR="00DD3BBD" w:rsidRPr="00016C11" w:rsidRDefault="00DD3BBD" w:rsidP="00F4142B">
            <w:pPr>
              <w:ind w:left="113" w:right="113"/>
              <w:jc w:val="center"/>
              <w:rPr>
                <w:rFonts w:ascii="Tw Cen MT" w:hAnsi="Tw Cen MT"/>
              </w:rPr>
            </w:pPr>
            <w:r>
              <w:rPr>
                <w:rFonts w:ascii="Tw Cen MT" w:hAnsi="Tw Cen MT"/>
              </w:rPr>
              <w:t>VIERNES</w:t>
            </w:r>
          </w:p>
        </w:tc>
        <w:tc>
          <w:tcPr>
            <w:tcW w:w="1390"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98563A" w:rsidP="003371DC">
            <w:pPr>
              <w:rPr>
                <w:rFonts w:ascii="Tw Cen MT" w:hAnsi="Tw Cen MT"/>
                <w:sz w:val="20"/>
                <w:szCs w:val="20"/>
              </w:rPr>
            </w:pPr>
            <w:r>
              <w:rPr>
                <w:rFonts w:ascii="Tw Cen MT" w:hAnsi="Tw Cen MT"/>
                <w:sz w:val="20"/>
                <w:szCs w:val="20"/>
              </w:rPr>
              <w:t xml:space="preserve">Vida saludable </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674814" w:rsidRDefault="00674814" w:rsidP="00674814">
            <w:pPr>
              <w:rPr>
                <w:rFonts w:ascii="Tw Cen MT" w:hAnsi="Tw Cen MT"/>
                <w:sz w:val="20"/>
                <w:szCs w:val="20"/>
              </w:rPr>
            </w:pPr>
            <w:r>
              <w:rPr>
                <w:rFonts w:ascii="Tw Cen MT" w:hAnsi="Tw Cen MT"/>
                <w:sz w:val="20"/>
                <w:szCs w:val="20"/>
              </w:rPr>
              <w:t xml:space="preserve">Toma </w:t>
            </w:r>
            <w:r w:rsidRPr="00674814">
              <w:rPr>
                <w:rFonts w:ascii="Tw Cen MT" w:hAnsi="Tw Cen MT"/>
                <w:sz w:val="20"/>
                <w:szCs w:val="20"/>
              </w:rPr>
              <w:t>decisiones sobre su alimentación</w:t>
            </w:r>
            <w:r w:rsidR="000A4B31">
              <w:rPr>
                <w:rFonts w:ascii="Tw Cen MT" w:hAnsi="Tw Cen MT"/>
                <w:sz w:val="20"/>
                <w:szCs w:val="20"/>
              </w:rPr>
              <w:t xml:space="preserve"> </w:t>
            </w:r>
            <w:r w:rsidRPr="00674814">
              <w:rPr>
                <w:rFonts w:ascii="Tw Cen MT" w:hAnsi="Tw Cen MT"/>
                <w:sz w:val="20"/>
                <w:szCs w:val="20"/>
              </w:rPr>
              <w:t>reconociendo impactos en el</w:t>
            </w:r>
            <w:r w:rsidR="000A4B31">
              <w:rPr>
                <w:rFonts w:ascii="Tw Cen MT" w:hAnsi="Tw Cen MT"/>
                <w:sz w:val="20"/>
                <w:szCs w:val="20"/>
              </w:rPr>
              <w:t xml:space="preserve"> </w:t>
            </w:r>
            <w:r w:rsidRPr="00674814">
              <w:rPr>
                <w:rFonts w:ascii="Tw Cen MT" w:hAnsi="Tw Cen MT"/>
                <w:sz w:val="20"/>
                <w:szCs w:val="20"/>
              </w:rPr>
              <w:t>aprovechamiento de recursos</w:t>
            </w:r>
          </w:p>
          <w:p w:rsidR="00DD3BBD" w:rsidRPr="00F4142B" w:rsidRDefault="00674814" w:rsidP="00674814">
            <w:pPr>
              <w:rPr>
                <w:rFonts w:ascii="Tw Cen MT" w:hAnsi="Tw Cen MT"/>
                <w:sz w:val="20"/>
                <w:szCs w:val="20"/>
              </w:rPr>
            </w:pPr>
            <w:r w:rsidRPr="00674814">
              <w:rPr>
                <w:rFonts w:ascii="Tw Cen MT" w:hAnsi="Tw Cen MT"/>
                <w:sz w:val="20"/>
                <w:szCs w:val="20"/>
              </w:rPr>
              <w:t>naturales</w:t>
            </w:r>
          </w:p>
        </w:tc>
        <w:tc>
          <w:tcPr>
            <w:tcW w:w="1519"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4142B" w:rsidRDefault="00674814" w:rsidP="00DD4E2B">
            <w:pPr>
              <w:rPr>
                <w:rFonts w:ascii="Tw Cen MT" w:hAnsi="Tw Cen MT"/>
                <w:sz w:val="20"/>
                <w:szCs w:val="20"/>
              </w:rPr>
            </w:pPr>
            <w:r w:rsidRPr="00674814">
              <w:rPr>
                <w:rFonts w:ascii="Tw Cen MT" w:hAnsi="Tw Cen MT"/>
                <w:sz w:val="20"/>
                <w:szCs w:val="20"/>
              </w:rPr>
              <w:t>Nutriciero</w:t>
            </w:r>
          </w:p>
        </w:tc>
        <w:tc>
          <w:tcPr>
            <w:tcW w:w="6162" w:type="dxa"/>
          </w:tcPr>
          <w:p w:rsidR="00961D29" w:rsidRDefault="00BB05FA" w:rsidP="00B253CE">
            <w:pPr>
              <w:jc w:val="both"/>
              <w:rPr>
                <w:rFonts w:ascii="Tw Cen MT" w:hAnsi="Tw Cen MT"/>
                <w:sz w:val="20"/>
                <w:szCs w:val="20"/>
              </w:rPr>
            </w:pPr>
            <w:r>
              <w:rPr>
                <w:rFonts w:ascii="Tw Cen MT" w:hAnsi="Tw Cen MT"/>
                <w:sz w:val="20"/>
                <w:szCs w:val="20"/>
              </w:rPr>
              <w:t>¿Conoces los beneficios de lo que consumes?</w:t>
            </w:r>
          </w:p>
          <w:p w:rsidR="00BB05FA" w:rsidRDefault="00BB05FA" w:rsidP="00B253CE">
            <w:pPr>
              <w:jc w:val="both"/>
              <w:rPr>
                <w:rFonts w:ascii="Tw Cen MT" w:hAnsi="Tw Cen MT"/>
                <w:sz w:val="20"/>
                <w:szCs w:val="20"/>
              </w:rPr>
            </w:pPr>
            <w:r>
              <w:rPr>
                <w:rFonts w:ascii="Tw Cen MT" w:hAnsi="Tw Cen MT"/>
                <w:sz w:val="20"/>
                <w:szCs w:val="20"/>
              </w:rPr>
              <w:t xml:space="preserve">Investiga con tus familiares o en internet sobre las ventajas y desventajas de los alimentos que consumes con mayor frecuencia y anótalos en el siguiente cuadro. </w:t>
            </w:r>
          </w:p>
          <w:tbl>
            <w:tblPr>
              <w:tblStyle w:val="Tablaconcuadrcula"/>
              <w:tblW w:w="0" w:type="auto"/>
              <w:tblLook w:val="04A0"/>
            </w:tblPr>
            <w:tblGrid>
              <w:gridCol w:w="1690"/>
              <w:gridCol w:w="1691"/>
              <w:gridCol w:w="1691"/>
            </w:tblGrid>
            <w:tr w:rsidR="00BB05FA" w:rsidTr="00BB05FA">
              <w:tc>
                <w:tcPr>
                  <w:tcW w:w="1690" w:type="dxa"/>
                  <w:shd w:val="clear" w:color="auto" w:fill="FBE4D5" w:themeFill="accent2" w:themeFillTint="33"/>
                </w:tcPr>
                <w:p w:rsidR="00BB05FA" w:rsidRPr="00BB05FA" w:rsidRDefault="00BB05FA" w:rsidP="00BB05FA">
                  <w:pPr>
                    <w:jc w:val="center"/>
                    <w:rPr>
                      <w:rFonts w:ascii="Tw Cen MT" w:hAnsi="Tw Cen MT"/>
                      <w:b/>
                      <w:sz w:val="20"/>
                      <w:szCs w:val="20"/>
                    </w:rPr>
                  </w:pPr>
                  <w:r w:rsidRPr="00BB05FA">
                    <w:rPr>
                      <w:rFonts w:ascii="Tw Cen MT" w:hAnsi="Tw Cen MT"/>
                      <w:b/>
                      <w:sz w:val="20"/>
                      <w:szCs w:val="20"/>
                    </w:rPr>
                    <w:t>Alimentos</w:t>
                  </w:r>
                </w:p>
              </w:tc>
              <w:tc>
                <w:tcPr>
                  <w:tcW w:w="1691" w:type="dxa"/>
                  <w:shd w:val="clear" w:color="auto" w:fill="FBE4D5" w:themeFill="accent2" w:themeFillTint="33"/>
                </w:tcPr>
                <w:p w:rsidR="00BB05FA" w:rsidRPr="00BB05FA" w:rsidRDefault="00BB05FA" w:rsidP="00BB05FA">
                  <w:pPr>
                    <w:jc w:val="center"/>
                    <w:rPr>
                      <w:rFonts w:ascii="Tw Cen MT" w:hAnsi="Tw Cen MT"/>
                      <w:b/>
                      <w:sz w:val="20"/>
                      <w:szCs w:val="20"/>
                    </w:rPr>
                  </w:pPr>
                  <w:r w:rsidRPr="00BB05FA">
                    <w:rPr>
                      <w:rFonts w:ascii="Tw Cen MT" w:hAnsi="Tw Cen MT"/>
                      <w:b/>
                      <w:sz w:val="20"/>
                      <w:szCs w:val="20"/>
                    </w:rPr>
                    <w:t>Ventajas</w:t>
                  </w:r>
                </w:p>
              </w:tc>
              <w:tc>
                <w:tcPr>
                  <w:tcW w:w="1691" w:type="dxa"/>
                  <w:shd w:val="clear" w:color="auto" w:fill="FBE4D5" w:themeFill="accent2" w:themeFillTint="33"/>
                </w:tcPr>
                <w:p w:rsidR="00BB05FA" w:rsidRPr="00BB05FA" w:rsidRDefault="00BB05FA" w:rsidP="00BB05FA">
                  <w:pPr>
                    <w:jc w:val="center"/>
                    <w:rPr>
                      <w:rFonts w:ascii="Tw Cen MT" w:hAnsi="Tw Cen MT"/>
                      <w:b/>
                      <w:sz w:val="20"/>
                      <w:szCs w:val="20"/>
                    </w:rPr>
                  </w:pPr>
                  <w:r w:rsidRPr="00BB05FA">
                    <w:rPr>
                      <w:rFonts w:ascii="Tw Cen MT" w:hAnsi="Tw Cen MT"/>
                      <w:b/>
                      <w:sz w:val="20"/>
                      <w:szCs w:val="20"/>
                    </w:rPr>
                    <w:t>Desventajas</w:t>
                  </w:r>
                </w:p>
              </w:tc>
            </w:tr>
            <w:tr w:rsidR="00BB05FA" w:rsidTr="00BB05FA">
              <w:tc>
                <w:tcPr>
                  <w:tcW w:w="1690" w:type="dxa"/>
                  <w:shd w:val="clear" w:color="auto" w:fill="F2F2F2" w:themeFill="background1" w:themeFillShade="F2"/>
                </w:tcPr>
                <w:p w:rsidR="00BB05FA" w:rsidRDefault="00BB05FA" w:rsidP="00B253CE">
                  <w:pPr>
                    <w:jc w:val="both"/>
                    <w:rPr>
                      <w:rFonts w:ascii="Tw Cen MT" w:hAnsi="Tw Cen MT"/>
                      <w:sz w:val="20"/>
                      <w:szCs w:val="20"/>
                    </w:rPr>
                  </w:pPr>
                </w:p>
              </w:tc>
              <w:tc>
                <w:tcPr>
                  <w:tcW w:w="1691" w:type="dxa"/>
                  <w:shd w:val="clear" w:color="auto" w:fill="F2F2F2" w:themeFill="background1" w:themeFillShade="F2"/>
                </w:tcPr>
                <w:p w:rsidR="00BB05FA" w:rsidRDefault="00BB05FA" w:rsidP="00B253CE">
                  <w:pPr>
                    <w:jc w:val="both"/>
                    <w:rPr>
                      <w:rFonts w:ascii="Tw Cen MT" w:hAnsi="Tw Cen MT"/>
                      <w:sz w:val="20"/>
                      <w:szCs w:val="20"/>
                    </w:rPr>
                  </w:pPr>
                </w:p>
              </w:tc>
              <w:tc>
                <w:tcPr>
                  <w:tcW w:w="1691" w:type="dxa"/>
                  <w:shd w:val="clear" w:color="auto" w:fill="F2F2F2" w:themeFill="background1" w:themeFillShade="F2"/>
                </w:tcPr>
                <w:p w:rsidR="00BB05FA" w:rsidRDefault="00BB05FA" w:rsidP="00B253CE">
                  <w:pPr>
                    <w:jc w:val="both"/>
                    <w:rPr>
                      <w:rFonts w:ascii="Tw Cen MT" w:hAnsi="Tw Cen MT"/>
                      <w:sz w:val="20"/>
                      <w:szCs w:val="20"/>
                    </w:rPr>
                  </w:pPr>
                </w:p>
              </w:tc>
            </w:tr>
            <w:tr w:rsidR="00BB05FA" w:rsidTr="00BB05FA">
              <w:tc>
                <w:tcPr>
                  <w:tcW w:w="1690" w:type="dxa"/>
                  <w:shd w:val="clear" w:color="auto" w:fill="F2F2F2" w:themeFill="background1" w:themeFillShade="F2"/>
                </w:tcPr>
                <w:p w:rsidR="00BB05FA" w:rsidRDefault="00BB05FA" w:rsidP="00B253CE">
                  <w:pPr>
                    <w:jc w:val="both"/>
                    <w:rPr>
                      <w:rFonts w:ascii="Tw Cen MT" w:hAnsi="Tw Cen MT"/>
                      <w:sz w:val="20"/>
                      <w:szCs w:val="20"/>
                    </w:rPr>
                  </w:pPr>
                </w:p>
              </w:tc>
              <w:tc>
                <w:tcPr>
                  <w:tcW w:w="1691" w:type="dxa"/>
                  <w:shd w:val="clear" w:color="auto" w:fill="F2F2F2" w:themeFill="background1" w:themeFillShade="F2"/>
                </w:tcPr>
                <w:p w:rsidR="00BB05FA" w:rsidRDefault="00BB05FA" w:rsidP="00B253CE">
                  <w:pPr>
                    <w:jc w:val="both"/>
                    <w:rPr>
                      <w:rFonts w:ascii="Tw Cen MT" w:hAnsi="Tw Cen MT"/>
                      <w:sz w:val="20"/>
                      <w:szCs w:val="20"/>
                    </w:rPr>
                  </w:pPr>
                </w:p>
              </w:tc>
              <w:tc>
                <w:tcPr>
                  <w:tcW w:w="1691" w:type="dxa"/>
                  <w:shd w:val="clear" w:color="auto" w:fill="F2F2F2" w:themeFill="background1" w:themeFillShade="F2"/>
                </w:tcPr>
                <w:p w:rsidR="00BB05FA" w:rsidRDefault="00BB05FA" w:rsidP="00B253CE">
                  <w:pPr>
                    <w:jc w:val="both"/>
                    <w:rPr>
                      <w:rFonts w:ascii="Tw Cen MT" w:hAnsi="Tw Cen MT"/>
                      <w:sz w:val="20"/>
                      <w:szCs w:val="20"/>
                    </w:rPr>
                  </w:pPr>
                </w:p>
              </w:tc>
            </w:tr>
            <w:tr w:rsidR="00BB05FA" w:rsidTr="00BB05FA">
              <w:tc>
                <w:tcPr>
                  <w:tcW w:w="1690" w:type="dxa"/>
                  <w:shd w:val="clear" w:color="auto" w:fill="F2F2F2" w:themeFill="background1" w:themeFillShade="F2"/>
                </w:tcPr>
                <w:p w:rsidR="00BB05FA" w:rsidRDefault="00BB05FA" w:rsidP="00B253CE">
                  <w:pPr>
                    <w:jc w:val="both"/>
                    <w:rPr>
                      <w:rFonts w:ascii="Tw Cen MT" w:hAnsi="Tw Cen MT"/>
                      <w:sz w:val="20"/>
                      <w:szCs w:val="20"/>
                    </w:rPr>
                  </w:pPr>
                </w:p>
              </w:tc>
              <w:tc>
                <w:tcPr>
                  <w:tcW w:w="1691" w:type="dxa"/>
                  <w:shd w:val="clear" w:color="auto" w:fill="F2F2F2" w:themeFill="background1" w:themeFillShade="F2"/>
                </w:tcPr>
                <w:p w:rsidR="00BB05FA" w:rsidRDefault="00BB05FA" w:rsidP="00B253CE">
                  <w:pPr>
                    <w:jc w:val="both"/>
                    <w:rPr>
                      <w:rFonts w:ascii="Tw Cen MT" w:hAnsi="Tw Cen MT"/>
                      <w:sz w:val="20"/>
                      <w:szCs w:val="20"/>
                    </w:rPr>
                  </w:pPr>
                </w:p>
              </w:tc>
              <w:tc>
                <w:tcPr>
                  <w:tcW w:w="1691" w:type="dxa"/>
                  <w:shd w:val="clear" w:color="auto" w:fill="F2F2F2" w:themeFill="background1" w:themeFillShade="F2"/>
                </w:tcPr>
                <w:p w:rsidR="00BB05FA" w:rsidRDefault="00BB05FA" w:rsidP="00B253CE">
                  <w:pPr>
                    <w:jc w:val="both"/>
                    <w:rPr>
                      <w:rFonts w:ascii="Tw Cen MT" w:hAnsi="Tw Cen MT"/>
                      <w:sz w:val="20"/>
                      <w:szCs w:val="20"/>
                    </w:rPr>
                  </w:pPr>
                </w:p>
              </w:tc>
            </w:tr>
          </w:tbl>
          <w:p w:rsidR="00BB05FA" w:rsidRPr="00016C11" w:rsidRDefault="00BB05FA" w:rsidP="00B253CE">
            <w:pPr>
              <w:jc w:val="both"/>
              <w:rPr>
                <w:rFonts w:ascii="Tw Cen MT" w:hAnsi="Tw Cen MT"/>
                <w:sz w:val="20"/>
                <w:szCs w:val="20"/>
              </w:rPr>
            </w:pPr>
          </w:p>
        </w:tc>
        <w:tc>
          <w:tcPr>
            <w:tcW w:w="2363" w:type="dxa"/>
            <w:vMerge w:val="restart"/>
          </w:tcPr>
          <w:p w:rsidR="00DD3BBD" w:rsidRDefault="00DD3BBD" w:rsidP="00E26953">
            <w:pPr>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w:t>
            </w:r>
            <w:r w:rsidR="00773DAB">
              <w:rPr>
                <w:rFonts w:ascii="Tw Cen MT" w:hAnsi="Tw Cen MT"/>
                <w:sz w:val="20"/>
                <w:szCs w:val="20"/>
              </w:rPr>
              <w:t xml:space="preserve"> hasta las 9:00 p.m de cada dí</w:t>
            </w:r>
            <w:r w:rsidR="00100BC6">
              <w:rPr>
                <w:rFonts w:ascii="Tw Cen MT" w:hAnsi="Tw Cen MT"/>
                <w:sz w:val="20"/>
                <w:szCs w:val="20"/>
              </w:rPr>
              <w:t>a</w:t>
            </w:r>
            <w:r w:rsidR="00E5668C">
              <w:rPr>
                <w:rFonts w:ascii="Tw Cen MT" w:hAnsi="Tw Cen MT"/>
                <w:sz w:val="20"/>
                <w:szCs w:val="20"/>
              </w:rPr>
              <w:t>.</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D919BD" w:rsidRPr="005B46AA" w:rsidTr="00C22C96">
        <w:trPr>
          <w:cantSplit/>
          <w:trHeight w:val="1360"/>
          <w:jc w:val="center"/>
        </w:trPr>
        <w:tc>
          <w:tcPr>
            <w:tcW w:w="466" w:type="dxa"/>
            <w:vMerge/>
            <w:tcBorders>
              <w:top w:val="dashSmallGap" w:sz="4" w:space="0" w:color="auto"/>
            </w:tcBorders>
            <w:shd w:val="clear" w:color="auto" w:fill="ED7D31" w:themeFill="accent2"/>
            <w:textDirection w:val="btLr"/>
          </w:tcPr>
          <w:p w:rsidR="00674814" w:rsidRDefault="00674814" w:rsidP="00F4142B">
            <w:pPr>
              <w:ind w:left="113" w:right="113"/>
              <w:jc w:val="center"/>
              <w:rPr>
                <w:rFonts w:ascii="Tw Cen MT" w:hAnsi="Tw Cen MT"/>
              </w:rPr>
            </w:pPr>
          </w:p>
        </w:tc>
        <w:tc>
          <w:tcPr>
            <w:tcW w:w="1390" w:type="dxa"/>
            <w:tcBorders>
              <w:top w:val="dashSmallGap" w:sz="4" w:space="0" w:color="auto"/>
              <w:left w:val="single" w:sz="6" w:space="0" w:color="000000"/>
              <w:right w:val="dashSmallGap" w:sz="4" w:space="0" w:color="auto"/>
            </w:tcBorders>
            <w:shd w:val="clear" w:color="auto" w:fill="auto"/>
          </w:tcPr>
          <w:p w:rsidR="00674814" w:rsidRPr="00F4142B" w:rsidRDefault="00674814" w:rsidP="00674814">
            <w:pPr>
              <w:rPr>
                <w:rFonts w:ascii="Tw Cen MT" w:hAnsi="Tw Cen MT"/>
                <w:sz w:val="20"/>
                <w:szCs w:val="20"/>
              </w:rPr>
            </w:pPr>
          </w:p>
          <w:p w:rsidR="00674814" w:rsidRPr="00F4142B" w:rsidRDefault="00674814" w:rsidP="003371DC">
            <w:pPr>
              <w:rPr>
                <w:rFonts w:ascii="Tw Cen MT" w:hAnsi="Tw Cen MT"/>
                <w:sz w:val="20"/>
                <w:szCs w:val="20"/>
              </w:rPr>
            </w:pPr>
            <w:r>
              <w:rPr>
                <w:rFonts w:ascii="Tw Cen MT" w:hAnsi="Tw Cen MT"/>
                <w:sz w:val="20"/>
                <w:szCs w:val="20"/>
              </w:rPr>
              <w:t xml:space="preserve">Matemáticas </w:t>
            </w:r>
          </w:p>
        </w:tc>
        <w:tc>
          <w:tcPr>
            <w:tcW w:w="2242" w:type="dxa"/>
            <w:tcBorders>
              <w:top w:val="dashSmallGap" w:sz="4" w:space="0" w:color="auto"/>
              <w:left w:val="dashSmallGap" w:sz="4" w:space="0" w:color="auto"/>
              <w:right w:val="dashSmallGap" w:sz="4" w:space="0" w:color="auto"/>
            </w:tcBorders>
            <w:shd w:val="clear" w:color="auto" w:fill="auto"/>
          </w:tcPr>
          <w:p w:rsidR="00674814" w:rsidRPr="00F4142B" w:rsidRDefault="00674814" w:rsidP="00674814">
            <w:pPr>
              <w:rPr>
                <w:rFonts w:ascii="Tw Cen MT" w:hAnsi="Tw Cen MT"/>
                <w:sz w:val="20"/>
                <w:szCs w:val="20"/>
              </w:rPr>
            </w:pPr>
            <w:r>
              <w:rPr>
                <w:rFonts w:ascii="Tw Cen MT" w:hAnsi="Tw Cen MT"/>
                <w:sz w:val="20"/>
                <w:szCs w:val="20"/>
              </w:rPr>
              <w:t xml:space="preserve">Compara </w:t>
            </w:r>
            <w:r w:rsidRPr="00674814">
              <w:rPr>
                <w:rFonts w:ascii="Tw Cen MT" w:hAnsi="Tw Cen MT"/>
                <w:sz w:val="20"/>
                <w:szCs w:val="20"/>
              </w:rPr>
              <w:t>razones en casos simples.</w:t>
            </w:r>
          </w:p>
        </w:tc>
        <w:tc>
          <w:tcPr>
            <w:tcW w:w="1519" w:type="dxa"/>
            <w:tcBorders>
              <w:top w:val="dashSmallGap" w:sz="4" w:space="0" w:color="auto"/>
              <w:left w:val="dashSmallGap" w:sz="4" w:space="0" w:color="auto"/>
              <w:right w:val="single" w:sz="6" w:space="0" w:color="000000"/>
            </w:tcBorders>
            <w:shd w:val="clear" w:color="auto" w:fill="auto"/>
          </w:tcPr>
          <w:p w:rsidR="00674814" w:rsidRPr="00CF792A" w:rsidRDefault="00674814" w:rsidP="00CF792A">
            <w:pPr>
              <w:rPr>
                <w:rFonts w:ascii="Tw Cen MT" w:hAnsi="Tw Cen MT"/>
                <w:sz w:val="20"/>
                <w:szCs w:val="20"/>
              </w:rPr>
            </w:pPr>
            <w:r w:rsidRPr="00674814">
              <w:rPr>
                <w:rFonts w:ascii="Tw Cen MT" w:hAnsi="Tw Cen MT"/>
                <w:sz w:val="20"/>
                <w:szCs w:val="20"/>
              </w:rPr>
              <w:t>¿Qué me conviene más?</w:t>
            </w:r>
          </w:p>
        </w:tc>
        <w:tc>
          <w:tcPr>
            <w:tcW w:w="6162" w:type="dxa"/>
          </w:tcPr>
          <w:p w:rsidR="00674814" w:rsidRPr="00CF792A" w:rsidRDefault="008D569A" w:rsidP="00F4142B">
            <w:pPr>
              <w:jc w:val="both"/>
              <w:rPr>
                <w:rFonts w:ascii="Tw Cen MT" w:hAnsi="Tw Cen MT"/>
                <w:sz w:val="20"/>
                <w:szCs w:val="20"/>
              </w:rPr>
            </w:pPr>
            <w:r>
              <w:rPr>
                <w:rFonts w:ascii="Tw Cen MT" w:hAnsi="Tw Cen MT"/>
                <w:sz w:val="20"/>
                <w:szCs w:val="20"/>
              </w:rPr>
              <w:t xml:space="preserve">Resuelve el desafío matemático #49 “¿Cuál es el mejor precio? que se encuentra ubicado en la </w:t>
            </w:r>
            <w:r w:rsidRPr="008D569A">
              <w:rPr>
                <w:rFonts w:ascii="Tw Cen MT" w:hAnsi="Tw Cen MT"/>
                <w:sz w:val="20"/>
                <w:szCs w:val="20"/>
                <w:u w:val="single"/>
              </w:rPr>
              <w:t>página 101</w:t>
            </w:r>
            <w:r>
              <w:rPr>
                <w:rFonts w:ascii="Tw Cen MT" w:hAnsi="Tw Cen MT"/>
                <w:sz w:val="20"/>
                <w:szCs w:val="20"/>
              </w:rPr>
              <w:t xml:space="preserve"> de tu libro de texto</w:t>
            </w:r>
          </w:p>
        </w:tc>
        <w:tc>
          <w:tcPr>
            <w:tcW w:w="2363" w:type="dxa"/>
            <w:vMerge/>
          </w:tcPr>
          <w:p w:rsidR="00674814" w:rsidRPr="00CF792A" w:rsidRDefault="00674814" w:rsidP="00E26953">
            <w:pPr>
              <w:rPr>
                <w:rFonts w:ascii="Tw Cen MT" w:hAnsi="Tw Cen MT"/>
                <w:sz w:val="20"/>
                <w:szCs w:val="20"/>
              </w:rPr>
            </w:pPr>
          </w:p>
        </w:tc>
      </w:tr>
      <w:tr w:rsidR="00D919BD" w:rsidTr="00C22C96">
        <w:trPr>
          <w:cantSplit/>
          <w:trHeight w:val="965"/>
          <w:jc w:val="center"/>
        </w:trPr>
        <w:tc>
          <w:tcPr>
            <w:tcW w:w="466"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390"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98563A" w:rsidP="003371DC">
            <w:pPr>
              <w:rPr>
                <w:rFonts w:ascii="Tw Cen MT" w:hAnsi="Tw Cen MT"/>
                <w:sz w:val="20"/>
                <w:szCs w:val="20"/>
              </w:rPr>
            </w:pPr>
            <w:r>
              <w:rPr>
                <w:rFonts w:ascii="Tw Cen MT" w:hAnsi="Tw Cen MT"/>
                <w:sz w:val="20"/>
                <w:szCs w:val="20"/>
              </w:rPr>
              <w:t>Artes</w:t>
            </w: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4556F8" w:rsidRPr="00F4142B" w:rsidRDefault="00674814" w:rsidP="00674814">
            <w:pPr>
              <w:rPr>
                <w:rFonts w:ascii="Tw Cen MT" w:hAnsi="Tw Cen MT"/>
                <w:sz w:val="20"/>
                <w:szCs w:val="20"/>
              </w:rPr>
            </w:pPr>
            <w:r>
              <w:rPr>
                <w:rFonts w:ascii="Tw Cen MT" w:hAnsi="Tw Cen MT"/>
                <w:sz w:val="20"/>
                <w:szCs w:val="20"/>
              </w:rPr>
              <w:t xml:space="preserve">Ubica </w:t>
            </w:r>
            <w:r w:rsidRPr="00674814">
              <w:rPr>
                <w:rFonts w:ascii="Tw Cen MT" w:hAnsi="Tw Cen MT"/>
                <w:sz w:val="20"/>
                <w:szCs w:val="20"/>
              </w:rPr>
              <w:t>diferentes sitios en donde se</w:t>
            </w:r>
            <w:r w:rsidR="000A4B31">
              <w:rPr>
                <w:rFonts w:ascii="Tw Cen MT" w:hAnsi="Tw Cen MT"/>
                <w:sz w:val="20"/>
                <w:szCs w:val="20"/>
              </w:rPr>
              <w:t xml:space="preserve"> </w:t>
            </w:r>
            <w:r w:rsidRPr="00674814">
              <w:rPr>
                <w:rFonts w:ascii="Tw Cen MT" w:hAnsi="Tw Cen MT"/>
                <w:sz w:val="20"/>
                <w:szCs w:val="20"/>
              </w:rPr>
              <w:t>pre</w:t>
            </w:r>
            <w:r>
              <w:rPr>
                <w:rFonts w:ascii="Tw Cen MT" w:hAnsi="Tw Cen MT"/>
                <w:sz w:val="20"/>
                <w:szCs w:val="20"/>
              </w:rPr>
              <w:t xml:space="preserve">sentan artes escénicas (teatro, </w:t>
            </w:r>
            <w:r w:rsidRPr="00674814">
              <w:rPr>
                <w:rFonts w:ascii="Tw Cen MT" w:hAnsi="Tw Cen MT"/>
                <w:sz w:val="20"/>
                <w:szCs w:val="20"/>
              </w:rPr>
              <w:t>títeres, danza, artes circenses,</w:t>
            </w:r>
            <w:r w:rsidR="000A4B31">
              <w:rPr>
                <w:rFonts w:ascii="Tw Cen MT" w:hAnsi="Tw Cen MT"/>
                <w:sz w:val="20"/>
                <w:szCs w:val="20"/>
              </w:rPr>
              <w:t xml:space="preserve"> </w:t>
            </w:r>
            <w:r w:rsidRPr="00674814">
              <w:rPr>
                <w:rFonts w:ascii="Tw Cen MT" w:hAnsi="Tw Cen MT"/>
                <w:sz w:val="20"/>
                <w:szCs w:val="20"/>
              </w:rPr>
              <w:t>acrob</w:t>
            </w:r>
            <w:r>
              <w:rPr>
                <w:rFonts w:ascii="Tw Cen MT" w:hAnsi="Tw Cen MT"/>
                <w:sz w:val="20"/>
                <w:szCs w:val="20"/>
              </w:rPr>
              <w:t xml:space="preserve">acia, clown, magia, malabares y </w:t>
            </w:r>
            <w:r w:rsidRPr="00674814">
              <w:rPr>
                <w:rFonts w:ascii="Tw Cen MT" w:hAnsi="Tw Cen MT"/>
                <w:sz w:val="20"/>
                <w:szCs w:val="20"/>
              </w:rPr>
              <w:t>pantomima) para ni</w:t>
            </w:r>
            <w:r>
              <w:rPr>
                <w:rFonts w:ascii="Tw Cen MT" w:hAnsi="Tw Cen MT"/>
                <w:sz w:val="20"/>
                <w:szCs w:val="20"/>
              </w:rPr>
              <w:t xml:space="preserve">ños en México y </w:t>
            </w:r>
            <w:r w:rsidRPr="00674814">
              <w:rPr>
                <w:rFonts w:ascii="Tw Cen MT" w:hAnsi="Tw Cen MT"/>
                <w:sz w:val="20"/>
                <w:szCs w:val="20"/>
              </w:rPr>
              <w:t>otras partes del mundo.</w:t>
            </w:r>
          </w:p>
        </w:tc>
        <w:tc>
          <w:tcPr>
            <w:tcW w:w="1519" w:type="dxa"/>
            <w:tcBorders>
              <w:top w:val="dashSmallGap" w:sz="4" w:space="0" w:color="auto"/>
              <w:left w:val="dashSmallGap" w:sz="4" w:space="0" w:color="auto"/>
              <w:bottom w:val="dashSmallGap" w:sz="4" w:space="0" w:color="auto"/>
              <w:right w:val="single" w:sz="6" w:space="0" w:color="000000"/>
            </w:tcBorders>
            <w:shd w:val="clear" w:color="auto" w:fill="auto"/>
          </w:tcPr>
          <w:p w:rsidR="00674814" w:rsidRPr="00674814" w:rsidRDefault="00674814" w:rsidP="00674814">
            <w:pPr>
              <w:rPr>
                <w:rFonts w:ascii="Tw Cen MT" w:hAnsi="Tw Cen MT"/>
                <w:sz w:val="20"/>
                <w:szCs w:val="20"/>
              </w:rPr>
            </w:pPr>
            <w:r w:rsidRPr="00674814">
              <w:rPr>
                <w:rFonts w:ascii="Tw Cen MT" w:hAnsi="Tw Cen MT"/>
                <w:sz w:val="20"/>
                <w:szCs w:val="20"/>
              </w:rPr>
              <w:t>La batería de Enrique</w:t>
            </w:r>
          </w:p>
          <w:p w:rsidR="00DD3BBD" w:rsidRPr="00F4142B" w:rsidRDefault="00674814" w:rsidP="00674814">
            <w:pPr>
              <w:rPr>
                <w:rFonts w:ascii="Tw Cen MT" w:hAnsi="Tw Cen MT"/>
                <w:sz w:val="20"/>
                <w:szCs w:val="20"/>
              </w:rPr>
            </w:pPr>
            <w:r w:rsidRPr="00674814">
              <w:rPr>
                <w:rFonts w:ascii="Tw Cen MT" w:hAnsi="Tw Cen MT"/>
                <w:sz w:val="20"/>
                <w:szCs w:val="20"/>
              </w:rPr>
              <w:t>Nativitas</w:t>
            </w:r>
          </w:p>
        </w:tc>
        <w:tc>
          <w:tcPr>
            <w:tcW w:w="6162" w:type="dxa"/>
          </w:tcPr>
          <w:p w:rsidR="000A4B31" w:rsidRDefault="000A4B31" w:rsidP="000A4B31">
            <w:pPr>
              <w:jc w:val="both"/>
              <w:rPr>
                <w:rFonts w:ascii="Tw Cen MT" w:hAnsi="Tw Cen MT"/>
                <w:sz w:val="20"/>
                <w:szCs w:val="20"/>
              </w:rPr>
            </w:pPr>
            <w:r>
              <w:rPr>
                <w:rFonts w:ascii="Tw Cen MT" w:hAnsi="Tw Cen MT"/>
                <w:sz w:val="20"/>
                <w:szCs w:val="20"/>
              </w:rPr>
              <w:t>Copia en tu cuaderno el mapa mental sobre los tipos de artes escénicas que aparece en el Anexo #6</w:t>
            </w:r>
          </w:p>
          <w:p w:rsidR="005567AD" w:rsidRPr="00016C11" w:rsidRDefault="000A4B31" w:rsidP="00AF38B6">
            <w:pPr>
              <w:jc w:val="both"/>
              <w:rPr>
                <w:rFonts w:ascii="Tw Cen MT" w:hAnsi="Tw Cen MT"/>
                <w:sz w:val="20"/>
                <w:szCs w:val="20"/>
              </w:rPr>
            </w:pPr>
            <w:r>
              <w:rPr>
                <w:rFonts w:ascii="Tw Cen MT" w:hAnsi="Tw Cen MT"/>
                <w:noProof/>
                <w:sz w:val="20"/>
                <w:szCs w:val="20"/>
                <w:lang w:eastAsia="es-MX"/>
              </w:rPr>
              <w:drawing>
                <wp:inline distT="0" distB="0" distL="0" distR="0">
                  <wp:extent cx="1788485" cy="940521"/>
                  <wp:effectExtent l="19050" t="0" r="2215" b="0"/>
                  <wp:docPr id="35" name="34 Imagen" descr="08cb2a49d0c86582bf7bfc58229ef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b2a49d0c86582bf7bfc58229ef41a.jpg"/>
                          <pic:cNvPicPr/>
                        </pic:nvPicPr>
                        <pic:blipFill>
                          <a:blip r:embed="rId15"/>
                          <a:stretch>
                            <a:fillRect/>
                          </a:stretch>
                        </pic:blipFill>
                        <pic:spPr>
                          <a:xfrm>
                            <a:off x="0" y="0"/>
                            <a:ext cx="1790008" cy="941322"/>
                          </a:xfrm>
                          <a:prstGeom prst="rect">
                            <a:avLst/>
                          </a:prstGeom>
                        </pic:spPr>
                      </pic:pic>
                    </a:graphicData>
                  </a:graphic>
                </wp:inline>
              </w:drawing>
            </w:r>
          </w:p>
        </w:tc>
        <w:tc>
          <w:tcPr>
            <w:tcW w:w="2363" w:type="dxa"/>
            <w:vMerge/>
          </w:tcPr>
          <w:p w:rsidR="00DD3BBD" w:rsidRPr="00016C11" w:rsidRDefault="00DD3BBD" w:rsidP="00F4142B">
            <w:pPr>
              <w:rPr>
                <w:rFonts w:ascii="Tw Cen MT" w:hAnsi="Tw Cen MT"/>
                <w:sz w:val="20"/>
                <w:szCs w:val="20"/>
              </w:rPr>
            </w:pPr>
          </w:p>
        </w:tc>
      </w:tr>
      <w:tr w:rsidR="00D919BD" w:rsidTr="00C22C96">
        <w:trPr>
          <w:cantSplit/>
          <w:trHeight w:val="965"/>
          <w:jc w:val="center"/>
        </w:trPr>
        <w:tc>
          <w:tcPr>
            <w:tcW w:w="466" w:type="dxa"/>
            <w:vMerge/>
            <w:shd w:val="clear" w:color="auto" w:fill="ED7D31" w:themeFill="accent2"/>
            <w:textDirection w:val="btLr"/>
          </w:tcPr>
          <w:p w:rsidR="00DD3BBD" w:rsidRPr="00016C11" w:rsidRDefault="00DD3BBD" w:rsidP="00F4142B">
            <w:pPr>
              <w:ind w:left="113" w:right="113"/>
              <w:jc w:val="center"/>
              <w:rPr>
                <w:rFonts w:ascii="Tw Cen MT" w:hAnsi="Tw Cen MT"/>
              </w:rPr>
            </w:pPr>
          </w:p>
        </w:tc>
        <w:tc>
          <w:tcPr>
            <w:tcW w:w="1390"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4142B" w:rsidRDefault="00CF792A" w:rsidP="003371DC">
            <w:pPr>
              <w:rPr>
                <w:rFonts w:ascii="Tw Cen MT" w:hAnsi="Tw Cen MT"/>
                <w:sz w:val="20"/>
                <w:szCs w:val="20"/>
              </w:rPr>
            </w:pPr>
            <w:r>
              <w:rPr>
                <w:rFonts w:ascii="Tw Cen MT" w:hAnsi="Tw Cen MT"/>
                <w:sz w:val="20"/>
                <w:szCs w:val="20"/>
              </w:rPr>
              <w:t>Educación</w:t>
            </w:r>
            <w:r w:rsidR="0098563A">
              <w:rPr>
                <w:rFonts w:ascii="Tw Cen MT" w:hAnsi="Tw Cen MT"/>
                <w:sz w:val="20"/>
                <w:szCs w:val="20"/>
              </w:rPr>
              <w:t xml:space="preserve"> socioemocional </w:t>
            </w:r>
          </w:p>
          <w:p w:rsidR="00DD3BBD" w:rsidRPr="00F4142B" w:rsidRDefault="00DD3BBD" w:rsidP="004556F8">
            <w:pPr>
              <w:rPr>
                <w:rFonts w:ascii="Tw Cen MT" w:hAnsi="Tw Cen MT"/>
                <w:sz w:val="20"/>
                <w:szCs w:val="20"/>
              </w:rPr>
            </w:pPr>
          </w:p>
        </w:tc>
        <w:tc>
          <w:tcPr>
            <w:tcW w:w="2242" w:type="dxa"/>
            <w:tcBorders>
              <w:top w:val="dashSmallGap" w:sz="4" w:space="0" w:color="auto"/>
              <w:left w:val="dashSmallGap" w:sz="4" w:space="0" w:color="auto"/>
              <w:bottom w:val="dashSmallGap" w:sz="4" w:space="0" w:color="auto"/>
              <w:right w:val="dashSmallGap" w:sz="4" w:space="0" w:color="auto"/>
            </w:tcBorders>
            <w:shd w:val="clear" w:color="auto" w:fill="auto"/>
          </w:tcPr>
          <w:p w:rsidR="00674814" w:rsidRPr="00674814" w:rsidRDefault="00674814" w:rsidP="00674814">
            <w:pPr>
              <w:rPr>
                <w:rFonts w:ascii="Tw Cen MT" w:hAnsi="Tw Cen MT"/>
                <w:sz w:val="20"/>
                <w:szCs w:val="20"/>
              </w:rPr>
            </w:pPr>
            <w:r w:rsidRPr="00674814">
              <w:rPr>
                <w:rFonts w:ascii="Tw Cen MT" w:hAnsi="Tw Cen MT"/>
                <w:sz w:val="20"/>
                <w:szCs w:val="20"/>
              </w:rPr>
              <w:t>Muestra una</w:t>
            </w:r>
            <w:r w:rsidR="000A4B31">
              <w:rPr>
                <w:rFonts w:ascii="Tw Cen MT" w:hAnsi="Tw Cen MT"/>
                <w:sz w:val="20"/>
                <w:szCs w:val="20"/>
              </w:rPr>
              <w:t xml:space="preserve"> </w:t>
            </w:r>
            <w:r w:rsidRPr="00674814">
              <w:rPr>
                <w:rFonts w:ascii="Tw Cen MT" w:hAnsi="Tw Cen MT"/>
                <w:sz w:val="20"/>
                <w:szCs w:val="20"/>
              </w:rPr>
              <w:t xml:space="preserve">actitud de </w:t>
            </w:r>
            <w:r>
              <w:rPr>
                <w:rFonts w:ascii="Tw Cen MT" w:hAnsi="Tw Cen MT"/>
                <w:sz w:val="20"/>
                <w:szCs w:val="20"/>
              </w:rPr>
              <w:t xml:space="preserve">cambio hacia la tristeza de las </w:t>
            </w:r>
            <w:r w:rsidRPr="00674814">
              <w:rPr>
                <w:rFonts w:ascii="Tw Cen MT" w:hAnsi="Tw Cen MT"/>
                <w:sz w:val="20"/>
                <w:szCs w:val="20"/>
              </w:rPr>
              <w:t>personas que le rodean con el fin de</w:t>
            </w:r>
            <w:r w:rsidR="000A4B31">
              <w:rPr>
                <w:rFonts w:ascii="Tw Cen MT" w:hAnsi="Tw Cen MT"/>
                <w:sz w:val="20"/>
                <w:szCs w:val="20"/>
              </w:rPr>
              <w:t xml:space="preserve"> </w:t>
            </w:r>
            <w:r w:rsidRPr="00674814">
              <w:rPr>
                <w:rFonts w:ascii="Tw Cen MT" w:hAnsi="Tw Cen MT"/>
                <w:sz w:val="20"/>
                <w:szCs w:val="20"/>
              </w:rPr>
              <w:t>recibir ayuda y reconoce la tristeza en las</w:t>
            </w:r>
          </w:p>
          <w:p w:rsidR="00DD3BBD" w:rsidRPr="00F4142B" w:rsidRDefault="00674814" w:rsidP="00674814">
            <w:pPr>
              <w:rPr>
                <w:rFonts w:ascii="Tw Cen MT" w:hAnsi="Tw Cen MT"/>
                <w:sz w:val="20"/>
                <w:szCs w:val="20"/>
              </w:rPr>
            </w:pPr>
            <w:r w:rsidRPr="00674814">
              <w:rPr>
                <w:rFonts w:ascii="Tw Cen MT" w:hAnsi="Tw Cen MT"/>
                <w:sz w:val="20"/>
                <w:szCs w:val="20"/>
              </w:rPr>
              <w:t xml:space="preserve">personas </w:t>
            </w:r>
            <w:r>
              <w:rPr>
                <w:rFonts w:ascii="Tw Cen MT" w:hAnsi="Tw Cen MT"/>
                <w:sz w:val="20"/>
                <w:szCs w:val="20"/>
              </w:rPr>
              <w:t xml:space="preserve">cercanas para apoyar a quien lo </w:t>
            </w:r>
            <w:r w:rsidRPr="00674814">
              <w:rPr>
                <w:rFonts w:ascii="Tw Cen MT" w:hAnsi="Tw Cen MT"/>
                <w:sz w:val="20"/>
                <w:szCs w:val="20"/>
              </w:rPr>
              <w:t>necesita</w:t>
            </w:r>
          </w:p>
        </w:tc>
        <w:tc>
          <w:tcPr>
            <w:tcW w:w="1519" w:type="dxa"/>
            <w:tcBorders>
              <w:top w:val="dashSmallGap" w:sz="4" w:space="0" w:color="auto"/>
              <w:left w:val="dashSmallGap" w:sz="4" w:space="0" w:color="auto"/>
              <w:bottom w:val="dashSmallGap" w:sz="4" w:space="0" w:color="auto"/>
              <w:right w:val="single" w:sz="6" w:space="0" w:color="000000"/>
            </w:tcBorders>
            <w:shd w:val="clear" w:color="auto" w:fill="auto"/>
          </w:tcPr>
          <w:p w:rsidR="00DF774B" w:rsidRPr="00F4142B" w:rsidRDefault="00674814" w:rsidP="00B253CE">
            <w:pPr>
              <w:rPr>
                <w:rFonts w:ascii="Tw Cen MT" w:hAnsi="Tw Cen MT"/>
                <w:sz w:val="20"/>
                <w:szCs w:val="20"/>
              </w:rPr>
            </w:pPr>
            <w:r w:rsidRPr="00674814">
              <w:rPr>
                <w:rFonts w:ascii="Tw Cen MT" w:hAnsi="Tw Cen MT"/>
                <w:sz w:val="20"/>
                <w:szCs w:val="20"/>
              </w:rPr>
              <w:t>Resolviendo mi tristeza</w:t>
            </w:r>
          </w:p>
        </w:tc>
        <w:tc>
          <w:tcPr>
            <w:tcW w:w="6162" w:type="dxa"/>
          </w:tcPr>
          <w:p w:rsidR="000A4B31" w:rsidRDefault="000A4B31" w:rsidP="000A4B31">
            <w:pPr>
              <w:jc w:val="both"/>
              <w:rPr>
                <w:rFonts w:ascii="Tw Cen MT" w:hAnsi="Tw Cen MT"/>
                <w:sz w:val="20"/>
                <w:szCs w:val="20"/>
              </w:rPr>
            </w:pPr>
            <w:r>
              <w:rPr>
                <w:rFonts w:ascii="Tw Cen MT" w:hAnsi="Tw Cen MT"/>
                <w:sz w:val="20"/>
                <w:szCs w:val="20"/>
              </w:rPr>
              <w:t xml:space="preserve">Diana es una niña nueva en la escuela “Gral. Antonio Rosales” y esta triste porque sus compañeros salieron al recreo y no la invitaron a jugar, ahora ella se quedo sola en el salón triste. </w:t>
            </w:r>
          </w:p>
          <w:p w:rsidR="000A4B31" w:rsidRDefault="000A4B31" w:rsidP="000A4B31">
            <w:pPr>
              <w:jc w:val="both"/>
              <w:rPr>
                <w:rFonts w:ascii="Tw Cen MT" w:hAnsi="Tw Cen MT"/>
                <w:sz w:val="20"/>
                <w:szCs w:val="20"/>
              </w:rPr>
            </w:pPr>
            <w:r>
              <w:rPr>
                <w:rFonts w:ascii="Tw Cen MT" w:hAnsi="Tw Cen MT"/>
                <w:sz w:val="20"/>
                <w:szCs w:val="20"/>
              </w:rPr>
              <w:t>Responde las siguientes preguntas en tu cuaderno.</w:t>
            </w:r>
          </w:p>
          <w:p w:rsidR="000A4B31" w:rsidRDefault="000A4B31" w:rsidP="000A4B31">
            <w:pPr>
              <w:jc w:val="both"/>
              <w:rPr>
                <w:rFonts w:ascii="Tw Cen MT" w:hAnsi="Tw Cen MT"/>
                <w:sz w:val="20"/>
                <w:szCs w:val="20"/>
              </w:rPr>
            </w:pPr>
            <w:r>
              <w:rPr>
                <w:rFonts w:ascii="Tw Cen MT" w:hAnsi="Tw Cen MT"/>
                <w:sz w:val="20"/>
                <w:szCs w:val="20"/>
              </w:rPr>
              <w:t>1.- ¿Qué crees que siente Diana?</w:t>
            </w:r>
          </w:p>
          <w:p w:rsidR="000A4B31" w:rsidRDefault="000A4B31" w:rsidP="000A4B31">
            <w:pPr>
              <w:jc w:val="both"/>
              <w:rPr>
                <w:rFonts w:ascii="Tw Cen MT" w:hAnsi="Tw Cen MT"/>
                <w:sz w:val="20"/>
                <w:szCs w:val="20"/>
              </w:rPr>
            </w:pPr>
            <w:r>
              <w:rPr>
                <w:rFonts w:ascii="Tw Cen MT" w:hAnsi="Tw Cen MT"/>
                <w:sz w:val="20"/>
                <w:szCs w:val="20"/>
              </w:rPr>
              <w:t>2.- ¿Qué puede estar pensando Diana en el salón sola?</w:t>
            </w:r>
          </w:p>
          <w:p w:rsidR="000A4B31" w:rsidRDefault="000A4B31" w:rsidP="000A4B31">
            <w:pPr>
              <w:jc w:val="both"/>
              <w:rPr>
                <w:rFonts w:ascii="Tw Cen MT" w:hAnsi="Tw Cen MT"/>
                <w:sz w:val="20"/>
                <w:szCs w:val="20"/>
              </w:rPr>
            </w:pPr>
            <w:r>
              <w:rPr>
                <w:rFonts w:ascii="Tw Cen MT" w:hAnsi="Tw Cen MT"/>
                <w:sz w:val="20"/>
                <w:szCs w:val="20"/>
              </w:rPr>
              <w:t>3.- ¿Qué pueden hacer sus compañeros para que ella se sienta mejor?</w:t>
            </w:r>
          </w:p>
          <w:p w:rsidR="00961D29" w:rsidRPr="00016C11" w:rsidRDefault="000A4B31" w:rsidP="000A4B31">
            <w:pPr>
              <w:jc w:val="both"/>
              <w:rPr>
                <w:rFonts w:ascii="Tw Cen MT" w:hAnsi="Tw Cen MT"/>
                <w:sz w:val="20"/>
                <w:szCs w:val="20"/>
              </w:rPr>
            </w:pPr>
            <w:r>
              <w:rPr>
                <w:rFonts w:ascii="Tw Cen MT" w:hAnsi="Tw Cen MT"/>
                <w:noProof/>
                <w:sz w:val="20"/>
                <w:szCs w:val="20"/>
                <w:lang w:eastAsia="es-MX"/>
              </w:rPr>
              <w:drawing>
                <wp:inline distT="0" distB="0" distL="0" distR="0">
                  <wp:extent cx="1809750" cy="600075"/>
                  <wp:effectExtent l="0" t="0" r="0" b="0"/>
                  <wp:docPr id="34" name="15 Imagen" descr="pngtree-a-little-sad-girl-vector-or-color-illustration-png-image_20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a-little-sad-girl-vector-or-color-illustration-png-image_2030832.jpg"/>
                          <pic:cNvPicPr/>
                        </pic:nvPicPr>
                        <pic:blipFill>
                          <a:blip r:embed="rId16">
                            <a:clrChange>
                              <a:clrFrom>
                                <a:srgbClr val="FFFFFF"/>
                              </a:clrFrom>
                              <a:clrTo>
                                <a:srgbClr val="FFFFFF">
                                  <a:alpha val="0"/>
                                </a:srgbClr>
                              </a:clrTo>
                            </a:clrChange>
                          </a:blip>
                          <a:srcRect t="7527" b="12903"/>
                          <a:stretch>
                            <a:fillRect/>
                          </a:stretch>
                        </pic:blipFill>
                        <pic:spPr>
                          <a:xfrm>
                            <a:off x="0" y="0"/>
                            <a:ext cx="1809750" cy="600075"/>
                          </a:xfrm>
                          <a:prstGeom prst="rect">
                            <a:avLst/>
                          </a:prstGeom>
                        </pic:spPr>
                      </pic:pic>
                    </a:graphicData>
                  </a:graphic>
                </wp:inline>
              </w:drawing>
            </w:r>
          </w:p>
        </w:tc>
        <w:tc>
          <w:tcPr>
            <w:tcW w:w="2363" w:type="dxa"/>
            <w:vMerge/>
          </w:tcPr>
          <w:p w:rsidR="00DD3BBD" w:rsidRPr="00016C11" w:rsidRDefault="00DD3BBD" w:rsidP="00F4142B">
            <w:pPr>
              <w:rPr>
                <w:rFonts w:ascii="Tw Cen MT" w:hAnsi="Tw Cen MT"/>
                <w:sz w:val="20"/>
                <w:szCs w:val="20"/>
              </w:rPr>
            </w:pPr>
          </w:p>
        </w:tc>
      </w:tr>
    </w:tbl>
    <w:p w:rsidR="00F364D9" w:rsidRDefault="00F364D9" w:rsidP="00833AB0">
      <w:pPr>
        <w:jc w:val="both"/>
        <w:rPr>
          <w:rFonts w:ascii="Tw Cen MT" w:hAnsi="Tw Cen MT"/>
        </w:rPr>
      </w:pPr>
    </w:p>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961D29" w:rsidRDefault="00961D29" w:rsidP="00832AF8"/>
    <w:p w:rsidR="008D569A" w:rsidRDefault="008D569A" w:rsidP="00832AF8"/>
    <w:p w:rsidR="000A4B31" w:rsidRDefault="000A4B31" w:rsidP="000A4B31">
      <w:r>
        <w:lastRenderedPageBreak/>
        <w:t xml:space="preserve">ANEXO #1   </w:t>
      </w:r>
      <w:r>
        <w:rPr>
          <w:noProof/>
          <w:lang w:eastAsia="es-MX"/>
        </w:rPr>
        <w:t>Graficas de produccion defuentes de energia.</w:t>
      </w:r>
    </w:p>
    <w:p w:rsidR="000A4B31" w:rsidRDefault="000A4B31" w:rsidP="000A4B31">
      <w:pPr>
        <w:rPr>
          <w:noProof/>
          <w:lang w:eastAsia="es-MX"/>
        </w:rPr>
      </w:pPr>
      <w:r>
        <w:rPr>
          <w:noProof/>
          <w:lang w:eastAsia="es-MX"/>
        </w:rPr>
        <w:drawing>
          <wp:inline distT="0" distB="0" distL="0" distR="0">
            <wp:extent cx="2904680" cy="328549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19" t="25055" r="31942" b="12457"/>
                    <a:stretch/>
                  </pic:blipFill>
                  <pic:spPr bwMode="auto">
                    <a:xfrm>
                      <a:off x="0" y="0"/>
                      <a:ext cx="2917037" cy="329946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2695575" cy="3305175"/>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95" t="21433" r="38221" b="16079"/>
                    <a:stretch/>
                  </pic:blipFill>
                  <pic:spPr bwMode="auto">
                    <a:xfrm>
                      <a:off x="0" y="0"/>
                      <a:ext cx="2695575" cy="330517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2895600" cy="3314700"/>
            <wp:effectExtent l="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00" t="25055" r="35676" b="16381"/>
                    <a:stretch/>
                  </pic:blipFill>
                  <pic:spPr bwMode="auto">
                    <a:xfrm>
                      <a:off x="0" y="0"/>
                      <a:ext cx="2895600" cy="33147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3228975" cy="2705100"/>
            <wp:effectExtent l="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399" t="24452" r="29226" b="17287"/>
                    <a:stretch/>
                  </pic:blipFill>
                  <pic:spPr bwMode="auto">
                    <a:xfrm>
                      <a:off x="0" y="0"/>
                      <a:ext cx="3228975" cy="27051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3057525" cy="2705100"/>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74" t="18415" r="60964" b="16682"/>
                    <a:stretch/>
                  </pic:blipFill>
                  <pic:spPr bwMode="auto">
                    <a:xfrm>
                      <a:off x="0" y="0"/>
                      <a:ext cx="3057525" cy="27051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D569A" w:rsidRDefault="000A4B31" w:rsidP="008D569A">
      <w:r>
        <w:lastRenderedPageBreak/>
        <w:t>ANEXO #2</w:t>
      </w:r>
    </w:p>
    <w:p w:rsidR="008D569A" w:rsidRDefault="008D569A" w:rsidP="008D569A">
      <w:pPr>
        <w:rPr>
          <w:noProof/>
          <w:lang w:eastAsia="es-MX"/>
        </w:rPr>
      </w:pPr>
    </w:p>
    <w:p w:rsidR="008D569A" w:rsidRDefault="008D569A" w:rsidP="008D569A">
      <w:r>
        <w:rPr>
          <w:noProof/>
          <w:lang w:eastAsia="es-MX"/>
        </w:rPr>
        <w:drawing>
          <wp:inline distT="0" distB="0" distL="0" distR="0">
            <wp:extent cx="4864942" cy="1818167"/>
            <wp:effectExtent l="19050" t="0" r="0" b="0"/>
            <wp:docPr id="4" name="Imagen 1" descr="Formulas para calcular el volumen de cubos y prismas r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s para calcular el volumen de cubos y prismas rectos"/>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9763" cy="1831181"/>
                    </a:xfrm>
                    <a:prstGeom prst="rect">
                      <a:avLst/>
                    </a:prstGeom>
                    <a:noFill/>
                    <a:ln>
                      <a:noFill/>
                    </a:ln>
                  </pic:spPr>
                </pic:pic>
              </a:graphicData>
            </a:graphic>
          </wp:inline>
        </w:drawing>
      </w:r>
    </w:p>
    <w:p w:rsidR="008D569A" w:rsidRDefault="008D569A" w:rsidP="008D569A"/>
    <w:p w:rsidR="008D569A" w:rsidRDefault="008D569A" w:rsidP="008D569A">
      <w:r>
        <w:t>Calcula el volumen del siguiente cubo:</w:t>
      </w:r>
    </w:p>
    <w:p w:rsidR="008D569A" w:rsidRDefault="008D569A" w:rsidP="008D569A">
      <w:pPr>
        <w:jc w:val="center"/>
      </w:pPr>
    </w:p>
    <w:p w:rsidR="008D569A" w:rsidRDefault="008D569A" w:rsidP="008D569A">
      <w:r>
        <w:rPr>
          <w:noProof/>
          <w:lang w:eastAsia="es-MX"/>
        </w:rPr>
        <w:drawing>
          <wp:inline distT="0" distB="0" distL="0" distR="0">
            <wp:extent cx="4550735" cy="2562447"/>
            <wp:effectExtent l="19050" t="0" r="22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581" t="30397" r="40869" b="43737"/>
                    <a:stretch/>
                  </pic:blipFill>
                  <pic:spPr bwMode="auto">
                    <a:xfrm>
                      <a:off x="0" y="0"/>
                      <a:ext cx="4577313" cy="2577413"/>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D569A" w:rsidRDefault="008D569A" w:rsidP="008D569A"/>
    <w:p w:rsidR="000A4B31" w:rsidRDefault="000A4B31" w:rsidP="000A4B31">
      <w:pPr>
        <w:rPr>
          <w:noProof/>
          <w:lang w:eastAsia="es-MX"/>
        </w:rPr>
      </w:pPr>
      <w:r>
        <w:rPr>
          <w:noProof/>
          <w:lang w:eastAsia="es-MX"/>
        </w:rPr>
        <w:lastRenderedPageBreak/>
        <w:t>ANEXO #3</w:t>
      </w:r>
    </w:p>
    <w:p w:rsidR="000A4B31" w:rsidRDefault="000A4B31" w:rsidP="000A4B31">
      <w:pPr>
        <w:jc w:val="center"/>
        <w:rPr>
          <w:noProof/>
          <w:lang w:eastAsia="es-MX"/>
        </w:rPr>
      </w:pPr>
      <w:r>
        <w:rPr>
          <w:noProof/>
          <w:lang w:eastAsia="es-MX"/>
        </w:rPr>
        <w:drawing>
          <wp:inline distT="0" distB="0" distL="0" distR="0">
            <wp:extent cx="6276975" cy="5705475"/>
            <wp:effectExtent l="0" t="0" r="0" b="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341" t="21426" r="20645" b="7418"/>
                    <a:stretch/>
                  </pic:blipFill>
                  <pic:spPr bwMode="auto">
                    <a:xfrm>
                      <a:off x="0" y="0"/>
                      <a:ext cx="6280884" cy="5709028"/>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A4B31" w:rsidRDefault="000A4B31" w:rsidP="008D569A"/>
    <w:p w:rsidR="000A4B31" w:rsidRDefault="000A4B31" w:rsidP="000A4B31">
      <w:pPr>
        <w:rPr>
          <w:noProof/>
          <w:lang w:eastAsia="es-MX"/>
        </w:rPr>
      </w:pPr>
      <w:r>
        <w:rPr>
          <w:noProof/>
          <w:lang w:eastAsia="es-MX"/>
        </w:rPr>
        <w:lastRenderedPageBreak/>
        <w:t>ANEXO #4</w:t>
      </w:r>
    </w:p>
    <w:p w:rsidR="000A4B31" w:rsidRDefault="000A4B31" w:rsidP="000A4B31">
      <w:pPr>
        <w:rPr>
          <w:noProof/>
          <w:lang w:eastAsia="es-MX"/>
        </w:rPr>
      </w:pPr>
      <w:r>
        <w:rPr>
          <w:noProof/>
          <w:lang w:eastAsia="es-MX"/>
        </w:rPr>
        <w:drawing>
          <wp:inline distT="0" distB="0" distL="0" distR="0">
            <wp:extent cx="2914650" cy="2790825"/>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341" t="28305" r="19650" b="15280"/>
                    <a:stretch/>
                  </pic:blipFill>
                  <pic:spPr bwMode="auto">
                    <a:xfrm>
                      <a:off x="0" y="0"/>
                      <a:ext cx="2914650" cy="279082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2895600" cy="2781300"/>
            <wp:effectExtent l="0" t="0" r="0" b="0"/>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072" t="24964" r="38329" b="18031"/>
                    <a:stretch/>
                  </pic:blipFill>
                  <pic:spPr bwMode="auto">
                    <a:xfrm>
                      <a:off x="0" y="0"/>
                      <a:ext cx="2895600" cy="27813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2743200" cy="2752725"/>
            <wp:effectExtent l="0" t="0" r="0" b="0"/>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830" t="24571" r="32140" b="21176"/>
                    <a:stretch/>
                  </pic:blipFill>
                  <pic:spPr bwMode="auto">
                    <a:xfrm>
                      <a:off x="0" y="0"/>
                      <a:ext cx="2743200" cy="275272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2876550" cy="2876550"/>
            <wp:effectExtent l="0" t="0" r="0" b="0"/>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09" t="27127" r="39213" b="20979"/>
                    <a:stretch/>
                  </pic:blipFill>
                  <pic:spPr bwMode="auto">
                    <a:xfrm>
                      <a:off x="0" y="0"/>
                      <a:ext cx="2876550" cy="287655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lang w:eastAsia="es-MX"/>
        </w:rPr>
        <w:drawing>
          <wp:inline distT="0" distB="0" distL="0" distR="0">
            <wp:extent cx="3075703" cy="2913321"/>
            <wp:effectExtent l="19050" t="0" r="0" b="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425" t="20836" r="39987" b="12528"/>
                    <a:stretch/>
                  </pic:blipFill>
                  <pic:spPr bwMode="auto">
                    <a:xfrm>
                      <a:off x="0" y="0"/>
                      <a:ext cx="3080599" cy="2917958"/>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A4B31" w:rsidRDefault="000A4B31" w:rsidP="008D569A"/>
    <w:p w:rsidR="008D569A" w:rsidRDefault="000A4B31" w:rsidP="008D569A">
      <w:r>
        <w:lastRenderedPageBreak/>
        <w:t xml:space="preserve">ANEXO #5                                                                   </w:t>
      </w:r>
      <w:r w:rsidR="008D569A">
        <w:t>“IMPORTANCIA DE LAS LENGUAS EN MÉXICO”</w:t>
      </w:r>
    </w:p>
    <w:p w:rsidR="008D569A" w:rsidRDefault="008D569A" w:rsidP="008D569A">
      <w:r>
        <w:t>Como todo el hermoso poema de Miguel León Portilla, este fragmento nos advierte de aquello que se pierde cuando muere una lengua. En nuestro país existen 69 lenguas, una de ellas es el español y las otras 68 son lenguas indígenas. Cada una de estas lenguas representa, en sí misma, una forma de conocer y nombrar lo que hay en el mundo; sólo a través de la existencia de las lenguas se puede asegurar que el ser humano adquiera un lenguaje y todo lo que de esta experiencia se deriva, como la capacidad de nombrar, conocer, comunicarse y hacer comunidad, formar su identidad, su sentido de pertenencia y su dignidad.</w:t>
      </w:r>
    </w:p>
    <w:p w:rsidR="008D569A" w:rsidRDefault="008D569A" w:rsidP="008D569A">
      <w:r>
        <w:t>A través del lenguaje accedemos a un universo simbólico, en el que, por medio del acto de nombrar y escribir, podemos incluso representar y sustituir a las cosas por las palabras, para evocarlas, recordarlas y hasta reorganizarlas. Es entonces que nos damos cuenta de que los idiomas o las lenguas son las herramientas para el desarrollo del lenguaje humano y todo lo que representa, y es por eso que la preservación de las lenguas indígenas es de suma importancia.</w:t>
      </w:r>
    </w:p>
    <w:p w:rsidR="008D569A" w:rsidRDefault="008D569A" w:rsidP="008D569A">
      <w:r>
        <w:t>Cada una de las 68 lenguas indígenas representa una cultura, un saber colectivo y una parte de nuestro patrimonio inmaterial. Me gusta pensar que hay casi una variante lingüística en nuestro país para cada día del año, pues contamos con 364, que son trescientas sesenta y cuatro maneras de comunicarse, de hablar, escribir, transmitir la historia, mitos, leyendas, canciones, palabras de consuelo, gratitud y amor.</w:t>
      </w:r>
    </w:p>
    <w:p w:rsidR="008D569A" w:rsidRDefault="008D569A" w:rsidP="008D569A">
      <w:r>
        <w:t>El 26 de febrero del presente año la Secretaría de Cultura publicó, a través de su blog, que de las 364 variantes lingüísticas que se hablan a lo largo de nuestro territorio, el 60% de ellas se encuentra en riesgo de desaparecer, señalando lo siguiente: “Entre las lenguas que se encuentran en peligro extremo de extinción están el ku’ahl y kiliwa de Baja California, awakateco de Campeche, mocho´ de Chiapas, ayapaneco de Tabasco, ixil nebajeño y kaqchikel de Quintana Roo, Zapoteco de Mixtepec e ixcateco y zapoteco de San Felipe Tejalápam de Oaxaca”. Algunas de estas lenguas cuentan con menos de 100 hablantes, como es el caso también del teko y el oluteco.</w:t>
      </w:r>
    </w:p>
    <w:p w:rsidR="008D569A" w:rsidRDefault="008D569A" w:rsidP="008D569A">
      <w:r w:rsidRPr="009D35B9">
        <w:t>Pero ¿cuáles son las causas que han llevado a que las lenguas indígenas se pierdan? Además de los obvios efectos de la colonización, las causas pueden ser variadas; hablaré aquí de las cuatro principales, dada la brevedad de este artículo. Empezando por la falta de transmisión generacional de las lenguas maternas, por considerarse, tal vez, arcaicas o de no mucha utilización social, pues hemos de señalar que en bastantes ocasiones el uso de estas lenguas era reprimido en los espacios públicos, principiando por las escuelas, donde por mucho tiempo se prohibió a los niños hablar el lenguaje de su casa, de sus padres y de sus abuelos, generando la sensación de que era algo indebido, asociándolo con sentimientos y factores negativos. Lo anterior es sólo una de las manifestaciones de la asimilación forzada que por años ha vivido la población indígena, que ha tenido que adaptarse a un sistema de bienes y servicios que se encuentran ofrecidos casi en su totalidad en la lengua dominante, que es el español.</w:t>
      </w:r>
    </w:p>
    <w:p w:rsidR="008D569A" w:rsidRDefault="008D569A" w:rsidP="008D569A"/>
    <w:p w:rsidR="008D569A" w:rsidRDefault="008D569A" w:rsidP="00832AF8"/>
    <w:p w:rsidR="006D3820" w:rsidRDefault="006D3820" w:rsidP="00832AF8"/>
    <w:p w:rsidR="006D3820" w:rsidRDefault="006D3820" w:rsidP="00832AF8"/>
    <w:p w:rsidR="000A4B31" w:rsidRDefault="000A4B31" w:rsidP="000A4B31">
      <w:r>
        <w:lastRenderedPageBreak/>
        <w:t>ANEXO #6</w:t>
      </w:r>
    </w:p>
    <w:p w:rsidR="000A4B31" w:rsidRDefault="000A4B31" w:rsidP="000A4B31">
      <w:r w:rsidRPr="000A4B31">
        <w:rPr>
          <w:noProof/>
          <w:lang w:eastAsia="es-MX"/>
        </w:rPr>
        <w:drawing>
          <wp:inline distT="0" distB="0" distL="0" distR="0">
            <wp:extent cx="8524875" cy="4483029"/>
            <wp:effectExtent l="19050" t="0" r="0" b="0"/>
            <wp:docPr id="36" name="13 Imagen" descr="08cb2a49d0c86582bf7bfc58229ef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b2a49d0c86582bf7bfc58229ef41a.jpg"/>
                    <pic:cNvPicPr/>
                  </pic:nvPicPr>
                  <pic:blipFill>
                    <a:blip r:embed="rId15"/>
                    <a:stretch>
                      <a:fillRect/>
                    </a:stretch>
                  </pic:blipFill>
                  <pic:spPr>
                    <a:xfrm>
                      <a:off x="0" y="0"/>
                      <a:ext cx="8526135" cy="4483692"/>
                    </a:xfrm>
                    <a:prstGeom prst="rect">
                      <a:avLst/>
                    </a:prstGeom>
                  </pic:spPr>
                </pic:pic>
              </a:graphicData>
            </a:graphic>
          </wp:inline>
        </w:drawing>
      </w:r>
    </w:p>
    <w:p w:rsidR="000A4B31" w:rsidRDefault="000A4B31" w:rsidP="00832AF8"/>
    <w:p w:rsidR="000A4B31" w:rsidRDefault="000A4B31" w:rsidP="00832AF8"/>
    <w:p w:rsidR="000A4B31" w:rsidRDefault="000A4B31" w:rsidP="00832AF8"/>
    <w:p w:rsidR="000A4B31" w:rsidRDefault="000A4B31" w:rsidP="00832AF8"/>
    <w:p w:rsidR="000A4B31" w:rsidRDefault="000A4B31" w:rsidP="00832AF8"/>
    <w:p w:rsidR="000A4B31" w:rsidRDefault="000A4B31" w:rsidP="000A4B31">
      <w:pPr>
        <w:jc w:val="center"/>
        <w:rPr>
          <w:rFonts w:ascii="Berlin Sans FB Demi" w:hAnsi="Berlin Sans FB Demi" w:cs="Aharoni"/>
          <w:color w:val="00B050"/>
          <w:sz w:val="40"/>
          <w:u w:val="single"/>
        </w:rPr>
      </w:pPr>
    </w:p>
    <w:p w:rsidR="000A4B31" w:rsidRDefault="000A4B31" w:rsidP="000A4B31">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0A4B31" w:rsidRPr="001F4D3D" w:rsidRDefault="000A4B31" w:rsidP="000A4B31">
      <w:pPr>
        <w:jc w:val="center"/>
        <w:rPr>
          <w:rFonts w:ascii="Berlin Sans FB Demi" w:hAnsi="Berlin Sans FB Demi" w:cs="Aharoni"/>
          <w:color w:val="00B050"/>
          <w:sz w:val="40"/>
          <w:u w:val="single"/>
        </w:rPr>
      </w:pPr>
    </w:p>
    <w:p w:rsidR="000A4B31" w:rsidRDefault="000A4B31" w:rsidP="000A4B31">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0A4B31" w:rsidRDefault="000A4B31" w:rsidP="000A4B31">
      <w:pPr>
        <w:jc w:val="center"/>
        <w:rPr>
          <w:rFonts w:ascii="Comic Sans MS" w:hAnsi="Comic Sans MS"/>
          <w:color w:val="C00000"/>
          <w:sz w:val="28"/>
        </w:rPr>
      </w:pPr>
      <w:r>
        <w:rPr>
          <w:rFonts w:ascii="Comic Sans MS" w:hAnsi="Comic Sans MS"/>
          <w:color w:val="C00000"/>
          <w:sz w:val="28"/>
        </w:rPr>
        <w:t>Por favor no distribuyas masivamente este material.</w:t>
      </w:r>
    </w:p>
    <w:p w:rsidR="000A4B31" w:rsidRDefault="000A4B31" w:rsidP="000A4B31">
      <w:pPr>
        <w:jc w:val="center"/>
        <w:rPr>
          <w:rFonts w:ascii="Comic Sans MS" w:hAnsi="Comic Sans MS"/>
          <w:color w:val="C00000"/>
          <w:sz w:val="28"/>
        </w:rPr>
      </w:pPr>
    </w:p>
    <w:p w:rsidR="000A4B31" w:rsidRPr="001F4D3D" w:rsidRDefault="000A4B31" w:rsidP="000A4B31">
      <w:pPr>
        <w:jc w:val="center"/>
        <w:rPr>
          <w:rFonts w:ascii="Comic Sans MS" w:hAnsi="Comic Sans MS"/>
          <w:color w:val="C00000"/>
          <w:sz w:val="28"/>
        </w:rPr>
      </w:pPr>
    </w:p>
    <w:p w:rsidR="000A4B31" w:rsidRDefault="000A4B31" w:rsidP="000A4B31">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0A4B31" w:rsidRDefault="000A4B31" w:rsidP="000A4B31">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0A4B31" w:rsidRDefault="000A4B31" w:rsidP="000A4B31">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0A4B31" w:rsidRPr="001F4D3D" w:rsidRDefault="000A4B31" w:rsidP="000A4B31">
      <w:pPr>
        <w:jc w:val="center"/>
        <w:rPr>
          <w:rFonts w:ascii="Tw Cen MT" w:hAnsi="Tw Cen MT"/>
          <w:b/>
          <w:color w:val="2F5496" w:themeColor="accent1" w:themeShade="BF"/>
        </w:rPr>
      </w:pPr>
    </w:p>
    <w:p w:rsidR="000A4B31" w:rsidRDefault="000A4B31" w:rsidP="000A4B31">
      <w:pPr>
        <w:jc w:val="both"/>
        <w:rPr>
          <w:rFonts w:ascii="Tw Cen MT" w:hAnsi="Tw Cen MT"/>
        </w:rPr>
      </w:pPr>
    </w:p>
    <w:p w:rsidR="000A4B31" w:rsidRDefault="000A4B31" w:rsidP="000A4B31">
      <w:pPr>
        <w:jc w:val="both"/>
        <w:rPr>
          <w:rFonts w:ascii="Tw Cen MT" w:hAnsi="Tw Cen MT"/>
        </w:rPr>
      </w:pPr>
    </w:p>
    <w:p w:rsidR="000A4B31" w:rsidRDefault="000A4B31" w:rsidP="000A4B31">
      <w:pPr>
        <w:jc w:val="both"/>
        <w:rPr>
          <w:rFonts w:ascii="Tw Cen MT" w:hAnsi="Tw Cen MT"/>
        </w:rPr>
      </w:pPr>
    </w:p>
    <w:p w:rsidR="000A4B31" w:rsidRDefault="000A4B31" w:rsidP="000A4B31">
      <w:pPr>
        <w:jc w:val="both"/>
        <w:rPr>
          <w:rFonts w:ascii="Tw Cen MT" w:hAnsi="Tw Cen MT"/>
        </w:rPr>
      </w:pPr>
    </w:p>
    <w:p w:rsidR="000A4B31" w:rsidRPr="008273C7" w:rsidRDefault="000A4B31" w:rsidP="000A4B31">
      <w:pPr>
        <w:jc w:val="both"/>
        <w:rPr>
          <w:rFonts w:ascii="Tw Cen MT" w:hAnsi="Tw Cen MT"/>
        </w:rPr>
      </w:pPr>
    </w:p>
    <w:p w:rsidR="000A4B31" w:rsidRPr="008273C7" w:rsidRDefault="000A4B31" w:rsidP="000A4B31">
      <w:pPr>
        <w:jc w:val="both"/>
        <w:rPr>
          <w:rFonts w:ascii="Tw Cen MT" w:hAnsi="Tw Cen MT"/>
        </w:rPr>
      </w:pPr>
    </w:p>
    <w:p w:rsidR="000A4B31" w:rsidRPr="00832AF8" w:rsidRDefault="000A4B31" w:rsidP="00832AF8"/>
    <w:sectPr w:rsidR="000A4B31"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59F" w:rsidRDefault="00C7659F" w:rsidP="0013152A">
      <w:pPr>
        <w:spacing w:after="0" w:line="240" w:lineRule="auto"/>
      </w:pPr>
      <w:r>
        <w:separator/>
      </w:r>
    </w:p>
  </w:endnote>
  <w:endnote w:type="continuationSeparator" w:id="1">
    <w:p w:rsidR="00C7659F" w:rsidRDefault="00C7659F"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59F" w:rsidRDefault="00C7659F" w:rsidP="0013152A">
      <w:pPr>
        <w:spacing w:after="0" w:line="240" w:lineRule="auto"/>
      </w:pPr>
      <w:r>
        <w:separator/>
      </w:r>
    </w:p>
  </w:footnote>
  <w:footnote w:type="continuationSeparator" w:id="1">
    <w:p w:rsidR="00C7659F" w:rsidRDefault="00C7659F"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028B3"/>
    <w:rsid w:val="00010861"/>
    <w:rsid w:val="00016C11"/>
    <w:rsid w:val="00025F68"/>
    <w:rsid w:val="00037018"/>
    <w:rsid w:val="00043613"/>
    <w:rsid w:val="00053B73"/>
    <w:rsid w:val="00057186"/>
    <w:rsid w:val="0006010E"/>
    <w:rsid w:val="00061F6E"/>
    <w:rsid w:val="0007132F"/>
    <w:rsid w:val="00071FBB"/>
    <w:rsid w:val="0007508C"/>
    <w:rsid w:val="00083606"/>
    <w:rsid w:val="00095992"/>
    <w:rsid w:val="000A2476"/>
    <w:rsid w:val="000A34D2"/>
    <w:rsid w:val="000A4B31"/>
    <w:rsid w:val="000B4AB8"/>
    <w:rsid w:val="000C0C3B"/>
    <w:rsid w:val="000C3B0F"/>
    <w:rsid w:val="000D11C5"/>
    <w:rsid w:val="000D6DF3"/>
    <w:rsid w:val="000E48F9"/>
    <w:rsid w:val="00100BC6"/>
    <w:rsid w:val="00105F87"/>
    <w:rsid w:val="00124939"/>
    <w:rsid w:val="00131455"/>
    <w:rsid w:val="0013152A"/>
    <w:rsid w:val="00131E96"/>
    <w:rsid w:val="0013204C"/>
    <w:rsid w:val="001333C5"/>
    <w:rsid w:val="001472A3"/>
    <w:rsid w:val="0015082D"/>
    <w:rsid w:val="001869B6"/>
    <w:rsid w:val="00192607"/>
    <w:rsid w:val="0019749B"/>
    <w:rsid w:val="001B7F7D"/>
    <w:rsid w:val="001C044D"/>
    <w:rsid w:val="001C5C3B"/>
    <w:rsid w:val="001E1398"/>
    <w:rsid w:val="001F6B6D"/>
    <w:rsid w:val="001F790E"/>
    <w:rsid w:val="0021344B"/>
    <w:rsid w:val="00214E10"/>
    <w:rsid w:val="00221816"/>
    <w:rsid w:val="00235987"/>
    <w:rsid w:val="002402B6"/>
    <w:rsid w:val="0024094F"/>
    <w:rsid w:val="00251B51"/>
    <w:rsid w:val="00253DB1"/>
    <w:rsid w:val="002605BE"/>
    <w:rsid w:val="00274D7D"/>
    <w:rsid w:val="002802A8"/>
    <w:rsid w:val="00286392"/>
    <w:rsid w:val="0029777A"/>
    <w:rsid w:val="002A5596"/>
    <w:rsid w:val="002B14B2"/>
    <w:rsid w:val="002E433B"/>
    <w:rsid w:val="002F35EE"/>
    <w:rsid w:val="002F65CE"/>
    <w:rsid w:val="00324CBC"/>
    <w:rsid w:val="003371DC"/>
    <w:rsid w:val="003437FD"/>
    <w:rsid w:val="00372052"/>
    <w:rsid w:val="00375BEC"/>
    <w:rsid w:val="003812A1"/>
    <w:rsid w:val="00383DF9"/>
    <w:rsid w:val="00396C52"/>
    <w:rsid w:val="003A2A67"/>
    <w:rsid w:val="003A4142"/>
    <w:rsid w:val="003B1DD8"/>
    <w:rsid w:val="003B41B6"/>
    <w:rsid w:val="003C6C12"/>
    <w:rsid w:val="003D55FE"/>
    <w:rsid w:val="003E4CFB"/>
    <w:rsid w:val="004161FF"/>
    <w:rsid w:val="00433BAE"/>
    <w:rsid w:val="004556F8"/>
    <w:rsid w:val="00455FC2"/>
    <w:rsid w:val="00472E0C"/>
    <w:rsid w:val="00477B8A"/>
    <w:rsid w:val="004852FF"/>
    <w:rsid w:val="00493571"/>
    <w:rsid w:val="00496DF0"/>
    <w:rsid w:val="004C5D18"/>
    <w:rsid w:val="004D53EB"/>
    <w:rsid w:val="004F1795"/>
    <w:rsid w:val="00506544"/>
    <w:rsid w:val="00522FBC"/>
    <w:rsid w:val="005309A5"/>
    <w:rsid w:val="00547F13"/>
    <w:rsid w:val="00554E2A"/>
    <w:rsid w:val="005567AD"/>
    <w:rsid w:val="00563F38"/>
    <w:rsid w:val="0058248D"/>
    <w:rsid w:val="005B46AA"/>
    <w:rsid w:val="005D2F1B"/>
    <w:rsid w:val="005E1CF0"/>
    <w:rsid w:val="005E50D8"/>
    <w:rsid w:val="005F0829"/>
    <w:rsid w:val="005F243E"/>
    <w:rsid w:val="005F3A66"/>
    <w:rsid w:val="005F7525"/>
    <w:rsid w:val="00600DBF"/>
    <w:rsid w:val="006033B9"/>
    <w:rsid w:val="0061444E"/>
    <w:rsid w:val="00624240"/>
    <w:rsid w:val="006244D8"/>
    <w:rsid w:val="00637AC7"/>
    <w:rsid w:val="00662F5E"/>
    <w:rsid w:val="0067225B"/>
    <w:rsid w:val="0067347B"/>
    <w:rsid w:val="00674814"/>
    <w:rsid w:val="00675EBE"/>
    <w:rsid w:val="006842E8"/>
    <w:rsid w:val="0069291D"/>
    <w:rsid w:val="006B0DDC"/>
    <w:rsid w:val="006C4538"/>
    <w:rsid w:val="006D3820"/>
    <w:rsid w:val="006F50AB"/>
    <w:rsid w:val="006F573F"/>
    <w:rsid w:val="00701060"/>
    <w:rsid w:val="00712AB8"/>
    <w:rsid w:val="00732ADA"/>
    <w:rsid w:val="00735D86"/>
    <w:rsid w:val="00747D4C"/>
    <w:rsid w:val="007521CD"/>
    <w:rsid w:val="00761A81"/>
    <w:rsid w:val="00763D3B"/>
    <w:rsid w:val="00765451"/>
    <w:rsid w:val="00773DAB"/>
    <w:rsid w:val="00796E1E"/>
    <w:rsid w:val="007A30A8"/>
    <w:rsid w:val="007B01D3"/>
    <w:rsid w:val="007B0CA5"/>
    <w:rsid w:val="007B3775"/>
    <w:rsid w:val="007B4A40"/>
    <w:rsid w:val="007C741E"/>
    <w:rsid w:val="007D5A13"/>
    <w:rsid w:val="007F4063"/>
    <w:rsid w:val="0081543C"/>
    <w:rsid w:val="008248AF"/>
    <w:rsid w:val="008273C7"/>
    <w:rsid w:val="008326DA"/>
    <w:rsid w:val="00832AF8"/>
    <w:rsid w:val="008335D9"/>
    <w:rsid w:val="00833AB0"/>
    <w:rsid w:val="008409BC"/>
    <w:rsid w:val="00845359"/>
    <w:rsid w:val="0086322E"/>
    <w:rsid w:val="00871B2B"/>
    <w:rsid w:val="008A19CA"/>
    <w:rsid w:val="008A569C"/>
    <w:rsid w:val="008A6B61"/>
    <w:rsid w:val="008C1759"/>
    <w:rsid w:val="008D569A"/>
    <w:rsid w:val="008D7736"/>
    <w:rsid w:val="008E401D"/>
    <w:rsid w:val="008E6CC8"/>
    <w:rsid w:val="008E79E5"/>
    <w:rsid w:val="009012CE"/>
    <w:rsid w:val="0090640D"/>
    <w:rsid w:val="0090730A"/>
    <w:rsid w:val="009126ED"/>
    <w:rsid w:val="00961134"/>
    <w:rsid w:val="00961D29"/>
    <w:rsid w:val="0096214A"/>
    <w:rsid w:val="00964700"/>
    <w:rsid w:val="00977180"/>
    <w:rsid w:val="009779C4"/>
    <w:rsid w:val="00981CA1"/>
    <w:rsid w:val="0098563A"/>
    <w:rsid w:val="009B18B1"/>
    <w:rsid w:val="009B1E87"/>
    <w:rsid w:val="009C3816"/>
    <w:rsid w:val="009C7D06"/>
    <w:rsid w:val="009D0164"/>
    <w:rsid w:val="009D267E"/>
    <w:rsid w:val="009D3042"/>
    <w:rsid w:val="009E08C4"/>
    <w:rsid w:val="009E509B"/>
    <w:rsid w:val="00A0222D"/>
    <w:rsid w:val="00A1490C"/>
    <w:rsid w:val="00A32771"/>
    <w:rsid w:val="00A4080F"/>
    <w:rsid w:val="00A76A63"/>
    <w:rsid w:val="00AA0AC4"/>
    <w:rsid w:val="00AA0D74"/>
    <w:rsid w:val="00AC4468"/>
    <w:rsid w:val="00AD0D56"/>
    <w:rsid w:val="00AD2FF8"/>
    <w:rsid w:val="00AD76ED"/>
    <w:rsid w:val="00AE2E3D"/>
    <w:rsid w:val="00AF38B6"/>
    <w:rsid w:val="00AF5FFD"/>
    <w:rsid w:val="00B048FA"/>
    <w:rsid w:val="00B11256"/>
    <w:rsid w:val="00B23491"/>
    <w:rsid w:val="00B243E3"/>
    <w:rsid w:val="00B253CE"/>
    <w:rsid w:val="00B2550A"/>
    <w:rsid w:val="00B25F7E"/>
    <w:rsid w:val="00B321F2"/>
    <w:rsid w:val="00B53E90"/>
    <w:rsid w:val="00B56A75"/>
    <w:rsid w:val="00B60387"/>
    <w:rsid w:val="00B61CF7"/>
    <w:rsid w:val="00B73763"/>
    <w:rsid w:val="00B77EB6"/>
    <w:rsid w:val="00B80A19"/>
    <w:rsid w:val="00B914E5"/>
    <w:rsid w:val="00B93BCA"/>
    <w:rsid w:val="00BA50E6"/>
    <w:rsid w:val="00BB05FA"/>
    <w:rsid w:val="00BC7DC7"/>
    <w:rsid w:val="00BD7802"/>
    <w:rsid w:val="00BE7C40"/>
    <w:rsid w:val="00BF1DE3"/>
    <w:rsid w:val="00BF3BA2"/>
    <w:rsid w:val="00BF7B18"/>
    <w:rsid w:val="00BF7C10"/>
    <w:rsid w:val="00C07BD1"/>
    <w:rsid w:val="00C16BA5"/>
    <w:rsid w:val="00C20DF5"/>
    <w:rsid w:val="00C22C96"/>
    <w:rsid w:val="00C262C9"/>
    <w:rsid w:val="00C375BD"/>
    <w:rsid w:val="00C42283"/>
    <w:rsid w:val="00C57625"/>
    <w:rsid w:val="00C67F95"/>
    <w:rsid w:val="00C7659F"/>
    <w:rsid w:val="00C803B7"/>
    <w:rsid w:val="00CA07B2"/>
    <w:rsid w:val="00CA24C6"/>
    <w:rsid w:val="00CA6F02"/>
    <w:rsid w:val="00CC0A65"/>
    <w:rsid w:val="00CC580C"/>
    <w:rsid w:val="00CC7263"/>
    <w:rsid w:val="00CF6D38"/>
    <w:rsid w:val="00CF792A"/>
    <w:rsid w:val="00D0261B"/>
    <w:rsid w:val="00D13837"/>
    <w:rsid w:val="00D25012"/>
    <w:rsid w:val="00D273B9"/>
    <w:rsid w:val="00D31DD5"/>
    <w:rsid w:val="00D56449"/>
    <w:rsid w:val="00D601FE"/>
    <w:rsid w:val="00D62330"/>
    <w:rsid w:val="00D761FD"/>
    <w:rsid w:val="00D773DB"/>
    <w:rsid w:val="00D8026D"/>
    <w:rsid w:val="00D90743"/>
    <w:rsid w:val="00D919BD"/>
    <w:rsid w:val="00DA20CE"/>
    <w:rsid w:val="00DC1D62"/>
    <w:rsid w:val="00DC2A43"/>
    <w:rsid w:val="00DD3BBD"/>
    <w:rsid w:val="00DD4E2B"/>
    <w:rsid w:val="00DD650B"/>
    <w:rsid w:val="00DF135F"/>
    <w:rsid w:val="00DF774B"/>
    <w:rsid w:val="00E02803"/>
    <w:rsid w:val="00E11B04"/>
    <w:rsid w:val="00E24553"/>
    <w:rsid w:val="00E2458A"/>
    <w:rsid w:val="00E26953"/>
    <w:rsid w:val="00E269F4"/>
    <w:rsid w:val="00E26A69"/>
    <w:rsid w:val="00E3001C"/>
    <w:rsid w:val="00E35CCF"/>
    <w:rsid w:val="00E377AD"/>
    <w:rsid w:val="00E42A91"/>
    <w:rsid w:val="00E447B5"/>
    <w:rsid w:val="00E55988"/>
    <w:rsid w:val="00E5668C"/>
    <w:rsid w:val="00E6267C"/>
    <w:rsid w:val="00E629C6"/>
    <w:rsid w:val="00E636AF"/>
    <w:rsid w:val="00E679B0"/>
    <w:rsid w:val="00E763FE"/>
    <w:rsid w:val="00E77BC8"/>
    <w:rsid w:val="00E85AE9"/>
    <w:rsid w:val="00E873C2"/>
    <w:rsid w:val="00E9318C"/>
    <w:rsid w:val="00EA6474"/>
    <w:rsid w:val="00EB3412"/>
    <w:rsid w:val="00ED3546"/>
    <w:rsid w:val="00EF7578"/>
    <w:rsid w:val="00F1449E"/>
    <w:rsid w:val="00F200F4"/>
    <w:rsid w:val="00F364D9"/>
    <w:rsid w:val="00F37E4B"/>
    <w:rsid w:val="00F37EE6"/>
    <w:rsid w:val="00F40476"/>
    <w:rsid w:val="00F4055C"/>
    <w:rsid w:val="00F4142B"/>
    <w:rsid w:val="00F52B80"/>
    <w:rsid w:val="00F53869"/>
    <w:rsid w:val="00F56533"/>
    <w:rsid w:val="00F62653"/>
    <w:rsid w:val="00F626A7"/>
    <w:rsid w:val="00F71461"/>
    <w:rsid w:val="00F80666"/>
    <w:rsid w:val="00FA7511"/>
    <w:rsid w:val="00FB2DA2"/>
    <w:rsid w:val="00FB60B0"/>
    <w:rsid w:val="00FC0C89"/>
    <w:rsid w:val="00FF47E2"/>
    <w:rsid w:val="00FF6DCD"/>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C70FD-6916-4057-99AB-2B990035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2339</Words>
  <Characters>12866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33</cp:revision>
  <cp:lastPrinted>2020-08-23T08:02:00Z</cp:lastPrinted>
  <dcterms:created xsi:type="dcterms:W3CDTF">2021-03-18T01:49:00Z</dcterms:created>
  <dcterms:modified xsi:type="dcterms:W3CDTF">2021-03-18T20:27:00Z</dcterms:modified>
</cp:coreProperties>
</file>