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p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 xml:space="preserve">SEMANA DEL </w:t>
      </w:r>
      <w:r w:rsidR="00C22A53">
        <w:rPr>
          <w:rFonts w:ascii="Tw Cen MT" w:hAnsi="Tw Cen MT"/>
          <w:b/>
          <w:bCs/>
          <w:color w:val="44546A" w:themeColor="text2"/>
        </w:rPr>
        <w:t>15</w:t>
      </w:r>
      <w:r w:rsidR="00961D29">
        <w:rPr>
          <w:rFonts w:ascii="Tw Cen MT" w:hAnsi="Tw Cen MT"/>
          <w:b/>
          <w:bCs/>
          <w:color w:val="44546A" w:themeColor="text2"/>
        </w:rPr>
        <w:t xml:space="preserve"> AL </w:t>
      </w:r>
      <w:r w:rsidR="00C22A53">
        <w:rPr>
          <w:rFonts w:ascii="Tw Cen MT" w:hAnsi="Tw Cen MT"/>
          <w:b/>
          <w:bCs/>
          <w:color w:val="44546A" w:themeColor="text2"/>
        </w:rPr>
        <w:t>19</w:t>
      </w:r>
      <w:r w:rsidR="00EF7578">
        <w:rPr>
          <w:rFonts w:ascii="Tw Cen MT" w:hAnsi="Tw Cen MT"/>
          <w:b/>
          <w:bCs/>
          <w:color w:val="44546A" w:themeColor="text2"/>
        </w:rPr>
        <w:t xml:space="preserve"> DE</w:t>
      </w:r>
      <w:r w:rsidR="00C22A53">
        <w:rPr>
          <w:rFonts w:ascii="Tw Cen MT" w:hAnsi="Tw Cen MT"/>
          <w:b/>
          <w:bCs/>
          <w:color w:val="44546A" w:themeColor="text2"/>
        </w:rPr>
        <w:t xml:space="preserve"> FEBRERO DEL 2021</w:t>
      </w:r>
      <w:r w:rsidR="00EF7578">
        <w:rPr>
          <w:rFonts w:ascii="Tw Cen MT" w:hAnsi="Tw Cen MT"/>
          <w:b/>
          <w:bCs/>
          <w:color w:val="44546A" w:themeColor="text2"/>
        </w:rPr>
        <w:t xml:space="preserve"> 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33"/>
        <w:gridCol w:w="2683"/>
        <w:gridCol w:w="1321"/>
        <w:gridCol w:w="5086"/>
        <w:gridCol w:w="2465"/>
      </w:tblGrid>
      <w:tr w:rsidR="00251B51" w:rsidTr="0019749B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F4063" w:rsidTr="0019749B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3371DC" w:rsidRDefault="007F4063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E2555" w:rsidRPr="006E2555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</w:t>
            </w:r>
            <w:r w:rsidRPr="006E2555">
              <w:rPr>
                <w:rFonts w:ascii="Tw Cen MT" w:hAnsi="Tw Cen MT"/>
                <w:sz w:val="20"/>
                <w:szCs w:val="20"/>
              </w:rPr>
              <w:t>alternativas de actividades físicas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puede practicar dentro y fuera de la</w:t>
            </w:r>
          </w:p>
          <w:p w:rsidR="007F4063" w:rsidRPr="00AD0D56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escuela para su bienestar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AF38B6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642AE1" w:rsidRDefault="00961D29" w:rsidP="00642AE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="00642AE1">
              <w:rPr>
                <w:rFonts w:ascii="Tw Cen MT" w:hAnsi="Tw Cen MT"/>
                <w:sz w:val="20"/>
                <w:szCs w:val="20"/>
              </w:rPr>
              <w:t xml:space="preserve">Escribe 3 propuestas de juegos que puedas realizar dentro o fuera de tu escuela en donde se requieran movimientos físicos. </w:t>
            </w:r>
          </w:p>
          <w:p w:rsidR="00961D29" w:rsidRPr="00642AE1" w:rsidRDefault="00642AE1" w:rsidP="00642AE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42AE1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1952625" cy="619125"/>
                  <wp:effectExtent l="19050" t="0" r="0" b="0"/>
                  <wp:docPr id="6" name="0 Imagen" descr="image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_2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436" t="45873" b="3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 w:val="restart"/>
          </w:tcPr>
          <w:p w:rsidR="007F4063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F4063" w:rsidTr="007F4063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a la </w:t>
            </w:r>
            <w:r w:rsidRPr="006E2555">
              <w:rPr>
                <w:rFonts w:ascii="Tw Cen MT" w:hAnsi="Tw Cen MT"/>
                <w:sz w:val="20"/>
                <w:szCs w:val="20"/>
              </w:rPr>
              <w:t>alegría como una emoción efectiva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para establecer vínculos de amistad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compañerismo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C4228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642AE1" w:rsidRDefault="00642AE1" w:rsidP="00642AE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las oraciones utilizando las emociones que se indican, puedes basarte en el ejemplo que aparece en la imagen.</w:t>
            </w:r>
          </w:p>
          <w:p w:rsidR="00DC2A43" w:rsidRPr="00016C11" w:rsidRDefault="00642AE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42AE1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952750" cy="1266825"/>
                  <wp:effectExtent l="1905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6333" t="22078" r="39125" b="3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13" cy="127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E2555" w:rsidRPr="006E2555" w:rsidRDefault="006E2555" w:rsidP="006E25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las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principales características del relato</w:t>
            </w:r>
          </w:p>
          <w:p w:rsidR="007F4063" w:rsidRPr="00C42283" w:rsidRDefault="00CF6FC1" w:rsidP="006E25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Histórico</w:t>
            </w:r>
            <w:r w:rsidR="006E2555" w:rsidRPr="006E2555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010861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4E21AE" w:rsidRDefault="004E21A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Anexo #1 y realiza la siguiente actividad.</w:t>
            </w:r>
          </w:p>
          <w:p w:rsidR="00C476BB" w:rsidRPr="00016C11" w:rsidRDefault="00C476B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relato histórico 18 de marzo, decreto de la expropiación petrolera de la </w:t>
            </w:r>
            <w:r w:rsidRPr="004E21AE">
              <w:rPr>
                <w:rFonts w:ascii="Tw Cen MT" w:hAnsi="Tw Cen MT"/>
                <w:sz w:val="20"/>
                <w:szCs w:val="20"/>
                <w:u w:val="single"/>
              </w:rPr>
              <w:t>página 88</w:t>
            </w:r>
            <w:r>
              <w:rPr>
                <w:rFonts w:ascii="Tw Cen MT" w:hAnsi="Tw Cen MT"/>
                <w:sz w:val="20"/>
                <w:szCs w:val="20"/>
              </w:rPr>
              <w:t xml:space="preserve"> y subraya con color verde la introducción, de amarillo el desarrollo y de rojo la conclusión.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7F4063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E2555" w:rsidRPr="006E2555" w:rsidRDefault="006E2555" w:rsidP="006E25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importancia del espacio geográfico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para el desarrollo de las culturas</w:t>
            </w:r>
          </w:p>
          <w:p w:rsidR="007F4063" w:rsidRPr="00AD0D56" w:rsidRDefault="006E2555" w:rsidP="006E25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mesoamericanas e identifica las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características de los periodos.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071FBB" w:rsidRDefault="005A0AB6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“posclásico: toltecas y mexicas” de las </w:t>
            </w:r>
            <w:r w:rsidRPr="00642AE1">
              <w:rPr>
                <w:rFonts w:ascii="Tw Cen MT" w:hAnsi="Tw Cen MT"/>
                <w:sz w:val="20"/>
                <w:szCs w:val="20"/>
                <w:u w:val="single"/>
              </w:rPr>
              <w:t>páginas 66 y 67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subraya las ideas más importantes y anótalas en tu cuaderno. Posteriormente organízalas mediante un cuadro sinóptico.</w:t>
            </w:r>
          </w:p>
          <w:p w:rsidR="005A0AB6" w:rsidRPr="00016C11" w:rsidRDefault="005A0AB6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6E2555" w:rsidP="006E25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Distingue la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distribución y la relevancia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patrimonio cultural de la humanidad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5D2F1B" w:rsidRPr="00016C11" w:rsidRDefault="00642AE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la actividad sobre los patrimonios culturales de la humanidad que se encuentran en el Anexo #3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E2555" w:rsidRDefault="006E2555" w:rsidP="00977180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608"/>
        <w:gridCol w:w="1475"/>
        <w:gridCol w:w="5346"/>
        <w:gridCol w:w="2218"/>
      </w:tblGrid>
      <w:tr w:rsidR="00961D29" w:rsidTr="00C22A5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04A86" w:rsidTr="005B229C">
        <w:trPr>
          <w:cantSplit/>
          <w:trHeight w:val="1524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04A86" w:rsidRPr="00016C11" w:rsidRDefault="00204A8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204A86" w:rsidRPr="00AD0D56" w:rsidRDefault="00204A8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204A86" w:rsidRPr="006E2555" w:rsidRDefault="00204A86" w:rsidP="006E255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Identificación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una fracción o un decimal entre dos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fracciones o decimales dados.</w:t>
            </w:r>
          </w:p>
          <w:p w:rsidR="00204A86" w:rsidRPr="00AD0D56" w:rsidRDefault="00204A86" w:rsidP="006E255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Acercamiento a la propiedad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densidad de los racionales, en contraste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con los números naturales.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</w:tcPr>
          <w:p w:rsidR="00204A86" w:rsidRPr="00AD0D56" w:rsidRDefault="00204A86" w:rsidP="00554E2A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204A86" w:rsidRDefault="00204A86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Resuelve el desafío #35 “¿Quién es el más alto?” de la </w:t>
            </w:r>
            <w:r w:rsidRPr="00204A86">
              <w:rPr>
                <w:rFonts w:ascii="Tw Cen MT" w:hAnsi="Tw Cen MT"/>
                <w:sz w:val="20"/>
                <w:szCs w:val="20"/>
                <w:u w:val="single"/>
              </w:rPr>
              <w:t xml:space="preserve">página 72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204A86" w:rsidRPr="00961D29" w:rsidRDefault="00204A86" w:rsidP="00274D7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 w:val="restart"/>
          </w:tcPr>
          <w:p w:rsidR="00204A86" w:rsidRDefault="00204A86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04A86" w:rsidRDefault="00204A8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04A86" w:rsidRDefault="00204A8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04A86" w:rsidRPr="00016C11" w:rsidRDefault="00204A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C22A53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7F4063" w:rsidRPr="00AD0D56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E2555" w:rsidRP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Identifica qué 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cómo se generó el calentamiento global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en las últimas décadas, sus efectos en el</w:t>
            </w:r>
          </w:p>
          <w:p w:rsidR="007F4063" w:rsidRPr="00AD0D56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ambiente y las acciones nacionales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disminuirlo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AD0D56" w:rsidRDefault="00C22A53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bottom w:val="dashSmallGap" w:sz="4" w:space="0" w:color="auto"/>
            </w:tcBorders>
            <w:shd w:val="clear" w:color="auto" w:fill="auto"/>
          </w:tcPr>
          <w:p w:rsidR="007B01D3" w:rsidRDefault="00326DF6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“relación de la contaminación del aire con el calentamiento global y cambio climático” de las </w:t>
            </w:r>
            <w:r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páginas 72 y 73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326DF6" w:rsidRPr="00AD0D56" w:rsidRDefault="00326DF6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en tu cuaderno sobre el impacto del calentamiento global, cuáles son las causas principales y como se puede ayudar a reducir los daños ocasionados al medio ambiente.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Reconoce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principales características del relato histórico</w:t>
            </w: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Pr="00AD0D56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C22A53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0477A">
              <w:rPr>
                <w:rFonts w:ascii="Tw Cen MT" w:hAnsi="Tw Cen MT"/>
                <w:sz w:val="20"/>
                <w:szCs w:val="20"/>
              </w:rPr>
              <w:t>Para realizar una narración de un relato más precisa, podemos utiliza adverbios de tiempo y de lugar:</w:t>
            </w:r>
          </w:p>
          <w:p w:rsidR="0010477A" w:rsidRDefault="0010477A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Adverbios de lugar: aquí, ahí, allí, acá, allá, encima, abajo, delante, detrás…</w:t>
            </w:r>
          </w:p>
          <w:p w:rsidR="0010477A" w:rsidRDefault="0010477A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Adverbios de tiempo: hoy, ayer, mañana, ahora, entonces, antes, recientemente, constantemente…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anexo #2 y subraya con amarillo los adverbios de tiempo que encuentres y de rojo los adverbios de tiempo.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hecho ocurrió?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participaron?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ocurrió?</w:t>
            </w:r>
          </w:p>
          <w:p w:rsidR="0010477A" w:rsidRPr="00AD0D56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consecuencias trajo?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Default="009B1E87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E2555" w:rsidRP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importancia del espacio geográfico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el desarrollo de las culturas</w:t>
            </w:r>
          </w:p>
          <w:p w:rsidR="007F4063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mesoamericanas e identifica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características de los periodos</w:t>
            </w: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Pr="00AD0D56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C22A53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</w:tcBorders>
            <w:shd w:val="clear" w:color="auto" w:fill="auto"/>
          </w:tcPr>
          <w:p w:rsidR="007B01D3" w:rsidRDefault="001F457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vez analizado el tema “posclásico toltecas y mexicas” de las </w:t>
            </w:r>
            <w:r w:rsidRPr="00204A86">
              <w:rPr>
                <w:rFonts w:ascii="Tw Cen MT" w:hAnsi="Tw Cen MT"/>
                <w:sz w:val="20"/>
                <w:szCs w:val="20"/>
                <w:u w:val="single"/>
              </w:rPr>
              <w:t>páginas 66 y 67</w:t>
            </w:r>
            <w:r>
              <w:rPr>
                <w:rFonts w:ascii="Tw Cen MT" w:hAnsi="Tw Cen MT"/>
                <w:sz w:val="20"/>
                <w:szCs w:val="20"/>
              </w:rPr>
              <w:t xml:space="preserve"> responde las siguientes preguntas en tu cuaderno :</w:t>
            </w:r>
          </w:p>
          <w:p w:rsidR="001F4570" w:rsidRDefault="001F457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año </w:t>
            </w:r>
            <w:r w:rsidR="0083638F">
              <w:rPr>
                <w:rFonts w:ascii="Tw Cen MT" w:hAnsi="Tw Cen MT"/>
                <w:sz w:val="20"/>
                <w:szCs w:val="20"/>
              </w:rPr>
              <w:t>abarcó</w:t>
            </w:r>
            <w:r>
              <w:rPr>
                <w:rFonts w:ascii="Tw Cen MT" w:hAnsi="Tw Cen MT"/>
                <w:sz w:val="20"/>
                <w:szCs w:val="20"/>
              </w:rPr>
              <w:t xml:space="preserve"> el posclásico?</w:t>
            </w:r>
          </w:p>
          <w:p w:rsidR="001F4570" w:rsidRDefault="001F457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se caracterizo este periodo?</w:t>
            </w:r>
          </w:p>
          <w:p w:rsidR="001F4570" w:rsidRDefault="008363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</w:t>
            </w:r>
            <w:r w:rsidR="001F4570">
              <w:rPr>
                <w:rFonts w:ascii="Tw Cen MT" w:hAnsi="Tw Cen MT"/>
                <w:sz w:val="20"/>
                <w:szCs w:val="20"/>
              </w:rPr>
              <w:t xml:space="preserve">n </w:t>
            </w:r>
            <w:r>
              <w:rPr>
                <w:rFonts w:ascii="Tw Cen MT" w:hAnsi="Tw Cen MT"/>
                <w:sz w:val="20"/>
                <w:szCs w:val="20"/>
              </w:rPr>
              <w:t>qué</w:t>
            </w:r>
            <w:r w:rsidR="001F4570">
              <w:rPr>
                <w:rFonts w:ascii="Tw Cen MT" w:hAnsi="Tw Cen MT"/>
                <w:sz w:val="20"/>
                <w:szCs w:val="20"/>
              </w:rPr>
              <w:t xml:space="preserve"> año se desarrollaron los toltecas y que regiones dominaron?</w:t>
            </w:r>
          </w:p>
          <w:p w:rsidR="0083638F" w:rsidRDefault="008363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a mediados del siglo XIV?</w:t>
            </w:r>
          </w:p>
          <w:p w:rsidR="0083638F" w:rsidRDefault="008363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edifico la ciudad de Tenochtitlán?</w:t>
            </w:r>
          </w:p>
          <w:p w:rsidR="0083638F" w:rsidRDefault="007D45B9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desarrollaron los mexicas?</w:t>
            </w:r>
          </w:p>
          <w:p w:rsidR="007D45B9" w:rsidRDefault="007D45B9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y para quien estaban destinadas los dos tipos de escuelas que existían?</w:t>
            </w:r>
          </w:p>
          <w:p w:rsidR="001F4570" w:rsidRDefault="007D45B9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culmino el dominio mexica?</w:t>
            </w:r>
          </w:p>
          <w:p w:rsidR="00204A86" w:rsidRPr="00AD0D56" w:rsidRDefault="00204A86" w:rsidP="00B253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</w:t>
            </w:r>
            <w:r w:rsidR="00637AC7">
              <w:rPr>
                <w:rFonts w:ascii="Tw Cen MT" w:hAnsi="Tw Cen MT"/>
                <w:sz w:val="20"/>
                <w:szCs w:val="20"/>
              </w:rPr>
              <w:t xml:space="preserve">en dialogo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E2555" w:rsidRPr="006E2555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 xml:space="preserve">Aplica sus habilidades </w:t>
            </w:r>
            <w:r>
              <w:rPr>
                <w:rFonts w:ascii="Tw Cen MT" w:hAnsi="Tw Cen MT"/>
                <w:sz w:val="20"/>
                <w:szCs w:val="20"/>
              </w:rPr>
              <w:t xml:space="preserve">sociales, como </w:t>
            </w:r>
            <w:r w:rsidRPr="006E2555">
              <w:rPr>
                <w:rFonts w:ascii="Tw Cen MT" w:hAnsi="Tw Cen MT"/>
                <w:sz w:val="20"/>
                <w:szCs w:val="20"/>
              </w:rPr>
              <w:t>manejo de emociones, empatía y</w:t>
            </w:r>
          </w:p>
          <w:p w:rsidR="001E1398" w:rsidRPr="00F4142B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asertiv</w:t>
            </w:r>
            <w:r>
              <w:rPr>
                <w:rFonts w:ascii="Tw Cen MT" w:hAnsi="Tw Cen MT"/>
                <w:sz w:val="20"/>
                <w:szCs w:val="20"/>
              </w:rPr>
              <w:t xml:space="preserve">idad, para dialogar, negociar e </w:t>
            </w:r>
            <w:r w:rsidRPr="006E2555">
              <w:rPr>
                <w:rFonts w:ascii="Tw Cen MT" w:hAnsi="Tw Cen MT"/>
                <w:sz w:val="20"/>
                <w:szCs w:val="20"/>
              </w:rPr>
              <w:t>impu</w:t>
            </w:r>
            <w:r>
              <w:rPr>
                <w:rFonts w:ascii="Tw Cen MT" w:hAnsi="Tw Cen MT"/>
                <w:sz w:val="20"/>
                <w:szCs w:val="20"/>
              </w:rPr>
              <w:t xml:space="preserve">lsar acuerdos que contribuyan a </w:t>
            </w:r>
            <w:r w:rsidRPr="006E2555">
              <w:rPr>
                <w:rFonts w:ascii="Tw Cen MT" w:hAnsi="Tw Cen MT"/>
                <w:sz w:val="20"/>
                <w:szCs w:val="20"/>
              </w:rPr>
              <w:t xml:space="preserve">la </w:t>
            </w:r>
            <w:r>
              <w:rPr>
                <w:rFonts w:ascii="Tw Cen MT" w:hAnsi="Tw Cen MT"/>
                <w:sz w:val="20"/>
                <w:szCs w:val="20"/>
              </w:rPr>
              <w:t xml:space="preserve">transformación de conflictos en </w:t>
            </w:r>
            <w:r w:rsidR="00204A86">
              <w:rPr>
                <w:rFonts w:ascii="Tw Cen MT" w:hAnsi="Tw Cen MT"/>
                <w:sz w:val="20"/>
                <w:szCs w:val="20"/>
              </w:rPr>
              <w:t>favor de</w:t>
            </w:r>
            <w:r w:rsidRPr="006E2555">
              <w:rPr>
                <w:rFonts w:ascii="Tw Cen MT" w:hAnsi="Tw Cen MT"/>
                <w:sz w:val="20"/>
                <w:szCs w:val="20"/>
              </w:rPr>
              <w:t xml:space="preserve"> cultura de paz</w:t>
            </w:r>
            <w:r w:rsidR="00C22A53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22A53" w:rsidP="006033B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</w:tcBorders>
          </w:tcPr>
          <w:p w:rsidR="00F42179" w:rsidRDefault="00F42179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una historieta en tu cuaderno donde representes un problema común que se vive en las escuelas, </w:t>
            </w:r>
            <w:r w:rsidR="00204A86">
              <w:rPr>
                <w:rFonts w:ascii="Tw Cen MT" w:hAnsi="Tw Cen MT"/>
                <w:sz w:val="20"/>
                <w:szCs w:val="20"/>
              </w:rPr>
              <w:t>así</w:t>
            </w:r>
            <w:r>
              <w:rPr>
                <w:rFonts w:ascii="Tw Cen MT" w:hAnsi="Tw Cen MT"/>
                <w:sz w:val="20"/>
                <w:szCs w:val="20"/>
              </w:rPr>
              <w:t xml:space="preserve"> mismo como se podría resolver de una manera adecuada para fomentar la cultura de la paz.</w:t>
            </w:r>
          </w:p>
          <w:p w:rsidR="00F42179" w:rsidRPr="00ED3546" w:rsidRDefault="00204A86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04A86">
              <w:rPr>
                <w:noProof/>
                <w:sz w:val="20"/>
                <w:lang w:eastAsia="es-MX"/>
              </w:rPr>
              <w:t>Puedes apoyarte del anexo #</w:t>
            </w:r>
            <w:r>
              <w:rPr>
                <w:noProof/>
                <w:sz w:val="20"/>
                <w:lang w:eastAsia="es-MX"/>
              </w:rPr>
              <w:t>4</w:t>
            </w:r>
          </w:p>
        </w:tc>
        <w:tc>
          <w:tcPr>
            <w:tcW w:w="2218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</w:t>
            </w:r>
            <w:r w:rsidRPr="00C22A53">
              <w:rPr>
                <w:rFonts w:ascii="Tw Cen MT" w:hAnsi="Tw Cen MT"/>
                <w:sz w:val="20"/>
                <w:szCs w:val="20"/>
              </w:rPr>
              <w:t>diferentes sitios en donde se presentan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artes esc</w:t>
            </w:r>
            <w:r>
              <w:rPr>
                <w:rFonts w:ascii="Tw Cen MT" w:hAnsi="Tw Cen MT"/>
                <w:sz w:val="20"/>
                <w:szCs w:val="20"/>
              </w:rPr>
              <w:t xml:space="preserve">énicas (teatro, títeres, danza,  </w:t>
            </w:r>
            <w:r w:rsidRPr="00C22A53">
              <w:rPr>
                <w:rFonts w:ascii="Tw Cen MT" w:hAnsi="Tw Cen MT"/>
                <w:sz w:val="20"/>
                <w:szCs w:val="20"/>
              </w:rPr>
              <w:t>art</w:t>
            </w:r>
            <w:r>
              <w:rPr>
                <w:rFonts w:ascii="Tw Cen MT" w:hAnsi="Tw Cen MT"/>
                <w:sz w:val="20"/>
                <w:szCs w:val="20"/>
              </w:rPr>
              <w:t xml:space="preserve">es circenses, acrobacia, clown, </w:t>
            </w:r>
            <w:r w:rsidRPr="00C22A53">
              <w:rPr>
                <w:rFonts w:ascii="Tw Cen MT" w:hAnsi="Tw Cen MT"/>
                <w:sz w:val="20"/>
                <w:szCs w:val="20"/>
              </w:rPr>
              <w:t>magia, ma</w:t>
            </w:r>
            <w:r>
              <w:rPr>
                <w:rFonts w:ascii="Tw Cen MT" w:hAnsi="Tw Cen MT"/>
                <w:sz w:val="20"/>
                <w:szCs w:val="20"/>
              </w:rPr>
              <w:t xml:space="preserve">labares y pantomima) para </w:t>
            </w:r>
            <w:r w:rsidRPr="00C22A53">
              <w:rPr>
                <w:rFonts w:ascii="Tw Cen MT" w:hAnsi="Tw Cen MT"/>
                <w:sz w:val="20"/>
                <w:szCs w:val="20"/>
              </w:rPr>
              <w:t>niñ</w:t>
            </w:r>
            <w:r>
              <w:rPr>
                <w:rFonts w:ascii="Tw Cen MT" w:hAnsi="Tw Cen MT"/>
                <w:sz w:val="20"/>
                <w:szCs w:val="20"/>
              </w:rPr>
              <w:t xml:space="preserve">os en México y otras partes del </w:t>
            </w:r>
            <w:r w:rsidRPr="00C22A53">
              <w:rPr>
                <w:rFonts w:ascii="Tw Cen MT" w:hAnsi="Tw Cen MT"/>
                <w:sz w:val="20"/>
                <w:szCs w:val="20"/>
              </w:rPr>
              <w:t>mundo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22A53" w:rsidP="00B243E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</w:tcBorders>
          </w:tcPr>
          <w:p w:rsidR="006B6C24" w:rsidRDefault="006B6C2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el nombre del tipo de arte escénica que corresponda según la imagen. </w:t>
            </w:r>
          </w:p>
          <w:p w:rsidR="006B6C24" w:rsidRPr="00ED3546" w:rsidRDefault="006B6C2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6C24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3190875" cy="1057275"/>
                  <wp:effectExtent l="19050" t="0" r="9525" b="0"/>
                  <wp:docPr id="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054" t="33230" r="16030" b="37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246" cy="10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  <w:tcBorders>
              <w:top w:val="dashSmallGap" w:sz="4" w:space="0" w:color="auto"/>
            </w:tcBorders>
          </w:tcPr>
          <w:p w:rsidR="007F4063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sus </w:t>
            </w:r>
            <w:r w:rsidRPr="00C22A53">
              <w:rPr>
                <w:rFonts w:ascii="Tw Cen MT" w:hAnsi="Tw Cen MT"/>
                <w:sz w:val="20"/>
                <w:szCs w:val="20"/>
              </w:rPr>
              <w:t>habilidades sociales, como manejo de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emocion</w:t>
            </w:r>
            <w:r>
              <w:rPr>
                <w:rFonts w:ascii="Tw Cen MT" w:hAnsi="Tw Cen MT"/>
                <w:sz w:val="20"/>
                <w:szCs w:val="20"/>
              </w:rPr>
              <w:t xml:space="preserve">es, empatía y asertividad, para dialogar, </w:t>
            </w:r>
            <w:r w:rsidRPr="00C22A53">
              <w:rPr>
                <w:rFonts w:ascii="Tw Cen MT" w:hAnsi="Tw Cen MT"/>
                <w:sz w:val="20"/>
                <w:szCs w:val="20"/>
              </w:rPr>
              <w:t>negociar e impulsar acuerdos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que con</w:t>
            </w:r>
            <w:r>
              <w:rPr>
                <w:rFonts w:ascii="Tw Cen MT" w:hAnsi="Tw Cen MT"/>
                <w:sz w:val="20"/>
                <w:szCs w:val="20"/>
              </w:rPr>
              <w:t xml:space="preserve">tribuyan a la transformación de </w:t>
            </w:r>
            <w:r w:rsidRPr="00C22A53">
              <w:rPr>
                <w:rFonts w:ascii="Tw Cen MT" w:hAnsi="Tw Cen MT"/>
                <w:sz w:val="20"/>
                <w:szCs w:val="20"/>
              </w:rPr>
              <w:t>conflictos en favor de una cultura de</w:t>
            </w:r>
          </w:p>
          <w:p w:rsidR="008248AF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paz.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22A53" w:rsidP="007D5A1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F42179" w:rsidRDefault="00961D2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42179">
              <w:rPr>
                <w:rFonts w:ascii="Tw Cen MT" w:hAnsi="Tw Cen MT"/>
                <w:sz w:val="20"/>
                <w:szCs w:val="20"/>
              </w:rPr>
              <w:t xml:space="preserve">Analiza las tablas del tema “no a las trampas” de las </w:t>
            </w:r>
            <w:r w:rsidR="00F42179"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páginas 68 y 69 </w:t>
            </w:r>
            <w:r w:rsidR="00F42179">
              <w:rPr>
                <w:rFonts w:ascii="Tw Cen MT" w:hAnsi="Tw Cen MT"/>
                <w:sz w:val="20"/>
                <w:szCs w:val="20"/>
              </w:rPr>
              <w:t>de tu libro de texto y resuelve las siguientes preguntas en tu cuaderno: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corrupción?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formas de corrupción conocen?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ve afectada la convivencia por la corrupción?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deben participar en el combate a la corrupción?</w:t>
            </w:r>
          </w:p>
          <w:p w:rsidR="006B6C24" w:rsidRDefault="006B6C24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61D29" w:rsidRPr="00016C11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un caso de corrupción que conozcas y ¿cómo harías para resolverlo de manera pacífica?</w:t>
            </w: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una </w:t>
            </w:r>
            <w:r w:rsidRPr="00C22A53">
              <w:rPr>
                <w:rFonts w:ascii="Tw Cen MT" w:hAnsi="Tw Cen MT"/>
                <w:sz w:val="20"/>
                <w:szCs w:val="20"/>
              </w:rPr>
              <w:t>fracción o un decimal entre dos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fracciones o decimales dados.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Acercamiento a la propiedad de </w:t>
            </w:r>
            <w:r w:rsidRPr="00C22A53">
              <w:rPr>
                <w:rFonts w:ascii="Tw Cen MT" w:hAnsi="Tw Cen MT"/>
                <w:sz w:val="20"/>
                <w:szCs w:val="20"/>
              </w:rPr>
              <w:t>densidad de los racionales, en contraste</w:t>
            </w:r>
          </w:p>
          <w:p w:rsidR="00C22A5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con los números naturales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22A53" w:rsidP="007D5A1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7B01D3" w:rsidRPr="00016C11" w:rsidRDefault="00300DC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desafío #36</w:t>
            </w:r>
            <w:r w:rsidR="006B6C24">
              <w:rPr>
                <w:rFonts w:ascii="Tw Cen MT" w:hAnsi="Tw Cen MT"/>
                <w:sz w:val="20"/>
                <w:szCs w:val="20"/>
              </w:rPr>
              <w:t xml:space="preserve"> “¿Cuál es el sucesor?” de la </w:t>
            </w:r>
            <w:r w:rsidR="006B6C24" w:rsidRPr="006B6C24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gina 73 y 74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6B6C24">
        <w:tblPrEx>
          <w:tblBorders>
            <w:top w:val="none" w:sz="0" w:space="0" w:color="auto"/>
          </w:tblBorders>
        </w:tblPrEx>
        <w:trPr>
          <w:cantSplit/>
          <w:trHeight w:val="154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Infiere fechas y lugares</w:t>
            </w:r>
          </w:p>
          <w:p w:rsidR="009E509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cuando la información de un relato his</w:t>
            </w:r>
            <w:r>
              <w:rPr>
                <w:rFonts w:ascii="Tw Cen MT" w:hAnsi="Tw Cen MT"/>
                <w:sz w:val="20"/>
                <w:szCs w:val="20"/>
              </w:rPr>
              <w:t xml:space="preserve">tórico no </w:t>
            </w:r>
            <w:r w:rsidRPr="00C22A53">
              <w:rPr>
                <w:rFonts w:ascii="Tw Cen MT" w:hAnsi="Tw Cen MT"/>
                <w:sz w:val="20"/>
                <w:szCs w:val="20"/>
              </w:rPr>
              <w:t>es explícita,</w:t>
            </w:r>
            <w:r>
              <w:rPr>
                <w:rFonts w:ascii="Tw Cen MT" w:hAnsi="Tw Cen MT"/>
                <w:sz w:val="20"/>
                <w:szCs w:val="20"/>
              </w:rPr>
              <w:t xml:space="preserve"> usando las pistas que el texto </w:t>
            </w:r>
            <w:r w:rsidRPr="00C22A53">
              <w:rPr>
                <w:rFonts w:ascii="Tw Cen MT" w:hAnsi="Tw Cen MT"/>
                <w:sz w:val="20"/>
                <w:szCs w:val="20"/>
              </w:rPr>
              <w:t>ofrece.</w:t>
            </w:r>
          </w:p>
          <w:p w:rsid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</w:p>
          <w:p w:rsid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</w:p>
          <w:p w:rsidR="00C22A5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22A53" w:rsidP="006033B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7B01D3" w:rsidRDefault="00CF472B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Escoge un relato históric</w:t>
            </w:r>
            <w:r w:rsidR="00230E1C">
              <w:rPr>
                <w:rFonts w:ascii="Tw Cen MT" w:hAnsi="Tw Cen MT"/>
                <w:sz w:val="20"/>
                <w:szCs w:val="20"/>
              </w:rPr>
              <w:t>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30E1C">
              <w:rPr>
                <w:rFonts w:ascii="Tw Cen MT" w:hAnsi="Tw Cen MT"/>
                <w:sz w:val="20"/>
                <w:szCs w:val="20"/>
              </w:rPr>
              <w:t xml:space="preserve">de tu libro de historia, analízalo y </w:t>
            </w:r>
            <w:r>
              <w:rPr>
                <w:rFonts w:ascii="Tw Cen MT" w:hAnsi="Tw Cen MT"/>
                <w:sz w:val="20"/>
                <w:szCs w:val="20"/>
              </w:rPr>
              <w:t xml:space="preserve">organiza la información </w:t>
            </w:r>
            <w:r w:rsidR="00230E1C">
              <w:rPr>
                <w:rFonts w:ascii="Tw Cen MT" w:hAnsi="Tw Cen MT"/>
                <w:sz w:val="20"/>
                <w:szCs w:val="20"/>
              </w:rPr>
              <w:t xml:space="preserve">más relevante </w:t>
            </w:r>
            <w:r>
              <w:rPr>
                <w:rFonts w:ascii="Tw Cen MT" w:hAnsi="Tw Cen MT"/>
                <w:sz w:val="20"/>
                <w:szCs w:val="20"/>
              </w:rPr>
              <w:t>en la siguiente tabla: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57"/>
              <w:gridCol w:w="2558"/>
            </w:tblGrid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Titulo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Inicio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Desarrollo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Cierre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Bibliografía 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F472B" w:rsidRPr="00E77BC8" w:rsidRDefault="00CF472B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C22A53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Incorpor</w:t>
            </w:r>
            <w:r>
              <w:rPr>
                <w:rFonts w:ascii="Tw Cen MT" w:hAnsi="Tw Cen MT"/>
                <w:sz w:val="20"/>
                <w:szCs w:val="20"/>
              </w:rPr>
              <w:t xml:space="preserve">a sus posibilidades expresivas </w:t>
            </w:r>
            <w:r w:rsidRPr="00C22A53">
              <w:rPr>
                <w:rFonts w:ascii="Tw Cen MT" w:hAnsi="Tw Cen MT"/>
                <w:sz w:val="20"/>
                <w:szCs w:val="20"/>
              </w:rPr>
              <w:t>y motrices, al diseñar y participar en</w:t>
            </w:r>
          </w:p>
          <w:p w:rsidR="00DD3BBD" w:rsidRPr="00F4142B" w:rsidRDefault="00C22A53" w:rsidP="00C22A5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propue</w:t>
            </w:r>
            <w:r>
              <w:rPr>
                <w:rFonts w:ascii="Tw Cen MT" w:hAnsi="Tw Cen MT"/>
                <w:sz w:val="20"/>
                <w:szCs w:val="20"/>
              </w:rPr>
              <w:t xml:space="preserve">stas colectivas, para reconocer </w:t>
            </w:r>
            <w:r w:rsidRPr="00C22A53">
              <w:rPr>
                <w:rFonts w:ascii="Tw Cen MT" w:hAnsi="Tw Cen MT"/>
                <w:sz w:val="20"/>
                <w:szCs w:val="20"/>
              </w:rPr>
              <w:t>su</w:t>
            </w:r>
            <w:r>
              <w:rPr>
                <w:rFonts w:ascii="Tw Cen MT" w:hAnsi="Tw Cen MT"/>
                <w:sz w:val="20"/>
                <w:szCs w:val="20"/>
              </w:rPr>
              <w:t xml:space="preserve">s potencialidades y superar los </w:t>
            </w:r>
            <w:r w:rsidRPr="00C22A53">
              <w:rPr>
                <w:rFonts w:ascii="Tw Cen MT" w:hAnsi="Tw Cen MT"/>
                <w:sz w:val="20"/>
                <w:szCs w:val="20"/>
              </w:rPr>
              <w:t>problemas que se le presentan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22A53" w:rsidP="009E509B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5567AD" w:rsidRDefault="00204A86" w:rsidP="006B6C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Juego de precisión</w:t>
            </w:r>
          </w:p>
          <w:p w:rsidR="00204A86" w:rsidRDefault="00204A86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Coloca una botella o un bote a una distancia aproximada de 5 metros. Con ayuda de una pelota lánzala hacia el objeto y trata de derribarlo, tienes 3 oportunidades.</w:t>
            </w:r>
          </w:p>
          <w:p w:rsidR="00204A86" w:rsidRDefault="00204A86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retar a un miembro de tu familia, el que tenga mejor puntería y logre tirar mas botellas será el ganador. </w:t>
            </w:r>
          </w:p>
          <w:p w:rsidR="00204A86" w:rsidRPr="00016C11" w:rsidRDefault="00204A86" w:rsidP="00204A8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76525" cy="933450"/>
                  <wp:effectExtent l="19050" t="0" r="9525" b="0"/>
                  <wp:docPr id="11" name="10 Imagen" descr="bolos con botellas plásti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os con botellas plásticas.jpg"/>
                          <pic:cNvPicPr/>
                        </pic:nvPicPr>
                        <pic:blipFill>
                          <a:blip r:embed="rId13"/>
                          <a:srcRect l="16111" t="3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C22A53">
        <w:trPr>
          <w:cantSplit/>
          <w:trHeight w:val="41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Identificación </w:t>
            </w:r>
            <w:r w:rsidRPr="00C22A53">
              <w:rPr>
                <w:rFonts w:ascii="Tw Cen MT" w:hAnsi="Tw Cen MT"/>
                <w:sz w:val="20"/>
                <w:szCs w:val="20"/>
              </w:rPr>
              <w:t>de una fracción o un decimal entre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dos fracciones o decimales dados.</w:t>
            </w:r>
          </w:p>
          <w:p w:rsidR="00DD3BBD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Acercamiento a la propiedad de </w:t>
            </w:r>
            <w:r w:rsidRPr="00C22A53">
              <w:rPr>
                <w:rFonts w:ascii="Tw Cen MT" w:hAnsi="Tw Cen MT"/>
                <w:sz w:val="20"/>
                <w:szCs w:val="20"/>
              </w:rPr>
              <w:t>densidad de los racionales,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contraste con los números naturales.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22A53" w:rsidP="00E26A6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61D29" w:rsidRDefault="000218E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Representa en la recta numérica los números indicados e identifica entre ellos un tercer numero decimal</w:t>
            </w:r>
          </w:p>
          <w:p w:rsidR="000218E5" w:rsidRDefault="000218E5" w:rsidP="000218E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a)7.4 y 7.5</w:t>
            </w:r>
          </w:p>
          <w:p w:rsidR="000218E5" w:rsidRDefault="00B00EE3" w:rsidP="000218E5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53975</wp:posOffset>
                      </wp:positionV>
                      <wp:extent cx="3133725" cy="9525"/>
                      <wp:effectExtent l="0" t="0" r="0" b="0"/>
                      <wp:wrapNone/>
                      <wp:docPr id="17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133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C4CC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2" o:spid="_x0000_s1026" type="#_x0000_t32" style="position:absolute;margin-left:3.45pt;margin-top:4.25pt;width:246.75pt;height: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0218E5">
              <w:rPr>
                <w:rFonts w:ascii="Tw Cen MT" w:hAnsi="Tw Cen MT"/>
                <w:sz w:val="20"/>
                <w:szCs w:val="20"/>
              </w:rPr>
              <w:tab/>
            </w:r>
          </w:p>
          <w:p w:rsidR="000218E5" w:rsidRDefault="000218E5" w:rsidP="000218E5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b)</w:t>
            </w:r>
            <w:r w:rsidR="008B2D90">
              <w:rPr>
                <w:rFonts w:ascii="Tw Cen MT" w:hAnsi="Tw Cen MT"/>
                <w:sz w:val="20"/>
                <w:szCs w:val="20"/>
              </w:rPr>
              <w:t>8.90 y 8.91</w:t>
            </w:r>
          </w:p>
          <w:p w:rsidR="008B2D90" w:rsidRDefault="00B00EE3" w:rsidP="008B2D90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72390</wp:posOffset>
                      </wp:positionV>
                      <wp:extent cx="3133725" cy="0"/>
                      <wp:effectExtent l="0" t="0" r="0" b="0"/>
                      <wp:wrapNone/>
                      <wp:docPr id="16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33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4D16A" id=" 3" o:spid="_x0000_s1026" type="#_x0000_t32" style="position:absolute;margin-left:3.45pt;margin-top:5.7pt;width:246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8B2D90">
              <w:rPr>
                <w:rFonts w:ascii="Tw Cen MT" w:hAnsi="Tw Cen MT"/>
                <w:sz w:val="20"/>
                <w:szCs w:val="20"/>
              </w:rPr>
              <w:tab/>
            </w:r>
          </w:p>
          <w:p w:rsidR="008B2D90" w:rsidRDefault="008B2D90" w:rsidP="008B2D90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c)5 y 6</w:t>
            </w:r>
          </w:p>
          <w:p w:rsidR="008B2D90" w:rsidRPr="000218E5" w:rsidRDefault="00B00EE3" w:rsidP="008B2D90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81915</wp:posOffset>
                      </wp:positionV>
                      <wp:extent cx="3133725" cy="9525"/>
                      <wp:effectExtent l="0" t="0" r="0" b="0"/>
                      <wp:wrapNone/>
                      <wp:docPr id="15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133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2BFE" id=" 4" o:spid="_x0000_s1026" type="#_x0000_t32" style="position:absolute;margin-left:3.45pt;margin-top:6.45pt;width:246.7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la </w:t>
            </w:r>
            <w:r w:rsidRPr="00C22A53">
              <w:rPr>
                <w:rFonts w:ascii="Tw Cen MT" w:hAnsi="Tw Cen MT"/>
                <w:sz w:val="20"/>
                <w:szCs w:val="20"/>
              </w:rPr>
              <w:t>distribución y la relevancia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patrimonio cultural de la humanidad.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22A53" w:rsidP="00E26A6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B4883" w:rsidRDefault="00FD3EFE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el mapa de las minorías culturales en América y escribe </w:t>
            </w:r>
            <w:r w:rsidR="009B4883">
              <w:rPr>
                <w:rFonts w:ascii="Tw Cen MT" w:hAnsi="Tw Cen MT"/>
                <w:sz w:val="20"/>
                <w:szCs w:val="20"/>
              </w:rPr>
              <w:t>los nombres de las mismas.</w:t>
            </w:r>
          </w:p>
          <w:p w:rsidR="009B4883" w:rsidRDefault="009B488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 w:rsidR="009B4883" w:rsidRDefault="009B488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grupos se localizan en México?</w:t>
            </w:r>
          </w:p>
          <w:p w:rsidR="00961D29" w:rsidRPr="00DF135F" w:rsidRDefault="009B488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grupos se localizan en más de un país?</w:t>
            </w:r>
            <w:r w:rsidR="00FD3EFE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Elabora guiones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radiofónicos para difundir</w:t>
            </w:r>
          </w:p>
          <w:p w:rsidR="00CA6F02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conocimi</w:t>
            </w:r>
            <w:r>
              <w:rPr>
                <w:rFonts w:ascii="Tw Cen MT" w:hAnsi="Tw Cen MT"/>
                <w:sz w:val="20"/>
                <w:szCs w:val="20"/>
              </w:rPr>
              <w:t xml:space="preserve">entos de forma autónoma o </w:t>
            </w:r>
            <w:r w:rsidRPr="00C22A53">
              <w:rPr>
                <w:rFonts w:ascii="Tw Cen MT" w:hAnsi="Tw Cen MT"/>
                <w:sz w:val="20"/>
                <w:szCs w:val="20"/>
              </w:rPr>
              <w:t>colaborativa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22A53" w:rsidP="00E26A6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61D29" w:rsidRDefault="008B39A5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Imagina que eres un reportero, elabora un guion radiofónico donde incluyas las participación de los miembro de tu familia sobre cómo han sobrellevado la pandemia del COVID-19, así como las medidas de prevención que utilizan, las problemáticas que han presenciado entre otros aspectos.</w:t>
            </w:r>
          </w:p>
          <w:p w:rsidR="008B39A5" w:rsidRPr="00016C11" w:rsidRDefault="008B39A5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qué es </w:t>
            </w:r>
            <w:r w:rsidRPr="00C22A53">
              <w:rPr>
                <w:rFonts w:ascii="Tw Cen MT" w:hAnsi="Tw Cen MT"/>
                <w:sz w:val="20"/>
                <w:szCs w:val="20"/>
              </w:rPr>
              <w:t>y cómo se generó el calentamiento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glo</w:t>
            </w:r>
            <w:r>
              <w:rPr>
                <w:rFonts w:ascii="Tw Cen MT" w:hAnsi="Tw Cen MT"/>
                <w:sz w:val="20"/>
                <w:szCs w:val="20"/>
              </w:rPr>
              <w:t xml:space="preserve">bal en las últimas décadas, sus </w:t>
            </w:r>
            <w:r w:rsidRPr="00C22A53">
              <w:rPr>
                <w:rFonts w:ascii="Tw Cen MT" w:hAnsi="Tw Cen MT"/>
                <w:sz w:val="20"/>
                <w:szCs w:val="20"/>
              </w:rPr>
              <w:t>efectos en el ambiente y las acciones</w:t>
            </w:r>
          </w:p>
          <w:p w:rsidR="00DD3BBD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nacionales para disminuirlo.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0E48F9" w:rsidRDefault="00C22A53" w:rsidP="00E26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61D29" w:rsidRDefault="00326DF6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el ciclo del carbono de la </w:t>
            </w:r>
            <w:r w:rsidR="00BA1C4A" w:rsidRPr="006B6C24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 74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BA1C4A" w:rsidRDefault="00BA1C4A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 sobre alternativas para reducir los impactos en el ambiente sobre ciertas prácticas que lo dañan.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57"/>
              <w:gridCol w:w="2558"/>
            </w:tblGrid>
            <w:tr w:rsidR="00BA1C4A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Practicas que impactan al medio ambiente</w:t>
                  </w:r>
                </w:p>
              </w:tc>
              <w:tc>
                <w:tcPr>
                  <w:tcW w:w="2558" w:type="dxa"/>
                  <w:shd w:val="clear" w:color="auto" w:fill="F7CAAC" w:themeFill="accent2" w:themeFillTint="66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alternativa</w:t>
                  </w: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automóvil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bicicleta</w:t>
                  </w: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Foco incandescente 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Uso de bolsas plásticas 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Quema de basura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BA1C4A" w:rsidRPr="00961D29" w:rsidRDefault="00BA1C4A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B6C24" w:rsidTr="00C22A53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B6C24" w:rsidRPr="00016C11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 w:val="restart"/>
          </w:tcPr>
          <w:p w:rsidR="006B6C24" w:rsidRPr="00CF792A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Pr="00CF792A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Pr="00016C11" w:rsidRDefault="006B6C24" w:rsidP="006B6C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B6C24">
              <w:rPr>
                <w:rFonts w:ascii="Tw Cen MT" w:hAnsi="Tw Cen MT"/>
                <w:szCs w:val="20"/>
              </w:rPr>
              <w:t>Consejo Técnico Escolar</w:t>
            </w:r>
          </w:p>
        </w:tc>
        <w:tc>
          <w:tcPr>
            <w:tcW w:w="2218" w:type="dxa"/>
            <w:vMerge w:val="restart"/>
          </w:tcPr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6B6C24" w:rsidRPr="00016C11" w:rsidRDefault="006B6C2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6B6C24" w:rsidRPr="005B46AA" w:rsidTr="00C22A53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B6C24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Ingles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CF792A" w:rsidRDefault="006B6C24" w:rsidP="00CF792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Pr="00CF792A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Pr="00CF792A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B6C24" w:rsidTr="00C22A53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B6C24" w:rsidRPr="00CF792A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Default="006B6C24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B6C24" w:rsidTr="00C22A53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6B6C24" w:rsidRPr="00016C11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CF792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Pr="00016C11" w:rsidRDefault="006B6C24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Pr="00016C11" w:rsidRDefault="006B6C24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B6C24" w:rsidTr="00C22A53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6B6C24" w:rsidRPr="00016C11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6B6C24" w:rsidRPr="00F4142B" w:rsidRDefault="006B6C24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B253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Pr="00016C11" w:rsidRDefault="006B6C2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Pr="00016C11" w:rsidRDefault="006B6C24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5D2F1B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</w:t>
      </w:r>
    </w:p>
    <w:p w:rsidR="005D2F1B" w:rsidRDefault="005D2F1B" w:rsidP="00833AB0">
      <w:pPr>
        <w:jc w:val="both"/>
        <w:rPr>
          <w:rFonts w:ascii="Tw Cen MT" w:hAnsi="Tw Cen MT"/>
        </w:rPr>
      </w:pPr>
    </w:p>
    <w:p w:rsidR="00961D29" w:rsidRDefault="00961D29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204A86" w:rsidRDefault="00204A86" w:rsidP="00833AB0">
      <w:pPr>
        <w:jc w:val="both"/>
        <w:rPr>
          <w:rFonts w:ascii="Tw Cen MT" w:hAnsi="Tw Cen MT"/>
        </w:rPr>
      </w:pPr>
    </w:p>
    <w:p w:rsidR="00204A86" w:rsidRDefault="00204A86" w:rsidP="00833AB0">
      <w:pPr>
        <w:jc w:val="both"/>
        <w:rPr>
          <w:rFonts w:ascii="Tw Cen MT" w:hAnsi="Tw Cen MT"/>
        </w:rPr>
      </w:pPr>
    </w:p>
    <w:p w:rsidR="00204A86" w:rsidRDefault="00204A86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E036E8" w:rsidRDefault="00E036E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961D29" w:rsidRPr="00E036E8" w:rsidRDefault="00E036E8" w:rsidP="00E036E8">
      <w:pPr>
        <w:jc w:val="both"/>
        <w:rPr>
          <w:rFonts w:ascii="Tw Cen MT" w:hAnsi="Tw Cen MT"/>
        </w:rPr>
      </w:pPr>
      <w:r w:rsidRPr="00E036E8">
        <w:rPr>
          <w:rFonts w:ascii="Tw Cen MT" w:hAnsi="Tw Cen MT"/>
          <w:noProof/>
          <w:lang w:eastAsia="es-MX"/>
        </w:rPr>
        <w:drawing>
          <wp:inline distT="0" distB="0" distL="0" distR="0">
            <wp:extent cx="8001000" cy="48863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068" t="35766" r="25873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06" cy="48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7A" w:rsidRDefault="0010477A" w:rsidP="00832AF8"/>
    <w:p w:rsidR="00204A86" w:rsidRDefault="00204A86" w:rsidP="00832AF8">
      <w:pPr>
        <w:rPr>
          <w:noProof/>
          <w:lang w:eastAsia="es-MX"/>
        </w:rPr>
      </w:pPr>
    </w:p>
    <w:p w:rsidR="00204A86" w:rsidRDefault="00204A86" w:rsidP="00832AF8">
      <w:pPr>
        <w:rPr>
          <w:noProof/>
          <w:lang w:eastAsia="es-MX"/>
        </w:rPr>
      </w:pPr>
    </w:p>
    <w:p w:rsidR="00204A86" w:rsidRDefault="00204A86" w:rsidP="00832AF8">
      <w:pPr>
        <w:rPr>
          <w:noProof/>
          <w:lang w:eastAsia="es-MX"/>
        </w:rPr>
      </w:pPr>
    </w:p>
    <w:p w:rsidR="0010477A" w:rsidRDefault="0010477A" w:rsidP="00832AF8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Anexo #2 </w:t>
      </w:r>
    </w:p>
    <w:p w:rsidR="0010477A" w:rsidRDefault="0010477A" w:rsidP="00832AF8">
      <w:r>
        <w:rPr>
          <w:noProof/>
          <w:lang w:eastAsia="es-MX"/>
        </w:rPr>
        <w:drawing>
          <wp:inline distT="0" distB="0" distL="0" distR="0">
            <wp:extent cx="6096000" cy="283845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541" t="18075" r="6740" b="2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AE" w:rsidRDefault="00433BA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071531" w:rsidP="00832AF8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>Anexo #3</w:t>
      </w:r>
    </w:p>
    <w:p w:rsidR="00FD3EFE" w:rsidRDefault="00FD3EFE" w:rsidP="00832AF8">
      <w:r>
        <w:rPr>
          <w:noProof/>
          <w:lang w:eastAsia="es-MX"/>
        </w:rPr>
        <w:drawing>
          <wp:inline distT="0" distB="0" distL="0" distR="0">
            <wp:extent cx="6381750" cy="5305425"/>
            <wp:effectExtent l="19050" t="0" r="0" b="0"/>
            <wp:docPr id="4" name="Imagen 4" descr="https://i1.wp.com/www.imageneseducativas.com/wp-content/uploads/2021/01/6o-GRADO-MATERIAL-DE-APOYO-ENERO-FEBRERO_Pagina_25-scaled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www.imageneseducativas.com/wp-content/uploads/2021/01/6o-GRADO-MATERIAL-DE-APOYO-ENERO-FEBRERO_Pagina_25-scaled.jpg?ssl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132" t="7764" r="6697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832AF8">
      <w:r>
        <w:t>Anexo #4</w:t>
      </w:r>
    </w:p>
    <w:p w:rsidR="00204A86" w:rsidRDefault="00204A86" w:rsidP="00832AF8">
      <w:r w:rsidRPr="00204A86">
        <w:rPr>
          <w:noProof/>
        </w:rPr>
        <w:drawing>
          <wp:inline distT="0" distB="0" distL="0" distR="0">
            <wp:extent cx="5800725" cy="4089331"/>
            <wp:effectExtent l="19050" t="0" r="9525" b="0"/>
            <wp:docPr id="9" name="Imagen 10" descr="Resultado de imagen de historieta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historieta ejempl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37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800725" cy="40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204A8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204A86" w:rsidRDefault="00204A86" w:rsidP="00204A8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204A86" w:rsidRPr="001F4D3D" w:rsidRDefault="00204A86" w:rsidP="00204A8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204A86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204A86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204A86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</w:p>
    <w:p w:rsidR="00204A86" w:rsidRPr="001F4D3D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</w:p>
    <w:p w:rsidR="00204A86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204A86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204A86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12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A86" w:rsidRPr="001F4D3D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Pr="008273C7" w:rsidRDefault="00204A86" w:rsidP="00204A86">
      <w:pPr>
        <w:jc w:val="both"/>
        <w:rPr>
          <w:rFonts w:ascii="Tw Cen MT" w:hAnsi="Tw Cen MT"/>
        </w:rPr>
      </w:pPr>
    </w:p>
    <w:p w:rsidR="00204A86" w:rsidRPr="008273C7" w:rsidRDefault="00204A86" w:rsidP="00204A86">
      <w:pPr>
        <w:jc w:val="both"/>
        <w:rPr>
          <w:rFonts w:ascii="Tw Cen MT" w:hAnsi="Tw Cen MT"/>
        </w:rPr>
      </w:pPr>
    </w:p>
    <w:p w:rsidR="00204A86" w:rsidRPr="00832AF8" w:rsidRDefault="00204A86" w:rsidP="00832AF8"/>
    <w:sectPr w:rsidR="00204A86" w:rsidRPr="00832AF8" w:rsidSect="007F40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67AA" w:rsidRDefault="00DD67AA" w:rsidP="0013152A">
      <w:pPr>
        <w:spacing w:after="0" w:line="240" w:lineRule="auto"/>
      </w:pPr>
      <w:r>
        <w:separator/>
      </w:r>
    </w:p>
  </w:endnote>
  <w:endnote w:type="continuationSeparator" w:id="0">
    <w:p w:rsidR="00DD67AA" w:rsidRDefault="00DD67AA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0EE3" w:rsidRDefault="00B00E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0EE3" w:rsidRDefault="00B00EE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0EE3" w:rsidRDefault="00B00E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67AA" w:rsidRDefault="00DD67AA" w:rsidP="0013152A">
      <w:pPr>
        <w:spacing w:after="0" w:line="240" w:lineRule="auto"/>
      </w:pPr>
      <w:r>
        <w:separator/>
      </w:r>
    </w:p>
  </w:footnote>
  <w:footnote w:type="continuationSeparator" w:id="0">
    <w:p w:rsidR="00DD67AA" w:rsidRDefault="00DD67AA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0EE3" w:rsidRDefault="00B00E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0EE3" w:rsidRDefault="00B00EE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0EE3" w:rsidRDefault="00B00E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1092E"/>
    <w:multiLevelType w:val="hybridMultilevel"/>
    <w:tmpl w:val="8B62D5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0861"/>
    <w:rsid w:val="00016C11"/>
    <w:rsid w:val="000218E5"/>
    <w:rsid w:val="00025F68"/>
    <w:rsid w:val="00037018"/>
    <w:rsid w:val="0007132F"/>
    <w:rsid w:val="00071531"/>
    <w:rsid w:val="00071FBB"/>
    <w:rsid w:val="00083606"/>
    <w:rsid w:val="0009749A"/>
    <w:rsid w:val="000A2476"/>
    <w:rsid w:val="000A34D2"/>
    <w:rsid w:val="000B4AB8"/>
    <w:rsid w:val="000C0C3B"/>
    <w:rsid w:val="000C3B0F"/>
    <w:rsid w:val="000D11C5"/>
    <w:rsid w:val="000D6DF3"/>
    <w:rsid w:val="000E48F9"/>
    <w:rsid w:val="0010477A"/>
    <w:rsid w:val="00124939"/>
    <w:rsid w:val="0013152A"/>
    <w:rsid w:val="0013204C"/>
    <w:rsid w:val="001333C5"/>
    <w:rsid w:val="001472A3"/>
    <w:rsid w:val="0015082D"/>
    <w:rsid w:val="0019749B"/>
    <w:rsid w:val="001B7F7D"/>
    <w:rsid w:val="001C044D"/>
    <w:rsid w:val="001C5C3B"/>
    <w:rsid w:val="001E1398"/>
    <w:rsid w:val="001F00BD"/>
    <w:rsid w:val="001F4570"/>
    <w:rsid w:val="001F6B6D"/>
    <w:rsid w:val="00204A86"/>
    <w:rsid w:val="00214E10"/>
    <w:rsid w:val="00221816"/>
    <w:rsid w:val="00230E1C"/>
    <w:rsid w:val="00235987"/>
    <w:rsid w:val="002402B6"/>
    <w:rsid w:val="0024094F"/>
    <w:rsid w:val="00251B51"/>
    <w:rsid w:val="002605BE"/>
    <w:rsid w:val="00274D7D"/>
    <w:rsid w:val="00286392"/>
    <w:rsid w:val="0029777A"/>
    <w:rsid w:val="002E433B"/>
    <w:rsid w:val="002F35EE"/>
    <w:rsid w:val="00300DC0"/>
    <w:rsid w:val="00326DF6"/>
    <w:rsid w:val="003371DC"/>
    <w:rsid w:val="003437FD"/>
    <w:rsid w:val="00372052"/>
    <w:rsid w:val="00375BEC"/>
    <w:rsid w:val="003812A1"/>
    <w:rsid w:val="003B41B6"/>
    <w:rsid w:val="003D5539"/>
    <w:rsid w:val="004161FF"/>
    <w:rsid w:val="00433BAE"/>
    <w:rsid w:val="004556F8"/>
    <w:rsid w:val="00477B8A"/>
    <w:rsid w:val="00493571"/>
    <w:rsid w:val="00496DF0"/>
    <w:rsid w:val="004C5D18"/>
    <w:rsid w:val="004E21AE"/>
    <w:rsid w:val="004F1795"/>
    <w:rsid w:val="00522FBC"/>
    <w:rsid w:val="005309A5"/>
    <w:rsid w:val="00547F13"/>
    <w:rsid w:val="00554E2A"/>
    <w:rsid w:val="005567AD"/>
    <w:rsid w:val="00563F38"/>
    <w:rsid w:val="005A0AB6"/>
    <w:rsid w:val="005B46AA"/>
    <w:rsid w:val="005D2F1B"/>
    <w:rsid w:val="005E50D8"/>
    <w:rsid w:val="005F0829"/>
    <w:rsid w:val="005F3A66"/>
    <w:rsid w:val="005F7525"/>
    <w:rsid w:val="006033B9"/>
    <w:rsid w:val="00624240"/>
    <w:rsid w:val="006244D8"/>
    <w:rsid w:val="00637AC7"/>
    <w:rsid w:val="00642AE1"/>
    <w:rsid w:val="0067225B"/>
    <w:rsid w:val="0067347B"/>
    <w:rsid w:val="006842E8"/>
    <w:rsid w:val="0069291D"/>
    <w:rsid w:val="006B0DDC"/>
    <w:rsid w:val="006B6C24"/>
    <w:rsid w:val="006C4538"/>
    <w:rsid w:val="006E2555"/>
    <w:rsid w:val="006F50AB"/>
    <w:rsid w:val="00701060"/>
    <w:rsid w:val="00712AB8"/>
    <w:rsid w:val="00732ADA"/>
    <w:rsid w:val="00747D4C"/>
    <w:rsid w:val="00761A81"/>
    <w:rsid w:val="00765451"/>
    <w:rsid w:val="00796E1E"/>
    <w:rsid w:val="007B01D3"/>
    <w:rsid w:val="007B0CA5"/>
    <w:rsid w:val="007B3775"/>
    <w:rsid w:val="007C741E"/>
    <w:rsid w:val="007D45B9"/>
    <w:rsid w:val="007D5A13"/>
    <w:rsid w:val="007F4063"/>
    <w:rsid w:val="008248AF"/>
    <w:rsid w:val="008273C7"/>
    <w:rsid w:val="00832AF8"/>
    <w:rsid w:val="00833AB0"/>
    <w:rsid w:val="0083638F"/>
    <w:rsid w:val="00845359"/>
    <w:rsid w:val="0088443D"/>
    <w:rsid w:val="008A19CA"/>
    <w:rsid w:val="008B2D90"/>
    <w:rsid w:val="008B39A5"/>
    <w:rsid w:val="008C1759"/>
    <w:rsid w:val="008E6CC8"/>
    <w:rsid w:val="008E79E5"/>
    <w:rsid w:val="009012CE"/>
    <w:rsid w:val="0090640D"/>
    <w:rsid w:val="0090730A"/>
    <w:rsid w:val="00961D29"/>
    <w:rsid w:val="0096214A"/>
    <w:rsid w:val="00977180"/>
    <w:rsid w:val="009779C4"/>
    <w:rsid w:val="00981CA1"/>
    <w:rsid w:val="0098563A"/>
    <w:rsid w:val="009B1E87"/>
    <w:rsid w:val="009B4883"/>
    <w:rsid w:val="009C7D06"/>
    <w:rsid w:val="009D0164"/>
    <w:rsid w:val="009D267E"/>
    <w:rsid w:val="009E08C4"/>
    <w:rsid w:val="009E509B"/>
    <w:rsid w:val="00A0222D"/>
    <w:rsid w:val="00A0392E"/>
    <w:rsid w:val="00A32771"/>
    <w:rsid w:val="00AA0AC4"/>
    <w:rsid w:val="00AC4468"/>
    <w:rsid w:val="00AD0D56"/>
    <w:rsid w:val="00AD2FF8"/>
    <w:rsid w:val="00AD76ED"/>
    <w:rsid w:val="00AF38B6"/>
    <w:rsid w:val="00AF5FFD"/>
    <w:rsid w:val="00AF7A08"/>
    <w:rsid w:val="00B00EE3"/>
    <w:rsid w:val="00B11256"/>
    <w:rsid w:val="00B23491"/>
    <w:rsid w:val="00B243E3"/>
    <w:rsid w:val="00B253CE"/>
    <w:rsid w:val="00B53E90"/>
    <w:rsid w:val="00B56A75"/>
    <w:rsid w:val="00B60387"/>
    <w:rsid w:val="00B77EB6"/>
    <w:rsid w:val="00B914E5"/>
    <w:rsid w:val="00B93BCA"/>
    <w:rsid w:val="00BA1C4A"/>
    <w:rsid w:val="00BA50E6"/>
    <w:rsid w:val="00BC7DC7"/>
    <w:rsid w:val="00BF3BA2"/>
    <w:rsid w:val="00BF7B18"/>
    <w:rsid w:val="00C07BD1"/>
    <w:rsid w:val="00C20DF5"/>
    <w:rsid w:val="00C22A53"/>
    <w:rsid w:val="00C42283"/>
    <w:rsid w:val="00C476BB"/>
    <w:rsid w:val="00C803B7"/>
    <w:rsid w:val="00CA07B2"/>
    <w:rsid w:val="00CA3BC9"/>
    <w:rsid w:val="00CA6F02"/>
    <w:rsid w:val="00CF472B"/>
    <w:rsid w:val="00CF6D38"/>
    <w:rsid w:val="00CF6FC1"/>
    <w:rsid w:val="00CF792A"/>
    <w:rsid w:val="00D601FE"/>
    <w:rsid w:val="00D773DB"/>
    <w:rsid w:val="00D8026D"/>
    <w:rsid w:val="00D90743"/>
    <w:rsid w:val="00DC2A43"/>
    <w:rsid w:val="00DD3BBD"/>
    <w:rsid w:val="00DD4E2B"/>
    <w:rsid w:val="00DD67AA"/>
    <w:rsid w:val="00DF135F"/>
    <w:rsid w:val="00DF774B"/>
    <w:rsid w:val="00E02803"/>
    <w:rsid w:val="00E036E8"/>
    <w:rsid w:val="00E24553"/>
    <w:rsid w:val="00E26953"/>
    <w:rsid w:val="00E269F4"/>
    <w:rsid w:val="00E26A69"/>
    <w:rsid w:val="00E35CCF"/>
    <w:rsid w:val="00E42A91"/>
    <w:rsid w:val="00E629C6"/>
    <w:rsid w:val="00E636AF"/>
    <w:rsid w:val="00E72F4A"/>
    <w:rsid w:val="00E763FE"/>
    <w:rsid w:val="00E77BC8"/>
    <w:rsid w:val="00E9318C"/>
    <w:rsid w:val="00EB3412"/>
    <w:rsid w:val="00ED3546"/>
    <w:rsid w:val="00EF7578"/>
    <w:rsid w:val="00F1449E"/>
    <w:rsid w:val="00F364D9"/>
    <w:rsid w:val="00F37EE6"/>
    <w:rsid w:val="00F40103"/>
    <w:rsid w:val="00F40476"/>
    <w:rsid w:val="00F4055C"/>
    <w:rsid w:val="00F4142B"/>
    <w:rsid w:val="00F42179"/>
    <w:rsid w:val="00F626A7"/>
    <w:rsid w:val="00F71461"/>
    <w:rsid w:val="00F80666"/>
    <w:rsid w:val="00FB2DA2"/>
    <w:rsid w:val="00FB60B0"/>
    <w:rsid w:val="00FD3EFE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."/>
  <w:listSeparator w:val=","/>
  <w15:docId w15:val="{A8AAB9F8-85E3-BF40-B084-76DF246E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3.xml" /><Relationship Id="rId10" Type="http://schemas.openxmlformats.org/officeDocument/2006/relationships/image" Target="media/image3.jpeg" /><Relationship Id="rId19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A7B0-ABA0-4BFB-9559-6AEF191DF9F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1544</Words>
  <Characters>8493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527713383375</cp:lastModifiedBy>
  <cp:revision>2</cp:revision>
  <cp:lastPrinted>2020-08-23T08:02:00Z</cp:lastPrinted>
  <dcterms:created xsi:type="dcterms:W3CDTF">2021-02-11T18:04:00Z</dcterms:created>
  <dcterms:modified xsi:type="dcterms:W3CDTF">2021-02-11T18:04:00Z</dcterms:modified>
</cp:coreProperties>
</file>