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EBEB"/>
  <w:body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  <w:b w:val="1"/>
          <w:color w:val="44546a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44546a"/>
          <w:rtl w:val="0"/>
        </w:rPr>
        <w:t xml:space="preserve"> SEMANA DEL  07 AL 11 DE DICIEMBRE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927735</wp:posOffset>
            </wp:positionH>
            <wp:positionV relativeFrom="paragraph">
              <wp:posOffset>-205739</wp:posOffset>
            </wp:positionV>
            <wp:extent cx="1485900" cy="1175129"/>
            <wp:effectExtent b="0" l="0" r="0" t="0"/>
            <wp:wrapNone/>
            <wp:docPr descr="Profesor Que Señala En La Pizarra Y Que Mira Alumnos En Sala De Clase  Ilustración del Vector - Ilustración de alfabeto, cabrito: 45741577" id="1029" name="image3.png"/>
            <a:graphic>
              <a:graphicData uri="http://schemas.openxmlformats.org/drawingml/2006/picture">
                <pic:pic>
                  <pic:nvPicPr>
                    <pic:cNvPr descr="Profesor Que Señala En La Pizarra Y Que Mira Alumnos En Sala De Clase  Ilustración del Vector - Ilustración de alfabeto, cabrito: 45741577" id="0" name="image3.png"/>
                    <pic:cNvPicPr preferRelativeResize="0"/>
                  </pic:nvPicPr>
                  <pic:blipFill>
                    <a:blip r:embed="rId6"/>
                    <a:srcRect b="819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51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1033" name="image10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  <w:b w:val="1"/>
          <w:sz w:val="40"/>
          <w:szCs w:val="40"/>
        </w:rPr>
      </w:pPr>
      <w:r w:rsidDel="00000000" w:rsidR="00000000" w:rsidRPr="00000000">
        <w:rPr>
          <w:rFonts w:ascii="Questrial" w:cs="Questrial" w:eastAsia="Questrial" w:hAnsi="Questrial"/>
          <w:b w:val="1"/>
          <w:sz w:val="40"/>
          <w:szCs w:val="40"/>
          <w:rtl w:val="0"/>
        </w:rPr>
        <w:t xml:space="preserve"> PLAN DE TRABAJO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6786"/>
          <w:tab w:val="left" w:pos="11160"/>
        </w:tabs>
        <w:spacing w:after="0" w:lineRule="auto"/>
        <w:contextualSpacing w:val="0"/>
        <w:rPr>
          <w:rFonts w:ascii="Questrial" w:cs="Questrial" w:eastAsia="Questrial" w:hAnsi="Questrial"/>
          <w:color w:val="7f7f7f"/>
        </w:rPr>
      </w:pPr>
      <w:r w:rsidDel="00000000" w:rsidR="00000000" w:rsidRPr="00000000">
        <w:rPr>
          <w:rFonts w:ascii="Questrial" w:cs="Questrial" w:eastAsia="Questrial" w:hAnsi="Questrial"/>
          <w:color w:val="7f7f7f"/>
          <w:rtl w:val="0"/>
        </w:rPr>
        <w:tab/>
        <w:t xml:space="preserve">SEGUNDO GRADO</w:t>
        <w:tab/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MAESTRO (A): _________________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NOTA: si aún no tienes los libros de textos, soló realiza las actividades del cuaderno.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473.000000000002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85"/>
        <w:gridCol w:w="1433"/>
        <w:gridCol w:w="2683"/>
        <w:gridCol w:w="1321"/>
        <w:gridCol w:w="5086"/>
        <w:gridCol w:w="2465"/>
        <w:tblGridChange w:id="0">
          <w:tblGrid>
            <w:gridCol w:w="485"/>
            <w:gridCol w:w="1433"/>
            <w:gridCol w:w="2683"/>
            <w:gridCol w:w="1321"/>
            <w:gridCol w:w="5086"/>
            <w:gridCol w:w="2465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Propone cambios en las respuestas que ha dado a situaciones cotidianas que no le han resultado en bienestar.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Utilicemos las emociones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¿Sabes cómo expresar tus emociones? Responde en tu cuaderno las siguientes preguntas.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2724530" cy="1816354"/>
                  <wp:effectExtent b="0" l="0" r="0" t="0"/>
                  <wp:docPr id="103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18163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Describe cambios y permanencias en los juegos, las actividades recreativas y los sitios donde se realizan.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Los juegos en mi país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Responde en tu cuaderno las siguientes preguntas: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¿Los juegos de tu país, serán los mismos que se juegan en otros países?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Menciona un juego característico de tu país.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Contesta la pagina 67 de tu libro de conocimiento.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Explora publicidad impresa en diferentes publicaciones y reconoce algunas de sus características: imágenes llamativas que pueden comunicar algo o solo ser ilustrativas, con textos breves o sin texto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Los anuncios en nuestra comunidad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Investiga y escribe en el cuaderno: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¿Qué tipos de anuncios existen?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Dibuja o pega en el cuaderno un ejemplo de publicidad impresa en el cuaderno.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Lee y realiza la página 54 y 55 de tu libro de español.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Consume alimentos saludables, considerando que un manejo adecuado de desechos disminuye el impacto en el medio ambiente.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Mi huerto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Piensa y escribe en tu cuaderno una solución que propongas, para disminuir el uso de desechos por alimentos que consumes en tu vida diaria.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794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429"/>
        <w:gridCol w:w="3037"/>
        <w:gridCol w:w="1321"/>
        <w:gridCol w:w="5334"/>
        <w:gridCol w:w="2204"/>
        <w:tblGridChange w:id="0">
          <w:tblGrid>
            <w:gridCol w:w="469"/>
            <w:gridCol w:w="1429"/>
            <w:gridCol w:w="3037"/>
            <w:gridCol w:w="1321"/>
            <w:gridCol w:w="5334"/>
            <w:gridCol w:w="2204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680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Identifica la sonoridad de las canciones y poemas. Identifica las características de rimas y coplas.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Rimas, coplas y música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en tu cuaderno: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¿Qué son las rimas?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¿Qué son las coplas?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¿Cuál es la diferencia entre un poema y una copla?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¿Cuál es la diferencia entre una canción y una copla?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160" w:before="0" w:line="259" w:lineRule="auto"/>
              <w:ind w:left="720" w:right="0" w:firstLine="0"/>
              <w:contextualSpacing w:val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56 y 57 de tu libro de español.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Estima, mide, compara y ordena longitudes, con unidades no convencionales y el metro no graduado.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Seguimos midiendo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 semana pasada medimos utilizando las cuartas (las manos), esta semana medirás con pasos.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Ejemplo: el patio de mi casa mide 30 pasos.</w:t>
            </w:r>
          </w:p>
          <w:p w:rsidR="00000000" w:rsidDel="00000000" w:rsidP="00000000" w:rsidRDefault="00000000" w:rsidRPr="00000000">
            <w:pPr>
              <w:pBdr/>
              <w:tabs>
                <w:tab w:val="left" w:pos="1635"/>
              </w:tabs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Mínimo 5 mediciones diferentes. </w:t>
            </w:r>
          </w:p>
          <w:p w:rsidR="00000000" w:rsidDel="00000000" w:rsidP="00000000" w:rsidRDefault="00000000" w:rsidRPr="00000000">
            <w:pPr>
              <w:pBdr/>
              <w:tabs>
                <w:tab w:val="left" w:pos="1635"/>
              </w:tabs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left" w:pos="1635"/>
              </w:tabs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left" w:pos="1635"/>
              </w:tabs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64 y 65 de tu libro de matemáticas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. 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Formación Cívica y Ética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Reconoce que hay personas que tienen costumbres, tradiciones y creencias di</w:t>
            </w:r>
            <w:r w:rsidDel="00000000" w:rsidR="00000000" w:rsidRPr="00000000">
              <w:rPr>
                <w:rFonts w:ascii="Questrial" w:cs="Questrial" w:eastAsia="Questrial" w:hAnsi="Questrial"/>
                <w:sz w:val="12"/>
                <w:szCs w:val="12"/>
                <w:rtl w:val="0"/>
              </w:rPr>
              <w:t xml:space="preserve">6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ferentes a las suyas y manifiesta respeto por la forma en que las expresan.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Las diferencias nos hacen personas únicas y valiosas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Realiza un cartel donde plasmes la importancia de respetar la diversidad de costumbres y tradiciones de nuestro país.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Lee y analiza la página 52 y 53 de tu libro de formación.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2540" w:hRule="atLeast"/>
        </w:trPr>
        <w:tc>
          <w:tcPr>
            <w:vMerge w:val="restart"/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Distingue y sugiere reglas de convivencia que favorecen el trato respetuoso e igualitario en los sitios donde interactúa.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¿Seguimos reglas al jugar? I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tu cuaderno escribe el nombre de un juego de la actualidad y escribe 5 reglas para favorecer la convivencia sana y pacífica a la hora de jugar.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las nuevas versiones de las rimas y coplas trabajadas atendiendo a las características de forma y contenido del tipo textual. Revisa y corrige, con ayuda del profesor, la coherencia y propiedad de sus notas: escritura convencional, ortografía.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¡Rima la rima!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Investiga en internet o en libros que tengas a la mano, diferentes coplas, escribe 2 diferentes en tu cuaderno.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Subraya las palabras que rimen con color rojo.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58 de tu libro de español.</w:t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Estima, mide, compara y ordena longitudes, con unidades no convencionales y el metro no graduado.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¿Quién mide más?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Mide a los miembros de tu familia y dibújalos del más chico de estatura al más grande, escribe sus medidas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drawing>
                <wp:inline distB="0" distT="0" distL="0" distR="0">
                  <wp:extent cx="1751530" cy="1211522"/>
                  <wp:effectExtent b="0" l="0" r="0" t="0"/>
                  <wp:docPr descr="Medida de altura para niños pequeños | Vector Premium" id="1032" name="image8.png"/>
                  <a:graphic>
                    <a:graphicData uri="http://schemas.openxmlformats.org/drawingml/2006/picture">
                      <pic:pic>
                        <pic:nvPicPr>
                          <pic:cNvPr descr="Medida de altura para niños pequeños | Vector Premium"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530" cy="12115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66 y 67 de tu libro de matemáticas.</w:t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Construye y describe figuras y cuerpos geométricos.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¡Prismas y más prismas!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tu cuaderno dibuja los cuerpos geométricos que conozcas y escribe su nombre debajo de él.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1981200" cy="1114425"/>
                  <wp:effectExtent b="0" l="0" r="0" t="0"/>
                  <wp:docPr descr="Cuerpos Geométricos | Caras, vértices y aristas | Ejercicios - YouTube" id="1031" name="image6.png"/>
                  <a:graphic>
                    <a:graphicData uri="http://schemas.openxmlformats.org/drawingml/2006/picture">
                      <pic:pic>
                        <pic:nvPicPr>
                          <pic:cNvPr descr="Cuerpos Geométricos | Caras, vértices y aristas | Ejercicios - YouTube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14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Distingue y sugiere reglas de convivencia que favorecen el trato respetuoso e igualitario en los sitios donde interactúa.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¿Seguimos reglas al jugar? 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Crea un reglamento en tu cuaderno para ti y tus amigos a la hora de jugar, inventa las reglas que creas conveniente para mejorar la convivencia al momento de jugar.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Contesta la pagina 68 de tu libro de conocimiento.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equipos escribe textos, atendiendo la función social que cumplen dichos textos.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Ko’one’ex baaxal ¡Vamos a jugar!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Inventa una copla en tu cuaderno, recuerda que es una composición poética, la cual tiene ritmo y algunas rimas. Están compuestas por cuatro versos.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7cbac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VIERNES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6" w:val="single"/>
              <w:bottom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Sesión Ordinaria del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Consejo Técnico Escolar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NOTA: es importante que veas las clases por la televisión diariamente para poder realizar tus actividades. </w:t>
      </w:r>
    </w:p>
    <w:sectPr>
      <w:pgSz w:h="12240" w:w="158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Quest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F364D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FF47E2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FF47E2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ED354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D01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D0164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 w:val="1"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.0" w:type="dxa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rFonts w:asciiTheme="majorHAnsi" w:cstheme="majorBidi" w:eastAsiaTheme="majorEastAsia" w:hAnsiTheme="majorHAnsi" w:hint="default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1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rFonts w:asciiTheme="majorHAnsi" w:cstheme="majorBidi" w:eastAsiaTheme="majorEastAsia" w:hAnsiTheme="majorHAnsi" w:hint="default"/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 w:hint="default"/>
        <w:b w:val="1"/>
        <w:bCs w:val="1"/>
      </w:rPr>
    </w:tblStylePr>
    <w:tblStylePr w:type="lastCol">
      <w:rPr>
        <w:rFonts w:asciiTheme="majorHAnsi" w:cstheme="majorBidi" w:eastAsiaTheme="majorEastAsia" w:hAnsiTheme="majorHAnsi" w:hint="default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  <w:shd w:color="auto" w:fill="ffefc0" w:themeFill="accent4" w:themeFillTint="00003F" w:val="clear"/>
      </w:tcPr>
    </w:tblStylePr>
    <w:tblStylePr w:type="band2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.0" w:type="dxa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cf40" w:space="0" w:sz="8" w:themeColor="accent4" w:themeTint="0000BF" w:val="sing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f40" w:space="0" w:sz="6" w:themeColor="accent4" w:themeTint="0000BF" w:val="doub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.0" w:type="dxa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efc0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df8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df80" w:themeFill="accent4" w:themeFillTint="00007F" w:val="clear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.0" w:type="dxa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1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  <w:shd w:color="auto" w:fill="fadecb" w:themeFill="accent2" w:themeFillTint="00003F" w:val="clear"/>
      </w:tcPr>
    </w:tblStylePr>
    <w:tblStylePr w:type="band2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Ind w:w="0.0" w:type="dxa"/>
      <w:tblBorders>
        <w:top w:color="ed7d31" w:space="0" w:sz="8" w:themeColor="accent2" w:val="single"/>
        <w:bottom w:color="ed7d31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>
      <w:color w:val="c5591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efc0"/>
    </w:tc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>
      <w:color w:val="c5591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efc0"/>
    </w:tc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6.pn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0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